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widowControl w:val="0"/>
        <w:pBdr>
          <w:top w:space="0" w:sz="0" w:val="nil"/>
          <w:left w:space="0" w:sz="0" w:val="nil"/>
          <w:bottom w:space="0" w:sz="0" w:val="nil"/>
          <w:right w:space="0" w:sz="0" w:val="nil"/>
          <w:between w:space="0" w:sz="0" w:val="nil"/>
        </w:pBdr>
        <w:spacing w:after="0" w:lineRule="auto"/>
        <w:rPr/>
      </w:pPr>
      <w:r w:rsidDel="00000000" w:rsidR="00000000" w:rsidRPr="00000000">
        <w:rPr>
          <w:rtl w:val="0"/>
        </w:rPr>
      </w:r>
    </w:p>
    <w:p w:rsidR="00000000" w:rsidDel="00000000" w:rsidP="00000000" w:rsidRDefault="00000000" w:rsidRPr="00000000" w14:paraId="00000003">
      <w:pPr>
        <w:widowControl w:val="0"/>
        <w:spacing w:after="0" w:lineRule="auto"/>
        <w:jc w:val="center"/>
        <w:rPr>
          <w:rFonts w:ascii="Times New Roman" w:cs="Times New Roman" w:eastAsia="Times New Roman" w:hAnsi="Times New Roman"/>
          <w:sz w:val="48"/>
          <w:szCs w:val="48"/>
        </w:rPr>
      </w:pPr>
      <w:r w:rsidDel="00000000" w:rsidR="00000000" w:rsidRPr="00000000">
        <w:rPr/>
        <w:drawing>
          <wp:inline distB="114300" distT="114300" distL="114300" distR="114300">
            <wp:extent cx="1728216" cy="2364927"/>
            <wp:effectExtent b="0" l="0" r="0" t="0"/>
            <wp:docPr id="1959" name="image167.png"/>
            <a:graphic>
              <a:graphicData uri="http://schemas.openxmlformats.org/drawingml/2006/picture">
                <pic:pic>
                  <pic:nvPicPr>
                    <pic:cNvPr id="0" name="image167.png"/>
                    <pic:cNvPicPr preferRelativeResize="0"/>
                  </pic:nvPicPr>
                  <pic:blipFill>
                    <a:blip r:embed="rId7"/>
                    <a:srcRect b="0" l="0" r="0" t="0"/>
                    <a:stretch>
                      <a:fillRect/>
                    </a:stretch>
                  </pic:blipFill>
                  <pic:spPr>
                    <a:xfrm>
                      <a:off x="0" y="0"/>
                      <a:ext cx="1728216" cy="2364927"/>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spacing w:after="0" w:line="360" w:lineRule="auto"/>
        <w:jc w:val="center"/>
        <w:rPr>
          <w:rFonts w:ascii="Times New Roman" w:cs="Times New Roman" w:eastAsia="Times New Roman" w:hAnsi="Times New Roman"/>
          <w:sz w:val="48"/>
          <w:szCs w:val="48"/>
        </w:rPr>
      </w:pPr>
      <w:r w:rsidDel="00000000" w:rsidR="00000000" w:rsidRPr="00000000">
        <w:rPr>
          <w:rtl w:val="0"/>
        </w:rPr>
      </w:r>
    </w:p>
    <w:p w:rsidR="00000000" w:rsidDel="00000000" w:rsidP="00000000" w:rsidRDefault="00000000" w:rsidRPr="00000000" w14:paraId="00000005">
      <w:pPr>
        <w:spacing w:after="0" w:line="360" w:lineRule="auto"/>
        <w:jc w:val="center"/>
        <w:rPr>
          <w:rFonts w:ascii="Times New Roman" w:cs="Times New Roman" w:eastAsia="Times New Roman" w:hAnsi="Times New Roman"/>
          <w:sz w:val="48"/>
          <w:szCs w:val="48"/>
        </w:rPr>
      </w:pPr>
      <w:r w:rsidDel="00000000" w:rsidR="00000000" w:rsidRPr="00000000">
        <w:rPr>
          <w:rFonts w:ascii="Times New Roman" w:cs="Times New Roman" w:eastAsia="Times New Roman" w:hAnsi="Times New Roman"/>
          <w:sz w:val="48"/>
          <w:szCs w:val="48"/>
          <w:rtl w:val="0"/>
        </w:rPr>
        <w:t xml:space="preserve">Одељење за психологију</w:t>
      </w:r>
    </w:p>
    <w:p w:rsidR="00000000" w:rsidDel="00000000" w:rsidP="00000000" w:rsidRDefault="00000000" w:rsidRPr="00000000" w14:paraId="00000006">
      <w:pPr>
        <w:spacing w:after="0" w:line="360" w:lineRule="auto"/>
        <w:jc w:val="center"/>
        <w:rPr>
          <w:rFonts w:ascii="Times New Roman" w:cs="Times New Roman" w:eastAsia="Times New Roman" w:hAnsi="Times New Roman"/>
          <w:b w:val="1"/>
          <w:sz w:val="48"/>
          <w:szCs w:val="48"/>
        </w:rPr>
      </w:pPr>
      <w:r w:rsidDel="00000000" w:rsidR="00000000" w:rsidRPr="00000000">
        <w:rPr>
          <w:rFonts w:ascii="Times New Roman" w:cs="Times New Roman" w:eastAsia="Times New Roman" w:hAnsi="Times New Roman"/>
          <w:b w:val="1"/>
          <w:sz w:val="48"/>
          <w:szCs w:val="48"/>
          <w:rtl w:val="0"/>
        </w:rPr>
        <w:t xml:space="preserve">Докторске академске студије психологије: </w:t>
      </w:r>
    </w:p>
    <w:p w:rsidR="00000000" w:rsidDel="00000000" w:rsidP="00000000" w:rsidRDefault="00000000" w:rsidRPr="00000000" w14:paraId="00000007">
      <w:pPr>
        <w:spacing w:after="0" w:line="360" w:lineRule="auto"/>
        <w:jc w:val="center"/>
        <w:rPr>
          <w:rFonts w:ascii="Times New Roman" w:cs="Times New Roman" w:eastAsia="Times New Roman" w:hAnsi="Times New Roman"/>
          <w:sz w:val="48"/>
          <w:szCs w:val="48"/>
        </w:rPr>
      </w:pPr>
      <w:r w:rsidDel="00000000" w:rsidR="00000000" w:rsidRPr="00000000">
        <w:rPr>
          <w:rFonts w:ascii="Times New Roman" w:cs="Times New Roman" w:eastAsia="Times New Roman" w:hAnsi="Times New Roman"/>
          <w:b w:val="1"/>
          <w:sz w:val="48"/>
          <w:szCs w:val="48"/>
          <w:rtl w:val="0"/>
        </w:rPr>
        <w:t xml:space="preserve">извештај о самовредновању</w:t>
      </w:r>
      <w:r w:rsidDel="00000000" w:rsidR="00000000" w:rsidRPr="00000000">
        <w:rPr>
          <w:rtl w:val="0"/>
        </w:rPr>
      </w:r>
    </w:p>
    <w:p w:rsidR="00000000" w:rsidDel="00000000" w:rsidP="00000000" w:rsidRDefault="00000000" w:rsidRPr="00000000" w14:paraId="00000008">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9">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A">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B">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C">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D">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E">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F">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0">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1">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2">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3">
      <w:pPr>
        <w:spacing w:after="0" w:line="360"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Београд, јун 2025.</w:t>
      </w:r>
    </w:p>
    <w:p w:rsidR="00000000" w:rsidDel="00000000" w:rsidP="00000000" w:rsidRDefault="00000000" w:rsidRPr="00000000" w14:paraId="00000014">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5">
      <w:pPr>
        <w:spacing w:after="0" w:line="36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6">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САДРЖАЈ</w:t>
      </w:r>
    </w:p>
    <w:p w:rsidR="00000000" w:rsidDel="00000000" w:rsidP="00000000" w:rsidRDefault="00000000" w:rsidRPr="00000000" w14:paraId="00000017">
      <w:pPr>
        <w:spacing w:after="0"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8">
      <w:pPr>
        <w:numPr>
          <w:ilvl w:val="0"/>
          <w:numId w:val="19"/>
        </w:numPr>
        <w:spacing w:after="0" w:line="360" w:lineRule="auto"/>
        <w:ind w:left="720" w:hanging="360"/>
        <w:rPr>
          <w:rFonts w:ascii="Times New Roman" w:cs="Times New Roman" w:eastAsia="Times New Roman" w:hAnsi="Times New Roman"/>
          <w:b w:val="1"/>
          <w:sz w:val="24"/>
          <w:szCs w:val="24"/>
        </w:rPr>
      </w:pPr>
      <w:hyperlink w:anchor="bookmark=id.geijh4aiu2z">
        <w:r w:rsidDel="00000000" w:rsidR="00000000" w:rsidRPr="00000000">
          <w:rPr>
            <w:rFonts w:ascii="Times New Roman" w:cs="Times New Roman" w:eastAsia="Times New Roman" w:hAnsi="Times New Roman"/>
            <w:b w:val="1"/>
            <w:color w:val="1155cc"/>
            <w:sz w:val="24"/>
            <w:szCs w:val="24"/>
            <w:u w:val="single"/>
            <w:rtl w:val="0"/>
          </w:rPr>
          <w:t xml:space="preserve">Увод: опис процеса самовредновања</w:t>
        </w:r>
      </w:hyperlink>
      <w:r w:rsidDel="00000000" w:rsidR="00000000" w:rsidRPr="00000000">
        <w:rPr>
          <w:rFonts w:ascii="Times New Roman" w:cs="Times New Roman" w:eastAsia="Times New Roman" w:hAnsi="Times New Roman"/>
          <w:sz w:val="24"/>
          <w:szCs w:val="24"/>
          <w:rtl w:val="0"/>
        </w:rPr>
        <w:t xml:space="preserve"> ……………………………………………… 2</w:t>
      </w:r>
      <w:r w:rsidDel="00000000" w:rsidR="00000000" w:rsidRPr="00000000">
        <w:rPr>
          <w:rtl w:val="0"/>
        </w:rPr>
      </w:r>
    </w:p>
    <w:p w:rsidR="00000000" w:rsidDel="00000000" w:rsidP="00000000" w:rsidRDefault="00000000" w:rsidRPr="00000000" w14:paraId="00000019">
      <w:pPr>
        <w:numPr>
          <w:ilvl w:val="0"/>
          <w:numId w:val="19"/>
        </w:numPr>
        <w:pBdr>
          <w:top w:space="0" w:sz="0" w:val="nil"/>
          <w:left w:space="0" w:sz="0" w:val="nil"/>
          <w:bottom w:space="0" w:sz="0" w:val="nil"/>
          <w:right w:space="0" w:sz="0" w:val="nil"/>
          <w:between w:space="0" w:sz="0" w:val="nil"/>
        </w:pBdr>
        <w:spacing w:after="0" w:line="360" w:lineRule="auto"/>
        <w:ind w:left="720" w:hanging="360"/>
        <w:rPr>
          <w:rFonts w:ascii="Times New Roman" w:cs="Times New Roman" w:eastAsia="Times New Roman" w:hAnsi="Times New Roman"/>
          <w:b w:val="1"/>
          <w:color w:val="000000"/>
          <w:sz w:val="24"/>
          <w:szCs w:val="24"/>
        </w:rPr>
      </w:pPr>
      <w:hyperlink w:anchor="bookmark=id.1fob9te">
        <w:r w:rsidDel="00000000" w:rsidR="00000000" w:rsidRPr="00000000">
          <w:rPr>
            <w:rFonts w:ascii="Times New Roman" w:cs="Times New Roman" w:eastAsia="Times New Roman" w:hAnsi="Times New Roman"/>
            <w:b w:val="1"/>
            <w:color w:val="0000ff"/>
            <w:sz w:val="24"/>
            <w:szCs w:val="24"/>
            <w:u w:val="single"/>
            <w:rtl w:val="0"/>
          </w:rPr>
          <w:t xml:space="preserve">Основни подаци о Одељењу за психологију</w:t>
        </w:r>
      </w:hyperlink>
      <w:r w:rsidDel="00000000" w:rsidR="00000000" w:rsidRPr="00000000">
        <w:rPr>
          <w:rFonts w:ascii="Times New Roman" w:cs="Times New Roman" w:eastAsia="Times New Roman" w:hAnsi="Times New Roman"/>
          <w:sz w:val="24"/>
          <w:szCs w:val="24"/>
          <w:rtl w:val="0"/>
        </w:rPr>
        <w:t xml:space="preserve"> ……………………………………… 4</w:t>
      </w:r>
      <w:r w:rsidDel="00000000" w:rsidR="00000000" w:rsidRPr="00000000">
        <w:rPr>
          <w:rtl w:val="0"/>
        </w:rPr>
      </w:r>
    </w:p>
    <w:p w:rsidR="00000000" w:rsidDel="00000000" w:rsidP="00000000" w:rsidRDefault="00000000" w:rsidRPr="00000000" w14:paraId="0000001A">
      <w:pPr>
        <w:numPr>
          <w:ilvl w:val="0"/>
          <w:numId w:val="19"/>
        </w:numPr>
        <w:pBdr>
          <w:top w:space="0" w:sz="0" w:val="nil"/>
          <w:left w:space="0" w:sz="0" w:val="nil"/>
          <w:bottom w:space="0" w:sz="0" w:val="nil"/>
          <w:right w:space="0" w:sz="0" w:val="nil"/>
          <w:between w:space="0" w:sz="0" w:val="nil"/>
        </w:pBdr>
        <w:spacing w:after="0" w:line="360" w:lineRule="auto"/>
        <w:ind w:left="720" w:hanging="360"/>
        <w:rPr>
          <w:rFonts w:ascii="Times New Roman" w:cs="Times New Roman" w:eastAsia="Times New Roman" w:hAnsi="Times New Roman"/>
          <w:b w:val="1"/>
          <w:color w:val="000000"/>
          <w:sz w:val="24"/>
          <w:szCs w:val="24"/>
        </w:rPr>
      </w:pPr>
      <w:hyperlink w:anchor="bookmark=id.3znysh7">
        <w:r w:rsidDel="00000000" w:rsidR="00000000" w:rsidRPr="00000000">
          <w:rPr>
            <w:rFonts w:ascii="Times New Roman" w:cs="Times New Roman" w:eastAsia="Times New Roman" w:hAnsi="Times New Roman"/>
            <w:b w:val="1"/>
            <w:color w:val="0000ff"/>
            <w:sz w:val="24"/>
            <w:szCs w:val="24"/>
            <w:u w:val="single"/>
            <w:rtl w:val="0"/>
          </w:rPr>
          <w:t xml:space="preserve">Процена испуњености стандарда</w:t>
        </w:r>
      </w:hyperlink>
      <w:r w:rsidDel="00000000" w:rsidR="00000000" w:rsidRPr="00000000">
        <w:rPr>
          <w:rFonts w:ascii="Times New Roman" w:cs="Times New Roman" w:eastAsia="Times New Roman" w:hAnsi="Times New Roman"/>
          <w:sz w:val="24"/>
          <w:szCs w:val="24"/>
          <w:rtl w:val="0"/>
        </w:rPr>
        <w:t xml:space="preserve"> ………………………………………………….. 5</w:t>
      </w: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id.2et92p0">
        <w:r w:rsidDel="00000000" w:rsidR="00000000" w:rsidRPr="00000000">
          <w:rPr>
            <w:rFonts w:ascii="Times New Roman" w:cs="Times New Roman" w:eastAsia="Times New Roman" w:hAnsi="Times New Roman"/>
            <w:b w:val="1"/>
            <w:color w:val="0000ff"/>
            <w:sz w:val="24"/>
            <w:szCs w:val="24"/>
            <w:u w:val="single"/>
            <w:rtl w:val="0"/>
          </w:rPr>
          <w:t xml:space="preserve">Стандард 4. Квалитет студијског програма</w:t>
        </w:r>
      </w:hyperlink>
      <w:r w:rsidDel="00000000" w:rsidR="00000000" w:rsidRPr="00000000">
        <w:rPr>
          <w:rtl w:val="0"/>
        </w:rPr>
      </w:r>
    </w:p>
    <w:p w:rsidR="00000000" w:rsidDel="00000000" w:rsidP="00000000" w:rsidRDefault="00000000" w:rsidRPr="00000000" w14:paraId="0000001C">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id.tyjcwt">
        <w:r w:rsidDel="00000000" w:rsidR="00000000" w:rsidRPr="00000000">
          <w:rPr>
            <w:rFonts w:ascii="Times New Roman" w:cs="Times New Roman" w:eastAsia="Times New Roman" w:hAnsi="Times New Roman"/>
            <w:b w:val="1"/>
            <w:color w:val="0000ff"/>
            <w:sz w:val="24"/>
            <w:szCs w:val="24"/>
            <w:u w:val="single"/>
            <w:rtl w:val="0"/>
          </w:rPr>
          <w:t xml:space="preserve">Стандард 5. Квалитет наставног процеса</w:t>
        </w:r>
      </w:hyperlink>
      <w:r w:rsidDel="00000000" w:rsidR="00000000" w:rsidRPr="00000000">
        <w:rPr>
          <w:rtl w:val="0"/>
        </w:rPr>
      </w:r>
    </w:p>
    <w:p w:rsidR="00000000" w:rsidDel="00000000" w:rsidP="00000000" w:rsidRDefault="00000000" w:rsidRPr="00000000" w14:paraId="0000001D">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id.faw9o7y3vakx">
        <w:r w:rsidDel="00000000" w:rsidR="00000000" w:rsidRPr="00000000">
          <w:rPr>
            <w:rFonts w:ascii="Times New Roman" w:cs="Times New Roman" w:eastAsia="Times New Roman" w:hAnsi="Times New Roman"/>
            <w:b w:val="1"/>
            <w:color w:val="1155cc"/>
            <w:sz w:val="24"/>
            <w:szCs w:val="24"/>
            <w:u w:val="single"/>
            <w:rtl w:val="0"/>
          </w:rPr>
          <w:t xml:space="preserve">Стандард 7. Квалитет наставника и сарадника</w:t>
        </w:r>
      </w:hyperlink>
      <w:r w:rsidDel="00000000" w:rsidR="00000000" w:rsidRPr="00000000">
        <w:rPr>
          <w:rtl w:val="0"/>
        </w:rPr>
      </w:r>
    </w:p>
    <w:p w:rsidR="00000000" w:rsidDel="00000000" w:rsidP="00000000" w:rsidRDefault="00000000" w:rsidRPr="00000000" w14:paraId="0000001E">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id.6cxe7yyr543a">
        <w:r w:rsidDel="00000000" w:rsidR="00000000" w:rsidRPr="00000000">
          <w:rPr>
            <w:rFonts w:ascii="Times New Roman" w:cs="Times New Roman" w:eastAsia="Times New Roman" w:hAnsi="Times New Roman"/>
            <w:b w:val="1"/>
            <w:color w:val="1155cc"/>
            <w:sz w:val="24"/>
            <w:szCs w:val="24"/>
            <w:u w:val="single"/>
            <w:rtl w:val="0"/>
          </w:rPr>
          <w:t xml:space="preserve">Стандард 8. Квалитет студената</w:t>
        </w:r>
      </w:hyperlink>
      <w:r w:rsidDel="00000000" w:rsidR="00000000" w:rsidRPr="00000000">
        <w:rPr>
          <w:rtl w:val="0"/>
        </w:rPr>
      </w:r>
    </w:p>
    <w:p w:rsidR="00000000" w:rsidDel="00000000" w:rsidP="00000000" w:rsidRDefault="00000000" w:rsidRPr="00000000" w14:paraId="0000001F">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id.i2z7hxbpyy6e">
        <w:r w:rsidDel="00000000" w:rsidR="00000000" w:rsidRPr="00000000">
          <w:rPr>
            <w:rFonts w:ascii="Times New Roman" w:cs="Times New Roman" w:eastAsia="Times New Roman" w:hAnsi="Times New Roman"/>
            <w:b w:val="1"/>
            <w:color w:val="1155cc"/>
            <w:sz w:val="24"/>
            <w:szCs w:val="24"/>
            <w:u w:val="single"/>
            <w:rtl w:val="0"/>
          </w:rPr>
          <w:t xml:space="preserve">Стандард 9. Квалитет уџбеника, литературе, библиотечких и информатичких ресурса</w:t>
        </w:r>
      </w:hyperlink>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kix.6rja7v9zuib6">
        <w:r w:rsidDel="00000000" w:rsidR="00000000" w:rsidRPr="00000000">
          <w:rPr>
            <w:rFonts w:ascii="Times New Roman" w:cs="Times New Roman" w:eastAsia="Times New Roman" w:hAnsi="Times New Roman"/>
            <w:b w:val="1"/>
            <w:color w:val="1155cc"/>
            <w:sz w:val="24"/>
            <w:szCs w:val="24"/>
            <w:u w:val="single"/>
            <w:rtl w:val="0"/>
          </w:rPr>
          <w:t xml:space="preserve">Стандард 10. Квалитет управљања високошколском установом и квалитет ненаставне подршке</w:t>
        </w:r>
      </w:hyperlink>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id.35nkun2">
        <w:r w:rsidDel="00000000" w:rsidR="00000000" w:rsidRPr="00000000">
          <w:rPr>
            <w:rFonts w:ascii="Times New Roman" w:cs="Times New Roman" w:eastAsia="Times New Roman" w:hAnsi="Times New Roman"/>
            <w:b w:val="1"/>
            <w:color w:val="0000ff"/>
            <w:sz w:val="24"/>
            <w:szCs w:val="24"/>
            <w:u w:val="single"/>
            <w:rtl w:val="0"/>
          </w:rPr>
          <w:t xml:space="preserve">Стандард 11. Квалитет простора и опреме</w:t>
        </w:r>
      </w:hyperlink>
      <w:r w:rsidDel="00000000" w:rsidR="00000000" w:rsidRPr="00000000">
        <w:rPr>
          <w:rtl w:val="0"/>
        </w:rPr>
      </w:r>
    </w:p>
    <w:p w:rsidR="00000000" w:rsidDel="00000000" w:rsidP="00000000" w:rsidRDefault="00000000" w:rsidRPr="00000000" w14:paraId="00000022">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id.44sinio">
        <w:r w:rsidDel="00000000" w:rsidR="00000000" w:rsidRPr="00000000">
          <w:rPr>
            <w:rFonts w:ascii="Times New Roman" w:cs="Times New Roman" w:eastAsia="Times New Roman" w:hAnsi="Times New Roman"/>
            <w:b w:val="1"/>
            <w:color w:val="0000ff"/>
            <w:sz w:val="24"/>
            <w:szCs w:val="24"/>
            <w:u w:val="single"/>
            <w:rtl w:val="0"/>
          </w:rPr>
          <w:t xml:space="preserve">Стандард 13. Улога студената у самовредновању и провери квалитета</w:t>
        </w:r>
      </w:hyperlink>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id.z337ya">
        <w:r w:rsidDel="00000000" w:rsidR="00000000" w:rsidRPr="00000000">
          <w:rPr>
            <w:rFonts w:ascii="Times New Roman" w:cs="Times New Roman" w:eastAsia="Times New Roman" w:hAnsi="Times New Roman"/>
            <w:b w:val="1"/>
            <w:color w:val="0000ff"/>
            <w:sz w:val="24"/>
            <w:szCs w:val="24"/>
            <w:u w:val="single"/>
            <w:rtl w:val="0"/>
          </w:rPr>
          <w:t xml:space="preserve">Стандард 14. Систематско праћење и периодична провера квалитета</w:t>
        </w:r>
      </w:hyperlink>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b w:val="1"/>
          <w:color w:val="000000"/>
          <w:sz w:val="24"/>
          <w:szCs w:val="24"/>
        </w:rPr>
      </w:pPr>
      <w:hyperlink w:anchor="bookmark=kix.3eyno459xb1y">
        <w:r w:rsidDel="00000000" w:rsidR="00000000" w:rsidRPr="00000000">
          <w:rPr>
            <w:rFonts w:ascii="Times New Roman" w:cs="Times New Roman" w:eastAsia="Times New Roman" w:hAnsi="Times New Roman"/>
            <w:b w:val="1"/>
            <w:color w:val="1155cc"/>
            <w:sz w:val="24"/>
            <w:szCs w:val="24"/>
            <w:u w:val="single"/>
            <w:rtl w:val="0"/>
          </w:rPr>
          <w:t xml:space="preserve">Стандард 15. Квалитет докторских студија</w:t>
        </w:r>
      </w:hyperlink>
      <w:r w:rsidDel="00000000" w:rsidR="00000000" w:rsidRPr="00000000">
        <w:rPr>
          <w:rtl w:val="0"/>
        </w:rPr>
      </w:r>
    </w:p>
    <w:p w:rsidR="00000000" w:rsidDel="00000000" w:rsidP="00000000" w:rsidRDefault="00000000" w:rsidRPr="00000000" w14:paraId="00000025">
      <w:pPr>
        <w:numPr>
          <w:ilvl w:val="0"/>
          <w:numId w:val="19"/>
        </w:numPr>
        <w:pBdr>
          <w:top w:space="0" w:sz="0" w:val="nil"/>
          <w:left w:space="0" w:sz="0" w:val="nil"/>
          <w:bottom w:space="0" w:sz="0" w:val="nil"/>
          <w:right w:space="0" w:sz="0" w:val="nil"/>
          <w:between w:space="0" w:sz="0" w:val="nil"/>
        </w:pBdr>
        <w:spacing w:after="0" w:line="360" w:lineRule="auto"/>
        <w:ind w:left="720" w:hanging="360"/>
        <w:rPr>
          <w:rFonts w:ascii="Times New Roman" w:cs="Times New Roman" w:eastAsia="Times New Roman" w:hAnsi="Times New Roman"/>
          <w:b w:val="1"/>
          <w:color w:val="000000"/>
          <w:sz w:val="24"/>
          <w:szCs w:val="24"/>
        </w:rPr>
      </w:pPr>
      <w:hyperlink w:anchor="bookmark=id.4i7ojhp">
        <w:r w:rsidDel="00000000" w:rsidR="00000000" w:rsidRPr="00000000">
          <w:rPr>
            <w:rFonts w:ascii="Times New Roman" w:cs="Times New Roman" w:eastAsia="Times New Roman" w:hAnsi="Times New Roman"/>
            <w:b w:val="1"/>
            <w:color w:val="0000ff"/>
            <w:sz w:val="24"/>
            <w:szCs w:val="24"/>
            <w:u w:val="single"/>
            <w:rtl w:val="0"/>
          </w:rPr>
          <w:t xml:space="preserve">Табеле и прилози</w:t>
        </w:r>
      </w:hyperlink>
      <w:r w:rsidDel="00000000" w:rsidR="00000000" w:rsidRPr="00000000">
        <w:rPr>
          <w:rFonts w:ascii="Times New Roman" w:cs="Times New Roman" w:eastAsia="Times New Roman" w:hAnsi="Times New Roman"/>
          <w:sz w:val="24"/>
          <w:szCs w:val="24"/>
          <w:rtl w:val="0"/>
        </w:rPr>
        <w:t xml:space="preserve"> ……………………………………………………………………. 68</w:t>
      </w:r>
      <w:r w:rsidDel="00000000" w:rsidR="00000000" w:rsidRPr="00000000">
        <w:rPr>
          <w:rtl w:val="0"/>
        </w:rPr>
      </w:r>
    </w:p>
    <w:p w:rsidR="00000000" w:rsidDel="00000000" w:rsidP="00000000" w:rsidRDefault="00000000" w:rsidRPr="00000000" w14:paraId="00000026">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7">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8">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9">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A">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B">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C">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D">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E">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F">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0">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1">
      <w:pPr>
        <w:spacing w:after="0" w:line="360" w:lineRule="auto"/>
        <w:rPr>
          <w:rFonts w:ascii="Times New Roman" w:cs="Times New Roman" w:eastAsia="Times New Roman" w:hAnsi="Times New Roman"/>
          <w:b w:val="1"/>
          <w:sz w:val="24"/>
          <w:szCs w:val="24"/>
        </w:rPr>
      </w:pPr>
      <w:r w:rsidDel="00000000" w:rsidR="00000000" w:rsidRPr="00000000">
        <w:rPr>
          <w:rtl w:val="0"/>
        </w:rPr>
      </w:r>
    </w:p>
    <w:bookmarkStart w:colFirst="0" w:colLast="0" w:name="bookmark=id.geijh4aiu2z" w:id="0"/>
    <w:bookmarkEnd w:id="0"/>
    <w:p w:rsidR="00000000" w:rsidDel="00000000" w:rsidP="00000000" w:rsidRDefault="00000000" w:rsidRPr="00000000" w14:paraId="00000032">
      <w:pPr>
        <w:numPr>
          <w:ilvl w:val="0"/>
          <w:numId w:val="5"/>
        </w:numPr>
        <w:pBdr>
          <w:top w:space="0" w:sz="0" w:val="nil"/>
          <w:left w:space="0" w:sz="0" w:val="nil"/>
          <w:bottom w:space="0" w:sz="0" w:val="nil"/>
          <w:right w:space="0" w:sz="0" w:val="nil"/>
          <w:between w:space="0" w:sz="0" w:val="nil"/>
        </w:pBdr>
        <w:spacing w:after="0" w:line="360" w:lineRule="auto"/>
        <w:ind w:left="1080" w:hanging="360"/>
        <w:jc w:val="center"/>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УВОД: ОПИС ПРОЦЕСА САМОВРЕДНОВАЊА</w:t>
      </w:r>
    </w:p>
    <w:p w:rsidR="00000000" w:rsidDel="00000000" w:rsidP="00000000" w:rsidRDefault="00000000" w:rsidRPr="00000000" w14:paraId="00000033">
      <w:pPr>
        <w:pBdr>
          <w:top w:space="0" w:sz="0" w:val="nil"/>
          <w:left w:space="0" w:sz="0" w:val="nil"/>
          <w:bottom w:space="0" w:sz="0" w:val="nil"/>
          <w:right w:space="0" w:sz="0" w:val="nil"/>
          <w:between w:space="0" w:sz="0" w:val="nil"/>
        </w:pBdr>
        <w:spacing w:after="0" w:line="360" w:lineRule="auto"/>
        <w:ind w:left="1080" w:firstLine="0"/>
        <w:rPr>
          <w:rFonts w:ascii="Times New Roman" w:cs="Times New Roman" w:eastAsia="Times New Roman" w:hAnsi="Times New Roman"/>
          <w:b w:val="1"/>
          <w:color w:val="000000"/>
          <w:sz w:val="24"/>
          <w:szCs w:val="24"/>
        </w:rPr>
      </w:pPr>
      <w:r w:rsidDel="00000000" w:rsidR="00000000" w:rsidRPr="00000000">
        <w:rPr>
          <w:rtl w:val="0"/>
        </w:rPr>
      </w:r>
    </w:p>
    <w:p w:rsidR="00000000" w:rsidDel="00000000" w:rsidP="00000000" w:rsidRDefault="00000000" w:rsidRPr="00000000" w14:paraId="00000034">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Поступак самовредновања о коме се овде извештава извршен је у свим областима обезбеђивања квалитета предвиђеним Законом о високом образовању, Правилником о стандардима за самовредновање и оцењивање квалитета високошколских установа Националног савета за високо образовање и интерним актима који регулишу обезбеђивање квалитета Филозофског факултета. Извештај о самовредновању студијских програма пружа неопходне информације о свим аспектима рада Факултета и даје оцену испуњености услова за акредитацију. Извештај садржи предлоге и сугестије за отклањање уочених изазова и даље унапређивање  квалитета рада установе.</w:t>
      </w:r>
    </w:p>
    <w:p w:rsidR="00000000" w:rsidDel="00000000" w:rsidP="00000000" w:rsidRDefault="00000000" w:rsidRPr="00000000" w14:paraId="00000035">
      <w:pPr>
        <w:spacing w:after="0" w:line="360" w:lineRule="auto"/>
        <w:ind w:firstLine="72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Учешће у поступку самовредновања узели су бројни органи и тела Факултета, а саму процедуру је координирала Одељенска комисија за обезбеђивање квалитета и самовредновање. Поступак процене квалитета и самовредновања почива на примени одговарајућих метода и употреби релевантних извора података. Анализирани су  докуменатацијаемпиријски прикупљени подаци, резултати анкетирања студената, запослених и послодаваца, те ставови релевантних тела и комисија Одељења за психологију и Филозофског факултета.</w:t>
      </w:r>
      <w:r w:rsidDel="00000000" w:rsidR="00000000" w:rsidRPr="00000000">
        <w:rPr>
          <w:rtl w:val="0"/>
        </w:rPr>
      </w:r>
    </w:p>
    <w:p w:rsidR="00000000" w:rsidDel="00000000" w:rsidP="00000000" w:rsidRDefault="00000000" w:rsidRPr="00000000" w14:paraId="00000036">
      <w:pPr>
        <w:spacing w:after="0" w:line="360" w:lineRule="auto"/>
        <w:ind w:firstLine="72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У току припрема за акредитацију Факултета први Извештај о самовредновању, начињен током 2008. и усвојен новембра 2008. године, представља први свеобухватан поступак самовредновања у свим областима обезбеђивања квалитета који је предвиђен и регулисан релевантним законским и подзаконским прописима и интерним актима Факултета. У складу са Законом о високом образовању и својом Стратегијом за обезбеђивање квалитета (која представља ревидирану верзију Стратегије за утврђивање стандарда и поступака за обезбеђивање квалитета и самовредновање коју је на основу члана 195. Став 4. алинеја 3. Статута Универзитета у Београду Филозофског факултета донео Савет Филозофског факултета на седници одржаној 29. 10. 2007, одлука бр. 14147/2 од 29. 10. 2007.), Факултет је у обавези да самовредновање спроводи у интервалима од највише три године. У складу са тим, Факултет је током 2011. године спровео други по реду поступак самовредновања (усвојен 29. 3. 2012), 2015–2016. године трећи (усвојен 8. 3.2016), а потом 2019. године и четврти (усвојен 11. 9. 2020). Пети редован поступак самовредновања и оцењивања квалитета студијских програма, наставе и услова рада спроведен је 2024-2025. године  (</w:t>
      </w:r>
      <w:r w:rsidDel="00000000" w:rsidR="00000000" w:rsidRPr="00000000">
        <w:rPr>
          <w:rFonts w:ascii="Times New Roman" w:cs="Times New Roman" w:eastAsia="Times New Roman" w:hAnsi="Times New Roman"/>
          <w:sz w:val="24"/>
          <w:szCs w:val="24"/>
          <w:shd w:fill="fff2cc" w:val="clear"/>
          <w:rtl w:val="0"/>
        </w:rPr>
        <w:t xml:space="preserve">усвојен ?</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037">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Актуелни извештај садржи: оцену испуњености сваког појединачног од десет стандарда квалитета који су утврђени Правилником о стандардима и поступку за самовредновање и оцењивање квалитета високошколских установа и студијских програма који је Национални савет за високо образовање донео на седници одржаној 25.02.2019. године ("Службени гласник РС", бр. 13/2019, 78/2024) на основу члана 12. став 1. тач. 13 Закона о високом образовању („Службени гласник РСˮ, бр. 88/2017, 27/2018 – др. закон и 73/2018). Додатно, извештај садржи SWOT анализу прописану Упутством Комисије за акредитацију и проверу квалитета. Извори података и прилози уз овај Извештај објављени су на факултетском сајту или се налазе у архиви Факултета.</w:t>
      </w:r>
    </w:p>
    <w:p w:rsidR="00000000" w:rsidDel="00000000" w:rsidP="00000000" w:rsidRDefault="00000000" w:rsidRPr="00000000" w14:paraId="00000038">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Одељенска комисија за обезбеђивање квалитета и самовредновање је у поступку самовредновања прво утврдила план самовредновања, а потом и његове : циљеве и учеснике (укљућујући њихове одговорности и задужења), као и временску динамику процеса самовредновања. Примењена методологија и инструменти усклађени су са Правилником о обезбеђивању квалитета и самовредновању Факултета и Изменом и допуном овог правилника. Поступак самовредновања спроведен је у три фазе. У првој фази су дефинисани списак података које треба прикупити и извори тих података, као и временска динамика прикупљања података. У другој фази извршено је анкетирање кључних интересних страна (за потребе састављања овог Извештаја спроведене је анкета дипломираних студената о квалитету студијског програма и постигнутим исходима учења), као и анкетирање послодаваца (за потребе састављања овог Извештаја спроведено је и анкетирање послодаваца о задовољству стеченим квалификацијама студената). Поред тога, прикупљени су подаци о успеху студената на испитима и током студирања на основу релевантне службене документације (евиденције) Факултета. У трећој фази прикупљени подаци су обрађени и анализирани за потребе састављања овог извештај.</w:t>
      </w:r>
    </w:p>
    <w:p w:rsidR="00000000" w:rsidDel="00000000" w:rsidP="00000000" w:rsidRDefault="00000000" w:rsidRPr="00000000" w14:paraId="00000039">
      <w:pPr>
        <w:spacing w:after="0" w:line="360" w:lineRule="auto"/>
        <w:ind w:firstLine="72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A">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B">
      <w:pPr>
        <w:spacing w:after="0" w:line="36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C">
      <w:pPr>
        <w:spacing w:after="0" w:line="36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D">
      <w:pPr>
        <w:spacing w:after="0" w:line="360" w:lineRule="auto"/>
        <w:jc w:val="center"/>
        <w:rPr>
          <w:rFonts w:ascii="Times New Roman" w:cs="Times New Roman" w:eastAsia="Times New Roman" w:hAnsi="Times New Roman"/>
          <w:b w:val="1"/>
          <w:sz w:val="24"/>
          <w:szCs w:val="24"/>
        </w:rPr>
      </w:pPr>
      <w:r w:rsidDel="00000000" w:rsidR="00000000" w:rsidRPr="00000000">
        <w:rPr>
          <w:rtl w:val="0"/>
        </w:rPr>
      </w:r>
    </w:p>
    <w:bookmarkStart w:colFirst="0" w:colLast="0" w:name="bookmark=id.30j0zll" w:id="1"/>
    <w:bookmarkEnd w:id="1"/>
    <w:bookmarkStart w:colFirst="0" w:colLast="0" w:name="bookmark=id.1fob9te" w:id="2"/>
    <w:bookmarkEnd w:id="2"/>
    <w:p w:rsidR="00000000" w:rsidDel="00000000" w:rsidP="00000000" w:rsidRDefault="00000000" w:rsidRPr="00000000" w14:paraId="0000003E">
      <w:pPr>
        <w:numPr>
          <w:ilvl w:val="0"/>
          <w:numId w:val="5"/>
        </w:numPr>
        <w:pBdr>
          <w:top w:space="0" w:sz="0" w:val="nil"/>
          <w:left w:space="0" w:sz="0" w:val="nil"/>
          <w:bottom w:space="0" w:sz="0" w:val="nil"/>
          <w:right w:space="0" w:sz="0" w:val="nil"/>
          <w:between w:space="0" w:sz="0" w:val="nil"/>
        </w:pBdr>
        <w:spacing w:after="0" w:line="360" w:lineRule="auto"/>
        <w:ind w:left="1080" w:hanging="360"/>
        <w:jc w:val="center"/>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ОСНОВНИ ПОДАЦИ О ОДЕЉЕЊУ ЗА ПСИХОЛОГИЈУ</w:t>
      </w:r>
    </w:p>
    <w:p w:rsidR="00000000" w:rsidDel="00000000" w:rsidP="00000000" w:rsidRDefault="00000000" w:rsidRPr="00000000" w14:paraId="0000003F">
      <w:pPr>
        <w:pBdr>
          <w:top w:space="0" w:sz="0" w:val="nil"/>
          <w:left w:space="0" w:sz="0" w:val="nil"/>
          <w:bottom w:space="0" w:sz="0" w:val="nil"/>
          <w:right w:space="0" w:sz="0" w:val="nil"/>
          <w:between w:space="0" w:sz="0" w:val="nil"/>
        </w:pBdr>
        <w:spacing w:after="0" w:line="360" w:lineRule="auto"/>
        <w:ind w:left="1080" w:firstLine="0"/>
        <w:rPr>
          <w:rFonts w:ascii="Times New Roman" w:cs="Times New Roman" w:eastAsia="Times New Roman" w:hAnsi="Times New Roman"/>
          <w:b w:val="1"/>
          <w:color w:val="000000"/>
          <w:sz w:val="24"/>
          <w:szCs w:val="24"/>
        </w:rPr>
      </w:pPr>
      <w:r w:rsidDel="00000000" w:rsidR="00000000" w:rsidRPr="00000000">
        <w:rPr>
          <w:rtl w:val="0"/>
        </w:rPr>
      </w:r>
    </w:p>
    <w:tbl>
      <w:tblPr>
        <w:tblStyle w:val="Table1"/>
        <w:tblW w:w="9265.0" w:type="dxa"/>
        <w:jc w:val="left"/>
        <w:tblInd w:w="8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265"/>
        <w:tblGridChange w:id="0">
          <w:tblGrid>
            <w:gridCol w:w="9265"/>
          </w:tblGrid>
        </w:tblGridChange>
      </w:tblGrid>
      <w:tr>
        <w:trPr>
          <w:cantSplit w:val="0"/>
          <w:trHeight w:val="2024" w:hRule="atLeast"/>
          <w:tblHeader w:val="0"/>
        </w:trPr>
        <w:tc>
          <w:tcPr>
            <w:shd w:fill="ffffff" w:val="clear"/>
          </w:tcPr>
          <w:p w:rsidR="00000000" w:rsidDel="00000000" w:rsidP="00000000" w:rsidRDefault="00000000" w:rsidRPr="00000000" w14:paraId="00000040">
            <w:pPr>
              <w:pBdr>
                <w:top w:space="0" w:sz="0" w:val="nil"/>
                <w:left w:space="0" w:sz="0" w:val="nil"/>
                <w:bottom w:space="0" w:sz="0" w:val="nil"/>
                <w:right w:space="0" w:sz="0" w:val="nil"/>
                <w:between w:space="0" w:sz="0" w:val="nil"/>
              </w:pBdr>
              <w:spacing w:line="360" w:lineRule="auto"/>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Назив високошколске установе: Универзитет у Београду -Филозофски факултет</w:t>
            </w:r>
          </w:p>
          <w:p w:rsidR="00000000" w:rsidDel="00000000" w:rsidP="00000000" w:rsidRDefault="00000000" w:rsidRPr="00000000" w14:paraId="00000041">
            <w:pPr>
              <w:pBdr>
                <w:top w:space="0" w:sz="0" w:val="nil"/>
                <w:left w:space="0" w:sz="0" w:val="nil"/>
                <w:bottom w:space="0" w:sz="0" w:val="nil"/>
                <w:right w:space="0" w:sz="0" w:val="nil"/>
                <w:between w:space="0" w:sz="0" w:val="nil"/>
              </w:pBdr>
              <w:spacing w:line="360" w:lineRule="auto"/>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Адреса: Чика Љубина 18-20, Београд</w:t>
            </w:r>
          </w:p>
          <w:p w:rsidR="00000000" w:rsidDel="00000000" w:rsidP="00000000" w:rsidRDefault="00000000" w:rsidRPr="00000000" w14:paraId="00000042">
            <w:pPr>
              <w:pBdr>
                <w:top w:space="0" w:sz="0" w:val="nil"/>
                <w:left w:space="0" w:sz="0" w:val="nil"/>
                <w:bottom w:space="0" w:sz="0" w:val="nil"/>
                <w:right w:space="0" w:sz="0" w:val="nil"/>
                <w:between w:space="0" w:sz="0" w:val="nil"/>
              </w:pBdr>
              <w:spacing w:line="360" w:lineRule="auto"/>
              <w:rPr>
                <w:rFonts w:ascii="Times New Roman" w:cs="Times New Roman" w:eastAsia="Times New Roman" w:hAnsi="Times New Roman"/>
                <w:b w:val="1"/>
                <w:color w:val="000000"/>
                <w:sz w:val="24"/>
                <w:szCs w:val="24"/>
              </w:rPr>
            </w:pPr>
            <w:hyperlink r:id="rId8">
              <w:r w:rsidDel="00000000" w:rsidR="00000000" w:rsidRPr="00000000">
                <w:rPr>
                  <w:rFonts w:ascii="Times New Roman" w:cs="Times New Roman" w:eastAsia="Times New Roman" w:hAnsi="Times New Roman"/>
                  <w:b w:val="1"/>
                  <w:color w:val="1155cc"/>
                  <w:sz w:val="24"/>
                  <w:szCs w:val="24"/>
                  <w:u w:val="single"/>
                  <w:rtl w:val="0"/>
                </w:rPr>
                <w:t xml:space="preserve">Интернет адреса</w:t>
              </w:r>
            </w:hyperlink>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spacing w:line="360" w:lineRule="auto"/>
              <w:rPr>
                <w:rFonts w:ascii="Times New Roman" w:cs="Times New Roman" w:eastAsia="Times New Roman" w:hAnsi="Times New Roman"/>
                <w:b w:val="1"/>
                <w:color w:val="0000ff"/>
                <w:sz w:val="24"/>
                <w:szCs w:val="24"/>
                <w:u w:val="single"/>
              </w:rPr>
            </w:pPr>
            <w:hyperlink r:id="rId9">
              <w:r w:rsidDel="00000000" w:rsidR="00000000" w:rsidRPr="00000000">
                <w:rPr>
                  <w:rFonts w:ascii="Times New Roman" w:cs="Times New Roman" w:eastAsia="Times New Roman" w:hAnsi="Times New Roman"/>
                  <w:b w:val="1"/>
                  <w:color w:val="1155cc"/>
                  <w:sz w:val="24"/>
                  <w:szCs w:val="24"/>
                  <w:u w:val="single"/>
                  <w:rtl w:val="0"/>
                </w:rPr>
                <w:t xml:space="preserve">Докторске академске студије </w:t>
              </w:r>
            </w:hyperlink>
            <w:r w:rsidDel="00000000" w:rsidR="00000000" w:rsidRPr="00000000">
              <w:fldChar w:fldCharType="begin"/>
              <w:instrText xml:space="preserve"> HYPERLINK "https://www.f.bg.ac.rs/psihologija/program_studija.php?god=4&amp;nivo=5" </w:instrText>
              <w:fldChar w:fldCharType="separate"/>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spacing w:line="360" w:lineRule="auto"/>
              <w:rPr>
                <w:rFonts w:ascii="Times New Roman" w:cs="Times New Roman" w:eastAsia="Times New Roman" w:hAnsi="Times New Roman"/>
                <w:b w:val="1"/>
                <w:color w:val="000000"/>
                <w:sz w:val="24"/>
                <w:szCs w:val="24"/>
              </w:rPr>
            </w:pPr>
            <w:r w:rsidDel="00000000" w:rsidR="00000000" w:rsidRPr="00000000">
              <w:fldChar w:fldCharType="end"/>
            </w:r>
            <w:hyperlink r:id="rId10">
              <w:r w:rsidDel="00000000" w:rsidR="00000000" w:rsidRPr="00000000">
                <w:rPr>
                  <w:rFonts w:ascii="Times New Roman" w:cs="Times New Roman" w:eastAsia="Times New Roman" w:hAnsi="Times New Roman"/>
                  <w:b w:val="1"/>
                  <w:color w:val="1155cc"/>
                  <w:sz w:val="24"/>
                  <w:szCs w:val="24"/>
                  <w:u w:val="single"/>
                  <w:rtl w:val="0"/>
                </w:rPr>
                <w:t xml:space="preserve">Наставници и сарадници</w:t>
              </w:r>
            </w:hyperlink>
            <w:r w:rsidDel="00000000" w:rsidR="00000000" w:rsidRPr="00000000">
              <w:rPr>
                <w:rtl w:val="0"/>
              </w:rPr>
            </w:r>
          </w:p>
        </w:tc>
      </w:tr>
    </w:tbl>
    <w:p w:rsidR="00000000" w:rsidDel="00000000" w:rsidP="00000000" w:rsidRDefault="00000000" w:rsidRPr="00000000" w14:paraId="00000045">
      <w:pPr>
        <w:pBdr>
          <w:top w:space="0" w:sz="0" w:val="nil"/>
          <w:left w:space="0" w:sz="0" w:val="nil"/>
          <w:bottom w:space="0" w:sz="0" w:val="nil"/>
          <w:right w:space="0" w:sz="0" w:val="nil"/>
          <w:between w:space="0" w:sz="0" w:val="nil"/>
        </w:pBdr>
        <w:spacing w:after="0" w:line="360" w:lineRule="auto"/>
        <w:ind w:left="1080" w:firstLine="0"/>
        <w:rPr>
          <w:rFonts w:ascii="Times New Roman" w:cs="Times New Roman" w:eastAsia="Times New Roman" w:hAnsi="Times New Roman"/>
          <w:b w:val="1"/>
          <w:color w:val="000000"/>
          <w:sz w:val="24"/>
          <w:szCs w:val="24"/>
        </w:rPr>
      </w:pPr>
      <w:r w:rsidDel="00000000" w:rsidR="00000000" w:rsidRPr="00000000">
        <w:rPr>
          <w:rtl w:val="0"/>
        </w:rPr>
      </w:r>
    </w:p>
    <w:p w:rsidR="00000000" w:rsidDel="00000000" w:rsidP="00000000" w:rsidRDefault="00000000" w:rsidRPr="00000000" w14:paraId="00000046">
      <w:pPr>
        <w:spacing w:after="0" w:line="360" w:lineRule="auto"/>
        <w:ind w:left="86" w:firstLine="63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Настава психологије у Србији започиње на Лицеју, 1854. године, и наставља се за време Велике школе и Универзитета од 1905. године. Избором др Борислава Стевановића за доцента и формирањем Семинара за експерименталну психологију, Група за психологију почиње са радом 1928. године. Данас се на Одељењу за психологију на основним, мастер и докторским студијама предаје велики број предмета из разних области опште и експерименталне психологије, социјалне психологије, клиничке психологије, развојне и педагошке психологије, психологије рада и методологије психолошких истраживања. На Одељењу за психологију предаје 42 наставника и 5 асистената који су стално запослени, 7 наставника језика и 3 наставника ангажована по уговору за извођење наставе. На основним академским, мастер академским и докторским академским студијама психологије има око 800 уписаних студента. Рад Већа Одељења ближе је уређен Пословником о раду Већа Одељења за психологију Филозофског факултета у Београду. Део Одељења је и Институт за психологију, основан 1961. године од стране Извршног већа НР Србије, Филозофскоисторијског факултета и Медицинског факултета у Београду.</w:t>
      </w:r>
    </w:p>
    <w:p w:rsidR="00000000" w:rsidDel="00000000" w:rsidP="00000000" w:rsidRDefault="00000000" w:rsidRPr="00000000" w14:paraId="00000047">
      <w:pPr>
        <w:spacing w:after="0" w:line="360" w:lineRule="auto"/>
        <w:ind w:left="86" w:firstLine="63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оквиру Одељења постоји више научно-наставних јединица: Институт за психологију; Лабораторија за развојну психологију; Лабораторија за психологију рада; Лабораторија за експерименталну психологију; Збирка старих психолошких инструмената; Лабораторија за неурокогницију и примењену когницију и ЛИРА лабораторија.</w:t>
      </w:r>
    </w:p>
    <w:p w:rsidR="00000000" w:rsidDel="00000000" w:rsidP="00000000" w:rsidRDefault="00000000" w:rsidRPr="00000000" w14:paraId="00000048">
      <w:pPr>
        <w:spacing w:after="0" w:line="360" w:lineRule="auto"/>
        <w:ind w:left="86" w:firstLine="63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На челу Одељења је Управник, чији мандат траје три године. Управник сазива редовне и ванредне седнице Одељења, прати и координише рад свих одељенских комисија и редовно обавештава чланове о одлукама Управе Факултета. Подршку у остваривању програма даје троје стално запослених у својству ненаставног особља, а то су два библиотекара и Секретар Одељења. </w:t>
      </w:r>
    </w:p>
    <w:p w:rsidR="00000000" w:rsidDel="00000000" w:rsidP="00000000" w:rsidRDefault="00000000" w:rsidRPr="00000000" w14:paraId="00000049">
      <w:pPr>
        <w:spacing w:after="0" w:line="360" w:lineRule="auto"/>
        <w:ind w:left="86" w:firstLine="634"/>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располаже одговарајућим простором и опремом за остваривање образовне и научне делатности у оквиру Факултета. Посебне јединице на располагању имају засебне просторије и кабинете, а Одељење располаже и са две учионице рачунарског типа  намењене реализацијиистраживачких активности које захтевају употребу специјализованих софтверских пакета. У оквиру Одељења постоји библиотека са читаоницом, која прима највише 25 студената истовремено.</w:t>
      </w:r>
    </w:p>
    <w:p w:rsidR="00000000" w:rsidDel="00000000" w:rsidP="00000000" w:rsidRDefault="00000000" w:rsidRPr="00000000" w14:paraId="0000004A">
      <w:pPr>
        <w:spacing w:after="0" w:line="360" w:lineRule="auto"/>
        <w:ind w:left="86" w:firstLine="634"/>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B">
      <w:pPr>
        <w:spacing w:after="0" w:line="360" w:lineRule="auto"/>
        <w:ind w:left="86" w:firstLine="634"/>
        <w:jc w:val="both"/>
        <w:rPr>
          <w:rFonts w:ascii="Times New Roman" w:cs="Times New Roman" w:eastAsia="Times New Roman" w:hAnsi="Times New Roman"/>
          <w:sz w:val="24"/>
          <w:szCs w:val="24"/>
        </w:rPr>
      </w:pPr>
      <w:r w:rsidDel="00000000" w:rsidR="00000000" w:rsidRPr="00000000">
        <w:rPr>
          <w:rtl w:val="0"/>
        </w:rPr>
      </w:r>
    </w:p>
    <w:bookmarkStart w:colFirst="0" w:colLast="0" w:name="bookmark=id.3znysh7" w:id="3"/>
    <w:bookmarkEnd w:id="3"/>
    <w:p w:rsidR="00000000" w:rsidDel="00000000" w:rsidP="00000000" w:rsidRDefault="00000000" w:rsidRPr="00000000" w14:paraId="0000004C">
      <w:pPr>
        <w:numPr>
          <w:ilvl w:val="0"/>
          <w:numId w:val="5"/>
        </w:numPr>
        <w:pBdr>
          <w:top w:space="0" w:sz="0" w:val="nil"/>
          <w:left w:space="0" w:sz="0" w:val="nil"/>
          <w:bottom w:space="0" w:sz="0" w:val="nil"/>
          <w:right w:space="0" w:sz="0" w:val="nil"/>
          <w:between w:space="0" w:sz="0" w:val="nil"/>
        </w:pBdr>
        <w:spacing w:after="0" w:line="360" w:lineRule="auto"/>
        <w:ind w:left="1080" w:hanging="360"/>
        <w:jc w:val="center"/>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ПРОЦЕНА ИСПУЊЕНОСТИ СТАНДАРДА</w:t>
      </w:r>
    </w:p>
    <w:p w:rsidR="00000000" w:rsidDel="00000000" w:rsidP="00000000" w:rsidRDefault="00000000" w:rsidRPr="00000000" w14:paraId="0000004D">
      <w:pPr>
        <w:spacing w:after="0" w:line="360" w:lineRule="auto"/>
        <w:ind w:left="720" w:firstLine="0"/>
        <w:rPr>
          <w:rFonts w:ascii="Times New Roman" w:cs="Times New Roman" w:eastAsia="Times New Roman" w:hAnsi="Times New Roman"/>
          <w:b w:val="1"/>
          <w:sz w:val="24"/>
          <w:szCs w:val="24"/>
        </w:rPr>
      </w:pPr>
      <w:r w:rsidDel="00000000" w:rsidR="00000000" w:rsidRPr="00000000">
        <w:rPr>
          <w:rtl w:val="0"/>
        </w:rPr>
      </w:r>
    </w:p>
    <w:bookmarkStart w:colFirst="0" w:colLast="0" w:name="bookmark=id.2et92p0" w:id="4"/>
    <w:bookmarkEnd w:id="4"/>
    <w:p w:rsidR="00000000" w:rsidDel="00000000" w:rsidP="00000000" w:rsidRDefault="00000000" w:rsidRPr="00000000" w14:paraId="0000004E">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4. Квалитет студијског програма</w:t>
      </w:r>
    </w:p>
    <w:p w:rsidR="00000000" w:rsidDel="00000000" w:rsidP="00000000" w:rsidRDefault="00000000" w:rsidRPr="00000000" w14:paraId="0000004F">
      <w:pPr>
        <w:spacing w:after="0" w:line="36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0">
      <w:pPr>
        <w:spacing w:after="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студијског програма на Одељењу за психологију обезбеђује се кроз стално праћење и проверу циљева, структуре, радног оптерећења студената, као и кроз континуирано прикупљање информација о квалитету програма од одговарајућих друштвених институција и евалуацију од стране студената.</w:t>
      </w:r>
    </w:p>
    <w:p w:rsidR="00000000" w:rsidDel="00000000" w:rsidP="00000000" w:rsidRDefault="00000000" w:rsidRPr="00000000" w14:paraId="00000051">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4.1. Опис стања, анализа и процена Стандарда 4</w:t>
      </w:r>
    </w:p>
    <w:p w:rsidR="00000000" w:rsidDel="00000000" w:rsidP="00000000" w:rsidRDefault="00000000" w:rsidRPr="00000000" w14:paraId="00000052">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Филозофски факултет је акредитован за сва три ниво студија и то за:</w:t>
      </w:r>
    </w:p>
    <w:p w:rsidR="00000000" w:rsidDel="00000000" w:rsidP="00000000" w:rsidRDefault="00000000" w:rsidRPr="00000000" w14:paraId="00000053">
      <w:pPr>
        <w:numPr>
          <w:ilvl w:val="0"/>
          <w:numId w:val="17"/>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 </w:t>
      </w:r>
      <w:r w:rsidDel="00000000" w:rsidR="00000000" w:rsidRPr="00000000">
        <w:rPr>
          <w:rFonts w:ascii="Times New Roman" w:cs="Times New Roman" w:eastAsia="Times New Roman" w:hAnsi="Times New Roman"/>
          <w:b w:val="1"/>
          <w:sz w:val="24"/>
          <w:szCs w:val="24"/>
          <w:rtl w:val="0"/>
        </w:rPr>
        <w:t xml:space="preserve">студијских програма основних академских студија</w:t>
      </w:r>
      <w:r w:rsidDel="00000000" w:rsidR="00000000" w:rsidRPr="00000000">
        <w:rPr>
          <w:rFonts w:ascii="Times New Roman" w:cs="Times New Roman" w:eastAsia="Times New Roman" w:hAnsi="Times New Roman"/>
          <w:sz w:val="24"/>
          <w:szCs w:val="24"/>
          <w:rtl w:val="0"/>
        </w:rPr>
        <w:t xml:space="preserve"> у трајању од 4 године (240 ЕСПБ)</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tl w:val="0"/>
        </w:rPr>
      </w:r>
    </w:p>
    <w:p w:rsidR="00000000" w:rsidDel="00000000" w:rsidP="00000000" w:rsidRDefault="00000000" w:rsidRPr="00000000" w14:paraId="00000054">
      <w:pPr>
        <w:numPr>
          <w:ilvl w:val="0"/>
          <w:numId w:val="17"/>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w:t>
      </w:r>
      <w:r w:rsidDel="00000000" w:rsidR="00000000" w:rsidRPr="00000000">
        <w:rPr>
          <w:rFonts w:ascii="Times New Roman" w:cs="Times New Roman" w:eastAsia="Times New Roman" w:hAnsi="Times New Roman"/>
          <w:b w:val="1"/>
          <w:sz w:val="24"/>
          <w:szCs w:val="24"/>
          <w:rtl w:val="0"/>
        </w:rPr>
        <w:t xml:space="preserve"> студијских програма мастер академских студија </w:t>
      </w:r>
      <w:r w:rsidDel="00000000" w:rsidR="00000000" w:rsidRPr="00000000">
        <w:rPr>
          <w:rFonts w:ascii="Times New Roman" w:cs="Times New Roman" w:eastAsia="Times New Roman" w:hAnsi="Times New Roman"/>
          <w:sz w:val="24"/>
          <w:szCs w:val="24"/>
          <w:rtl w:val="0"/>
        </w:rPr>
        <w:t xml:space="preserve">у трајању од 1 године (60 ЕСПБ) и</w:t>
      </w:r>
    </w:p>
    <w:p w:rsidR="00000000" w:rsidDel="00000000" w:rsidP="00000000" w:rsidRDefault="00000000" w:rsidRPr="00000000" w14:paraId="00000055">
      <w:pPr>
        <w:numPr>
          <w:ilvl w:val="0"/>
          <w:numId w:val="17"/>
        </w:numPr>
        <w:spacing w:after="24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 </w:t>
      </w:r>
      <w:r w:rsidDel="00000000" w:rsidR="00000000" w:rsidRPr="00000000">
        <w:rPr>
          <w:rFonts w:ascii="Times New Roman" w:cs="Times New Roman" w:eastAsia="Times New Roman" w:hAnsi="Times New Roman"/>
          <w:b w:val="1"/>
          <w:sz w:val="24"/>
          <w:szCs w:val="24"/>
          <w:rtl w:val="0"/>
        </w:rPr>
        <w:t xml:space="preserve">студијских програма докторских академских студија</w:t>
      </w:r>
      <w:r w:rsidDel="00000000" w:rsidR="00000000" w:rsidRPr="00000000">
        <w:rPr>
          <w:rFonts w:ascii="Times New Roman" w:cs="Times New Roman" w:eastAsia="Times New Roman" w:hAnsi="Times New Roman"/>
          <w:sz w:val="24"/>
          <w:szCs w:val="24"/>
          <w:rtl w:val="0"/>
        </w:rPr>
        <w:t xml:space="preserve"> у трајању од 3 године (180 ЕСПБ)</w:t>
      </w:r>
    </w:p>
    <w:p w:rsidR="00000000" w:rsidDel="00000000" w:rsidP="00000000" w:rsidRDefault="00000000" w:rsidRPr="00000000" w14:paraId="00000056">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Листа свих студијских  програма  који  су  акредитовани  на  Филозофском факултету Универзитета у Београду са укупним бројем уписаних студената на свим  годинама студија у претходне 3 школске године дата је у Табели 4.1.</w:t>
      </w:r>
    </w:p>
    <w:p w:rsidR="00000000" w:rsidDel="00000000" w:rsidP="00000000" w:rsidRDefault="00000000" w:rsidRPr="00000000" w14:paraId="00000057">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Одељењу за психологију реализују се основне, мастер и докторске студије психологије.</w:t>
      </w:r>
    </w:p>
    <w:tbl>
      <w:tblPr>
        <w:tblStyle w:val="Table2"/>
        <w:tblW w:w="825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705"/>
        <w:gridCol w:w="3330"/>
        <w:gridCol w:w="1275"/>
        <w:gridCol w:w="1335"/>
        <w:gridCol w:w="1605"/>
        <w:tblGridChange w:id="0">
          <w:tblGrid>
            <w:gridCol w:w="705"/>
            <w:gridCol w:w="3330"/>
            <w:gridCol w:w="1275"/>
            <w:gridCol w:w="1335"/>
            <w:gridCol w:w="1605"/>
          </w:tblGrid>
        </w:tblGridChange>
      </w:tblGrid>
      <w:tr>
        <w:trPr>
          <w:cantSplit w:val="0"/>
          <w:trHeight w:val="1155" w:hRule="atLeast"/>
          <w:tblHeader w:val="0"/>
        </w:trPr>
        <w:tc>
          <w:tcPr>
            <w:tcBorders>
              <w:top w:color="000000" w:space="0" w:sz="8" w:val="single"/>
              <w:left w:color="000000" w:space="0" w:sz="8" w:val="single"/>
              <w:bottom w:color="000000" w:space="0" w:sz="8" w:val="single"/>
              <w:right w:color="000000" w:space="0" w:sz="8" w:val="single"/>
            </w:tcBorders>
            <w:shd w:fill="c6d9f1" w:val="clear"/>
            <w:tcMar>
              <w:top w:w="0.0" w:type="dxa"/>
              <w:left w:w="100.0" w:type="dxa"/>
              <w:bottom w:w="0.0" w:type="dxa"/>
              <w:right w:w="100.0" w:type="dxa"/>
            </w:tcMar>
          </w:tcPr>
          <w:p w:rsidR="00000000" w:rsidDel="00000000" w:rsidP="00000000" w:rsidRDefault="00000000" w:rsidRPr="00000000" w14:paraId="00000058">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Р.Б.</w:t>
            </w:r>
          </w:p>
        </w:tc>
        <w:tc>
          <w:tcPr>
            <w:tcBorders>
              <w:top w:color="000000" w:space="0" w:sz="8" w:val="single"/>
              <w:bottom w:color="000000" w:space="0" w:sz="8" w:val="single"/>
              <w:right w:color="000000" w:space="0" w:sz="8" w:val="single"/>
            </w:tcBorders>
            <w:shd w:fill="c6d9f1" w:val="clear"/>
            <w:tcMar>
              <w:top w:w="0.0" w:type="dxa"/>
              <w:left w:w="100.0" w:type="dxa"/>
              <w:bottom w:w="0.0" w:type="dxa"/>
              <w:right w:w="100.0" w:type="dxa"/>
            </w:tcMar>
          </w:tcPr>
          <w:p w:rsidR="00000000" w:rsidDel="00000000" w:rsidP="00000000" w:rsidRDefault="00000000" w:rsidRPr="00000000" w14:paraId="0000005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Студијски програми мастер  академских студија</w:t>
            </w:r>
          </w:p>
        </w:tc>
        <w:tc>
          <w:tcPr>
            <w:tcBorders>
              <w:top w:color="000000" w:space="0" w:sz="8" w:val="single"/>
              <w:bottom w:color="000000" w:space="0" w:sz="8" w:val="single"/>
              <w:right w:color="000000" w:space="0" w:sz="8" w:val="single"/>
            </w:tcBorders>
            <w:shd w:fill="c6d9f1" w:val="clear"/>
            <w:tcMar>
              <w:top w:w="0.0" w:type="dxa"/>
              <w:left w:w="100.0" w:type="dxa"/>
              <w:bottom w:w="0.0" w:type="dxa"/>
              <w:right w:w="100.0" w:type="dxa"/>
            </w:tcMar>
          </w:tcPr>
          <w:p w:rsidR="00000000" w:rsidDel="00000000" w:rsidP="00000000" w:rsidRDefault="00000000" w:rsidRPr="00000000" w14:paraId="0000005A">
            <w:pPr>
              <w:spacing w:after="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Број студената</w:t>
            </w:r>
          </w:p>
          <w:p w:rsidR="00000000" w:rsidDel="00000000" w:rsidP="00000000" w:rsidRDefault="00000000" w:rsidRPr="00000000" w14:paraId="0000005B">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bottom w:color="000000" w:space="0" w:sz="8" w:val="single"/>
              <w:right w:color="000000" w:space="0" w:sz="8" w:val="single"/>
            </w:tcBorders>
            <w:shd w:fill="c6d9f1" w:val="clear"/>
            <w:tcMar>
              <w:top w:w="0.0" w:type="dxa"/>
              <w:left w:w="100.0" w:type="dxa"/>
              <w:bottom w:w="0.0" w:type="dxa"/>
              <w:right w:w="100.0" w:type="dxa"/>
            </w:tcMar>
          </w:tcPr>
          <w:p w:rsidR="00000000" w:rsidDel="00000000" w:rsidP="00000000" w:rsidRDefault="00000000" w:rsidRPr="00000000" w14:paraId="0000005C">
            <w:pPr>
              <w:spacing w:after="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Дужина трајања</w:t>
            </w:r>
          </w:p>
          <w:p w:rsidR="00000000" w:rsidDel="00000000" w:rsidP="00000000" w:rsidRDefault="00000000" w:rsidRPr="00000000" w14:paraId="0000005D">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8" w:val="single"/>
              <w:bottom w:color="000000" w:space="0" w:sz="8" w:val="single"/>
              <w:right w:color="000000" w:space="0" w:sz="8" w:val="single"/>
            </w:tcBorders>
            <w:shd w:fill="c6d9f1" w:val="clear"/>
            <w:tcMar>
              <w:top w:w="0.0" w:type="dxa"/>
              <w:left w:w="100.0" w:type="dxa"/>
              <w:bottom w:w="0.0" w:type="dxa"/>
              <w:right w:w="100.0" w:type="dxa"/>
            </w:tcMar>
          </w:tcPr>
          <w:p w:rsidR="00000000" w:rsidDel="00000000" w:rsidP="00000000" w:rsidRDefault="00000000" w:rsidRPr="00000000" w14:paraId="0000005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Број кредита</w:t>
            </w:r>
          </w:p>
        </w:tc>
      </w:tr>
      <w:tr>
        <w:trPr>
          <w:cantSplit w:val="0"/>
          <w:trHeight w:val="885" w:hRule="atLeast"/>
          <w:tblHeader w:val="0"/>
        </w:trPr>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5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6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ОАС психологије</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6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90</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62">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 године</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6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240 ЕСПБ</w:t>
            </w:r>
          </w:p>
        </w:tc>
      </w:tr>
      <w:tr>
        <w:trPr>
          <w:cantSplit w:val="0"/>
          <w:trHeight w:val="810" w:hRule="atLeast"/>
          <w:tblHeader w:val="0"/>
        </w:trPr>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6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6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МАС психологије</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66">
            <w:pPr>
              <w:spacing w:after="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60</w:t>
            </w:r>
          </w:p>
          <w:p w:rsidR="00000000" w:rsidDel="00000000" w:rsidP="00000000" w:rsidRDefault="00000000" w:rsidRPr="00000000" w14:paraId="00000067">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68">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година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6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60 ЕСПБ</w:t>
            </w:r>
          </w:p>
        </w:tc>
      </w:tr>
      <w:tr>
        <w:trPr>
          <w:cantSplit w:val="0"/>
          <w:trHeight w:val="900" w:hRule="atLeast"/>
          <w:tblHeader w:val="0"/>
        </w:trPr>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6A">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6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ДАС психологије</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6C">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6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године</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06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180 ЕСПБ</w:t>
            </w:r>
          </w:p>
        </w:tc>
      </w:tr>
    </w:tbl>
    <w:p w:rsidR="00000000" w:rsidDel="00000000" w:rsidP="00000000" w:rsidRDefault="00000000" w:rsidRPr="00000000" w14:paraId="0000006F">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студијског програма докторских академских студија (ДАС) психологије Одељења за психологију Филозофског факултета Универзитета у Београду обезбеђује се континуираним праћењем и евалуацијом циљева и структуре ДАС . Такође, континуирано се прати и евалуира радно оптерећење студената, а континуирано  се ради на модернизацији садржаја и сталном прикупљању информација о квалитету програма од свих релевантних друштвених инстанци.</w:t>
      </w:r>
    </w:p>
    <w:p w:rsidR="00000000" w:rsidDel="00000000" w:rsidP="00000000" w:rsidRDefault="00000000" w:rsidRPr="00000000" w14:paraId="00000070">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 циљем потпуног испуњења стандарда и захтева високошколског образовања, Одељење за психологију  перманентно усавршава квалитет студија, додатно осмишљавајући и унапређујући постојеће студијске програме. Одељење стално ради на иновацији постојећих и креацији нових студијских програма, па изузетак од овог правила нису ни Докторске академске студије психологије, а све са циљем одговарања на потребе актуелног тржишта рада и интернационализације образовања.</w:t>
      </w:r>
    </w:p>
    <w:p w:rsidR="00000000" w:rsidDel="00000000" w:rsidP="00000000" w:rsidRDefault="00000000" w:rsidRPr="00000000" w14:paraId="00000071">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Сви студијски програми докторских студија на  Филозофском  факултету  у  Београду обезбеђују:</w:t>
      </w:r>
    </w:p>
    <w:p w:rsidR="00000000" w:rsidDel="00000000" w:rsidP="00000000" w:rsidRDefault="00000000" w:rsidRPr="00000000" w14:paraId="00000072">
      <w:pPr>
        <w:spacing w:after="0" w:line="36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високоспецијализовано знање у области студија, односно рада као основа за критичко мишљење и истраживање;</w:t>
      </w:r>
    </w:p>
    <w:p w:rsidR="00000000" w:rsidDel="00000000" w:rsidP="00000000" w:rsidRDefault="00000000" w:rsidRPr="00000000" w14:paraId="00000073">
      <w:pPr>
        <w:spacing w:after="0" w:line="36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критичко преиспитивање експлоративне и практичне вредности различитих теорија, концепција и стратегија у релевантним областима;</w:t>
      </w:r>
    </w:p>
    <w:p w:rsidR="00000000" w:rsidDel="00000000" w:rsidP="00000000" w:rsidRDefault="00000000" w:rsidRPr="00000000" w14:paraId="00000074">
      <w:pPr>
        <w:spacing w:after="0" w:line="36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комбиновање интердисциплинарног и интегративног приступа у проучавању фундаменталних и специфичних проблема у домену знања и занимања за коју су оспособљавани;</w:t>
      </w:r>
    </w:p>
    <w:p w:rsidR="00000000" w:rsidDel="00000000" w:rsidP="00000000" w:rsidRDefault="00000000" w:rsidRPr="00000000" w14:paraId="00000075">
      <w:pPr>
        <w:spacing w:after="0" w:line="36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специјализоване вештине решавања проблема у истраживању, развоју знања, процедура и интеграцији знања;</w:t>
      </w:r>
    </w:p>
    <w:p w:rsidR="00000000" w:rsidDel="00000000" w:rsidP="00000000" w:rsidRDefault="00000000" w:rsidRPr="00000000" w14:paraId="00000076">
      <w:pPr>
        <w:spacing w:after="0" w:line="36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способност за продукцију нових сазнања или оригиналну адаптацију, примену и интерпретацију постојећег знања на основу свеобухватног истраживања  литературе и грађе, експериментисања, критичке рефлексије постојеће теорије и праксе и других системских приступа;</w:t>
      </w:r>
    </w:p>
    <w:p w:rsidR="00000000" w:rsidDel="00000000" w:rsidP="00000000" w:rsidRDefault="00000000" w:rsidRPr="00000000" w14:paraId="00000077">
      <w:pPr>
        <w:spacing w:after="0" w:line="36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способност за реализацију оригиналних истраживачких пројеката и упознавање научно-стручне јавност са резултатима научних истраживања, кључним проблемима и добром праксом у релевантним областима и доменима;</w:t>
      </w:r>
    </w:p>
    <w:p w:rsidR="00000000" w:rsidDel="00000000" w:rsidP="00000000" w:rsidRDefault="00000000" w:rsidRPr="00000000" w14:paraId="00000078">
      <w:pPr>
        <w:spacing w:after="0" w:line="36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способност за управљање контекстом рада и истраживања уз примену стратегијског мишљења и одлучивања.</w:t>
      </w:r>
    </w:p>
    <w:p w:rsidR="00000000" w:rsidDel="00000000" w:rsidP="00000000" w:rsidRDefault="00000000" w:rsidRPr="00000000" w14:paraId="00000079">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Правила студирања па и докторског нивоа студија, провера знања и оцењивање, напредовање студената, и друга питања у вези са наставом на Факултету ближе су дефинисани Статутом Филозофског факултета и одговарајућим правилницима, тј. правилима студија: </w:t>
      </w:r>
      <w:r w:rsidDel="00000000" w:rsidR="00000000" w:rsidRPr="00000000">
        <w:rPr>
          <w:rFonts w:ascii="Times New Roman" w:cs="Times New Roman" w:eastAsia="Times New Roman" w:hAnsi="Times New Roman"/>
          <w:sz w:val="24"/>
          <w:szCs w:val="24"/>
          <w:highlight w:val="white"/>
          <w:rtl w:val="0"/>
        </w:rPr>
        <w:t xml:space="preserve">Правила докторских академских студија за студенте уписане на докторске студије почев од</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академске 2016/2017. године (Прилог 15.1.1.</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color w:val="323232"/>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Правила докторских академских студија за студенте уписане на докторске студије пре академске </w:t>
      </w:r>
      <w:r w:rsidDel="00000000" w:rsidR="00000000" w:rsidRPr="00000000">
        <w:rPr>
          <w:rFonts w:ascii="Times New Roman" w:cs="Times New Roman" w:eastAsia="Times New Roman" w:hAnsi="Times New Roman"/>
          <w:sz w:val="24"/>
          <w:szCs w:val="24"/>
          <w:rtl w:val="0"/>
        </w:rPr>
        <w:t xml:space="preserve">2016/2017. године (Прилог 15.1.б.)Измене и допуне Правила докторских студија (Прилог 15.1.в.)</w:t>
      </w:r>
      <w:r w:rsidDel="00000000" w:rsidR="00000000" w:rsidRPr="00000000">
        <w:rPr>
          <w:rFonts w:ascii="Times New Roman" w:cs="Times New Roman" w:eastAsia="Times New Roman" w:hAnsi="Times New Roman"/>
          <w:color w:val="323232"/>
          <w:sz w:val="24"/>
          <w:szCs w:val="24"/>
          <w:rtl w:val="0"/>
        </w:rPr>
        <w:t xml:space="preserve">, </w:t>
      </w:r>
      <w:r w:rsidDel="00000000" w:rsidR="00000000" w:rsidRPr="00000000">
        <w:rPr>
          <w:rFonts w:ascii="Times New Roman" w:cs="Times New Roman" w:eastAsia="Times New Roman" w:hAnsi="Times New Roman"/>
          <w:sz w:val="24"/>
          <w:szCs w:val="24"/>
          <w:rtl w:val="0"/>
        </w:rPr>
        <w:t xml:space="preserve">тако што се дефинишу: основне процедуре (правила) и поступци којима се реализује наставни процес, начин организације наставе на Факултету и обавезе наставног особља и студената у наставном процесу (видети Стандард 5).</w:t>
      </w:r>
    </w:p>
    <w:p w:rsidR="00000000" w:rsidDel="00000000" w:rsidP="00000000" w:rsidRDefault="00000000" w:rsidRPr="00000000" w14:paraId="0000007A">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Законом о високом образовању утврђен је садржај студијског програма докторских студија.</w:t>
      </w:r>
    </w:p>
    <w:p w:rsidR="00000000" w:rsidDel="00000000" w:rsidP="00000000" w:rsidRDefault="00000000" w:rsidRPr="00000000" w14:paraId="0000007B">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Стандардима за акредитацију студијских програма докторских студија, које је донео Национални савет за високо образовање, утврђени су структура и остали елементи студијских програма.</w:t>
      </w:r>
    </w:p>
    <w:p w:rsidR="00000000" w:rsidDel="00000000" w:rsidP="00000000" w:rsidRDefault="00000000" w:rsidRPr="00000000" w14:paraId="0000007C">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Правилом о докторским академским студијама Филозофског факултета ближе се одређују правила докторских студија и поступци пријаве, оцене и одбране докторске дисертације. На основу увида у опис и садржај студијског програма докторских студија на Филозофском факултету могу се извести следећи закључци:</w:t>
      </w:r>
    </w:p>
    <w:p w:rsidR="00000000" w:rsidDel="00000000" w:rsidP="00000000" w:rsidRDefault="00000000" w:rsidRPr="00000000" w14:paraId="0000007D">
      <w:pPr>
        <w:spacing w:after="0" w:line="36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Филозофски факултет је компетентан за извођење докторских студија;</w:t>
      </w:r>
    </w:p>
    <w:p w:rsidR="00000000" w:rsidDel="00000000" w:rsidP="00000000" w:rsidRDefault="00000000" w:rsidRPr="00000000" w14:paraId="0000007E">
      <w:pPr>
        <w:spacing w:after="0" w:line="36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Студијски програм докторских студија је научно утемељен;</w:t>
      </w:r>
    </w:p>
    <w:p w:rsidR="00000000" w:rsidDel="00000000" w:rsidP="00000000" w:rsidRDefault="00000000" w:rsidRPr="00000000" w14:paraId="0000007F">
      <w:pPr>
        <w:spacing w:after="0" w:line="36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Наставни план докторских студија је у потпуности усклађен са Стандардима за акредитацију студијског програма докторских студија;</w:t>
      </w:r>
    </w:p>
    <w:p w:rsidR="00000000" w:rsidDel="00000000" w:rsidP="00000000" w:rsidRDefault="00000000" w:rsidRPr="00000000" w14:paraId="00000080">
      <w:pPr>
        <w:spacing w:after="0" w:line="36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Циљ студијских програма докторских студија је јасно дефинисан и усклађен са основним задацима и циљевима Филозофског факултета у научној делатности;</w:t>
      </w:r>
    </w:p>
    <w:p w:rsidR="00000000" w:rsidDel="00000000" w:rsidP="00000000" w:rsidRDefault="00000000" w:rsidRPr="00000000" w14:paraId="00000081">
      <w:pPr>
        <w:spacing w:after="0" w:line="36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Одбрањене докторске дисертације као завршни део студијског програма докторских студија на Факултету, резултирале су публикованим резултатима у часописима са рецензијом;</w:t>
      </w:r>
    </w:p>
    <w:p w:rsidR="00000000" w:rsidDel="00000000" w:rsidP="00000000" w:rsidRDefault="00000000" w:rsidRPr="00000000" w14:paraId="00000082">
      <w:pPr>
        <w:spacing w:after="0" w:line="36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Студијски програм докторских студија је усклађен са савременим светским токовима и  стањем науке и упоредив је са студијским програмима докторских студија одговарајућих страних високошколских установа;</w:t>
      </w:r>
    </w:p>
    <w:p w:rsidR="00000000" w:rsidDel="00000000" w:rsidP="00000000" w:rsidRDefault="00000000" w:rsidRPr="00000000" w14:paraId="00000083">
      <w:pPr>
        <w:spacing w:after="0" w:line="36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Студенти се на студијски програм докторских студија уписују у складу са Законом, а преко заједничког конкурса који расписује Сенат Универзитета у Београду;</w:t>
      </w:r>
    </w:p>
    <w:p w:rsidR="00000000" w:rsidDel="00000000" w:rsidP="00000000" w:rsidRDefault="00000000" w:rsidRPr="00000000" w14:paraId="00000084">
      <w:pPr>
        <w:spacing w:after="0" w:line="36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Напредовање студената при савладавању студијског програма докторских студија вреднује се ЕСП бодовима;</w:t>
      </w:r>
    </w:p>
    <w:p w:rsidR="00000000" w:rsidDel="00000000" w:rsidP="00000000" w:rsidRDefault="00000000" w:rsidRPr="00000000" w14:paraId="00000085">
      <w:pPr>
        <w:spacing w:after="0" w:line="36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Докторска дисертација се оцењује на основу њеног научног доприноса;</w:t>
      </w:r>
    </w:p>
    <w:p w:rsidR="00000000" w:rsidDel="00000000" w:rsidP="00000000" w:rsidRDefault="00000000" w:rsidRPr="00000000" w14:paraId="00000086">
      <w:pPr>
        <w:spacing w:after="0" w:line="36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Наставно особље има потребне научне квалификације за извођење студијског програма докторских студија;</w:t>
      </w:r>
    </w:p>
    <w:p w:rsidR="00000000" w:rsidDel="00000000" w:rsidP="00000000" w:rsidRDefault="00000000" w:rsidRPr="00000000" w14:paraId="00000087">
      <w:pPr>
        <w:spacing w:after="0" w:line="36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За извођење студијског програма докторских студија обезбеђени су одговарајући људски, просторни, технички, библиотечки, информатички и други ресурси, примерени карактеру докторских студија и предвиђеном броју студената;</w:t>
      </w:r>
    </w:p>
    <w:p w:rsidR="00000000" w:rsidDel="00000000" w:rsidP="00000000" w:rsidRDefault="00000000" w:rsidRPr="00000000" w14:paraId="00000088">
      <w:pPr>
        <w:spacing w:after="0" w:line="36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4"/>
          <w:szCs w:val="24"/>
          <w:rtl w:val="0"/>
        </w:rPr>
        <w:t xml:space="preserve">Предвиђена је редовна провера квалитета студијског програма докторских студија путем самовредновања.</w:t>
      </w:r>
    </w:p>
    <w:p w:rsidR="00000000" w:rsidDel="00000000" w:rsidP="00000000" w:rsidRDefault="00000000" w:rsidRPr="00000000" w14:paraId="00000089">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8A">
      <w:pPr>
        <w:spacing w:after="0" w:line="360" w:lineRule="auto"/>
        <w:ind w:left="36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Организација и начин извођења наставе на докторским студијама, односно облици наставе, обезбеђивање услова за квалитетно извођење наставе, информисање студената о начину организовања и времену одржавања свих облика наставе, упис на студије, правила студирања, провера знања и оцењивање, напредовање студената, и друга питања у вези са наставом на Филозофском факултету ближе су дефинисани </w:t>
      </w:r>
      <w:r w:rsidDel="00000000" w:rsidR="00000000" w:rsidRPr="00000000">
        <w:rPr>
          <w:rFonts w:ascii="Times New Roman" w:cs="Times New Roman" w:eastAsia="Times New Roman" w:hAnsi="Times New Roman"/>
          <w:sz w:val="24"/>
          <w:szCs w:val="24"/>
          <w:highlight w:val="white"/>
          <w:rtl w:val="0"/>
        </w:rPr>
        <w:t xml:space="preserve">Правилом докторских академских студија за студенте уписане на докторске студије почев од академске </w:t>
      </w:r>
      <w:r w:rsidDel="00000000" w:rsidR="00000000" w:rsidRPr="00000000">
        <w:rPr>
          <w:rFonts w:ascii="Times New Roman" w:cs="Times New Roman" w:eastAsia="Times New Roman" w:hAnsi="Times New Roman"/>
          <w:sz w:val="24"/>
          <w:szCs w:val="24"/>
          <w:rtl w:val="0"/>
        </w:rPr>
        <w:t xml:space="preserve">2016/2017. године (Прилог 15.1.а.),</w:t>
      </w:r>
      <w:r w:rsidDel="00000000" w:rsidR="00000000" w:rsidRPr="00000000">
        <w:rPr>
          <w:rFonts w:ascii="Times New Roman" w:cs="Times New Roman" w:eastAsia="Times New Roman" w:hAnsi="Times New Roman"/>
          <w:color w:val="323232"/>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Правилом докторских академских студија за студенте уписане на докторске студије пре академске 2016/2017. године (Прилог 15.1.б.)</w:t>
      </w:r>
      <w:r w:rsidDel="00000000" w:rsidR="00000000" w:rsidRPr="00000000">
        <w:rPr>
          <w:rFonts w:ascii="Times New Roman" w:cs="Times New Roman" w:eastAsia="Times New Roman" w:hAnsi="Times New Roman"/>
          <w:color w:val="323232"/>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Изменама и допунама Правила</w:t>
      </w:r>
      <w:r w:rsidDel="00000000" w:rsidR="00000000" w:rsidRPr="00000000">
        <w:rPr>
          <w:rFonts w:ascii="Times New Roman" w:cs="Times New Roman" w:eastAsia="Times New Roman" w:hAnsi="Times New Roman"/>
          <w:sz w:val="24"/>
          <w:szCs w:val="24"/>
          <w:rtl w:val="0"/>
        </w:rPr>
        <w:t xml:space="preserve"> докторских студија (Прилог 15.1.в.)</w:t>
      </w:r>
    </w:p>
    <w:p w:rsidR="00000000" w:rsidDel="00000000" w:rsidP="00000000" w:rsidRDefault="00000000" w:rsidRPr="00000000" w14:paraId="0000008B">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Докторске студије психологије (2021)</w:t>
      </w:r>
    </w:p>
    <w:p w:rsidR="00000000" w:rsidDel="00000000" w:rsidP="00000000" w:rsidRDefault="00000000" w:rsidRPr="00000000" w14:paraId="0000008C">
      <w:pPr>
        <w:spacing w:after="240" w:before="240" w:line="360" w:lineRule="auto"/>
        <w:jc w:val="both"/>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sz w:val="24"/>
          <w:szCs w:val="24"/>
          <w:rtl w:val="0"/>
        </w:rPr>
        <w:t xml:space="preserve">Програм  ДАС психологије креиран је према важећим акредитационим стандардимa. Врло детаљним информацијама о структури студијског програма може се приступити путем линка</w:t>
      </w:r>
      <w:hyperlink r:id="rId11">
        <w:r w:rsidDel="00000000" w:rsidR="00000000" w:rsidRPr="00000000">
          <w:rPr>
            <w:rFonts w:ascii="Times New Roman" w:cs="Times New Roman" w:eastAsia="Times New Roman" w:hAnsi="Times New Roman"/>
            <w:sz w:val="24"/>
            <w:szCs w:val="24"/>
            <w:rtl w:val="0"/>
          </w:rPr>
          <w:t xml:space="preserve"> </w:t>
        </w:r>
      </w:hyperlink>
      <w:hyperlink r:id="rId12">
        <w:r w:rsidDel="00000000" w:rsidR="00000000" w:rsidRPr="00000000">
          <w:rPr>
            <w:rFonts w:ascii="Times New Roman" w:cs="Times New Roman" w:eastAsia="Times New Roman" w:hAnsi="Times New Roman"/>
            <w:color w:val="1155cc"/>
            <w:sz w:val="24"/>
            <w:szCs w:val="24"/>
            <w:u w:val="single"/>
            <w:rtl w:val="0"/>
          </w:rPr>
          <w:t xml:space="preserve">https://www.f.bg.ac.rs/psihologija/program/doktorske/2021</w:t>
        </w:r>
      </w:hyperlink>
      <w:r w:rsidDel="00000000" w:rsidR="00000000" w:rsidRPr="00000000">
        <w:rPr>
          <w:rtl w:val="0"/>
        </w:rPr>
      </w:r>
    </w:p>
    <w:p w:rsidR="00000000" w:rsidDel="00000000" w:rsidP="00000000" w:rsidRDefault="00000000" w:rsidRPr="00000000" w14:paraId="0000008D">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делу Допуна може се видети детаљно Табела мапирања предмета на ДАС психологије.</w:t>
      </w:r>
    </w:p>
    <w:p w:rsidR="00000000" w:rsidDel="00000000" w:rsidP="00000000" w:rsidRDefault="00000000" w:rsidRPr="00000000" w14:paraId="0000008E">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Ниво студија:</w:t>
      </w:r>
      <w:r w:rsidDel="00000000" w:rsidR="00000000" w:rsidRPr="00000000">
        <w:rPr>
          <w:rFonts w:ascii="Times New Roman" w:cs="Times New Roman" w:eastAsia="Times New Roman" w:hAnsi="Times New Roman"/>
          <w:sz w:val="24"/>
          <w:szCs w:val="24"/>
          <w:rtl w:val="0"/>
        </w:rPr>
        <w:t xml:space="preserve"> Докторске</w:t>
      </w:r>
    </w:p>
    <w:p w:rsidR="00000000" w:rsidDel="00000000" w:rsidP="00000000" w:rsidRDefault="00000000" w:rsidRPr="00000000" w14:paraId="0000008F">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Број ЕСПБ бодова:</w:t>
      </w:r>
      <w:r w:rsidDel="00000000" w:rsidR="00000000" w:rsidRPr="00000000">
        <w:rPr>
          <w:rFonts w:ascii="Times New Roman" w:cs="Times New Roman" w:eastAsia="Times New Roman" w:hAnsi="Times New Roman"/>
          <w:sz w:val="24"/>
          <w:szCs w:val="24"/>
          <w:rtl w:val="0"/>
        </w:rPr>
        <w:t xml:space="preserve"> 180</w:t>
      </w:r>
    </w:p>
    <w:p w:rsidR="00000000" w:rsidDel="00000000" w:rsidP="00000000" w:rsidRDefault="00000000" w:rsidRPr="00000000" w14:paraId="00000090">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Трајање програма у годинама:</w:t>
      </w:r>
      <w:r w:rsidDel="00000000" w:rsidR="00000000" w:rsidRPr="00000000">
        <w:rPr>
          <w:rFonts w:ascii="Times New Roman" w:cs="Times New Roman" w:eastAsia="Times New Roman" w:hAnsi="Times New Roman"/>
          <w:sz w:val="24"/>
          <w:szCs w:val="24"/>
          <w:rtl w:val="0"/>
        </w:rPr>
        <w:t xml:space="preserve"> 3</w:t>
      </w:r>
    </w:p>
    <w:p w:rsidR="00000000" w:rsidDel="00000000" w:rsidP="00000000" w:rsidRDefault="00000000" w:rsidRPr="00000000" w14:paraId="00000091">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Научни назив:</w:t>
      </w:r>
      <w:r w:rsidDel="00000000" w:rsidR="00000000" w:rsidRPr="00000000">
        <w:rPr>
          <w:rFonts w:ascii="Times New Roman" w:cs="Times New Roman" w:eastAsia="Times New Roman" w:hAnsi="Times New Roman"/>
          <w:sz w:val="24"/>
          <w:szCs w:val="24"/>
          <w:rtl w:val="0"/>
        </w:rPr>
        <w:t xml:space="preserve"> доктор наука - психологија</w:t>
      </w:r>
    </w:p>
    <w:p w:rsidR="00000000" w:rsidDel="00000000" w:rsidP="00000000" w:rsidRDefault="00000000" w:rsidRPr="00000000" w14:paraId="00000092">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Услови уписа:</w:t>
      </w:r>
      <w:r w:rsidDel="00000000" w:rsidR="00000000" w:rsidRPr="00000000">
        <w:rPr>
          <w:rFonts w:ascii="Times New Roman" w:cs="Times New Roman" w:eastAsia="Times New Roman" w:hAnsi="Times New Roman"/>
          <w:sz w:val="24"/>
          <w:szCs w:val="24"/>
          <w:rtl w:val="0"/>
        </w:rPr>
        <w:t xml:space="preserve"> Завршене дипломске академске студије – мастер из области психологије (300 ЕСПБ), просечна оцена на основним и дипломским академским студијама најмање 8 (осам) или најмање 5 научних радова објављених у часописима од националног и међународног значаја, познавање једног страног (светског) језика; лице које нема завршене одговарајуће студије полаже диференцијални испит, у складу са Статутом факултета.</w:t>
      </w:r>
    </w:p>
    <w:p w:rsidR="00000000" w:rsidDel="00000000" w:rsidP="00000000" w:rsidRDefault="00000000" w:rsidRPr="00000000" w14:paraId="00000093">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Услови за прелазак са других студијских програма у оквиру истих или сродних области студија:</w:t>
      </w:r>
      <w:r w:rsidDel="00000000" w:rsidR="00000000" w:rsidRPr="00000000">
        <w:rPr>
          <w:rFonts w:ascii="Times New Roman" w:cs="Times New Roman" w:eastAsia="Times New Roman" w:hAnsi="Times New Roman"/>
          <w:sz w:val="24"/>
          <w:szCs w:val="24"/>
          <w:rtl w:val="0"/>
        </w:rPr>
        <w:t xml:space="preserve"> Студент може прећи са других студијских програма на овај програм уколико положи диференцијалне испите које утврђује Веће Одељења за психологију на основу увида у садржај студијског програма са којег прелази. Процедура преласка утврђена је Статутом Факултета.</w:t>
      </w:r>
    </w:p>
    <w:p w:rsidR="00000000" w:rsidDel="00000000" w:rsidP="00000000" w:rsidRDefault="00000000" w:rsidRPr="00000000" w14:paraId="00000094">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Начин избора предмета из других студијских програма:</w:t>
      </w:r>
      <w:r w:rsidDel="00000000" w:rsidR="00000000" w:rsidRPr="00000000">
        <w:rPr>
          <w:rFonts w:ascii="Times New Roman" w:cs="Times New Roman" w:eastAsia="Times New Roman" w:hAnsi="Times New Roman"/>
          <w:sz w:val="24"/>
          <w:szCs w:val="24"/>
          <w:rtl w:val="0"/>
        </w:rPr>
        <w:t xml:space="preserve"> Избор се врши са листе изборних предмета докторских студија Факултета и/или Универзитета, у договору са ментором, а у складу са Правилником о пријављивању предмета Факултета.</w:t>
      </w:r>
    </w:p>
    <w:p w:rsidR="00000000" w:rsidDel="00000000" w:rsidP="00000000" w:rsidRDefault="00000000" w:rsidRPr="00000000" w14:paraId="00000095">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Циљ:</w:t>
      </w:r>
      <w:r w:rsidDel="00000000" w:rsidR="00000000" w:rsidRPr="00000000">
        <w:rPr>
          <w:rFonts w:ascii="Times New Roman" w:cs="Times New Roman" w:eastAsia="Times New Roman" w:hAnsi="Times New Roman"/>
          <w:sz w:val="24"/>
          <w:szCs w:val="24"/>
          <w:rtl w:val="0"/>
        </w:rPr>
        <w:t xml:space="preserve"> Обзиром да су докторске студије психологије намењене с једне стране оспособљавању за научно-истраживачки рад и, с друге стране, за наставну делатност на високошколским установама, специфични циљеви докторских студија су следећи:</w:t>
      </w:r>
    </w:p>
    <w:p w:rsidR="00000000" w:rsidDel="00000000" w:rsidP="00000000" w:rsidRDefault="00000000" w:rsidRPr="00000000" w14:paraId="00000096">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оспособљавање за научно теоријско мишљење;</w:t>
      </w:r>
    </w:p>
    <w:p w:rsidR="00000000" w:rsidDel="00000000" w:rsidP="00000000" w:rsidRDefault="00000000" w:rsidRPr="00000000" w14:paraId="00000097">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оспособљавање за продубљено, свестрано и критичко разумевање постојећих психолошких знања, теорија и метода;</w:t>
      </w:r>
    </w:p>
    <w:p w:rsidR="00000000" w:rsidDel="00000000" w:rsidP="00000000" w:rsidRDefault="00000000" w:rsidRPr="00000000" w14:paraId="00000098">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оспособљавање за интердисциплинарни и контекстуални прилаз проучавању психолошких и развојно-психолошких појава;</w:t>
      </w:r>
    </w:p>
    <w:p w:rsidR="00000000" w:rsidDel="00000000" w:rsidP="00000000" w:rsidRDefault="00000000" w:rsidRPr="00000000" w14:paraId="00000099">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развијање истраживачке радозналости, научне отворености и осетљивости за препознавање ваннаучних примеса у психолошким теоријама;</w:t>
      </w:r>
    </w:p>
    <w:p w:rsidR="00000000" w:rsidDel="00000000" w:rsidP="00000000" w:rsidRDefault="00000000" w:rsidRPr="00000000" w14:paraId="0000009A">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оспособљавање за самостално решавање теоријских и практичних проблема психолошке науке и разних подручја примењене психологије;</w:t>
      </w:r>
    </w:p>
    <w:p w:rsidR="00000000" w:rsidDel="00000000" w:rsidP="00000000" w:rsidRDefault="00000000" w:rsidRPr="00000000" w14:paraId="0000009B">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 развијање креативних способности за стварање нових знања у психологији; - оспособљавање за самостално организовање и остваривање научних истраживања, за примену одговарајућих научних метода и техника обраде података;</w:t>
      </w:r>
    </w:p>
    <w:p w:rsidR="00000000" w:rsidDel="00000000" w:rsidP="00000000" w:rsidRDefault="00000000" w:rsidRPr="00000000" w14:paraId="0000009C">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оспособљавање за укључивање у националне и међународне научно-истраживачке пројекте, као и оспособљавање за самостално креирање и руковођење научно-истраживачким пројектима;</w:t>
      </w:r>
    </w:p>
    <w:p w:rsidR="00000000" w:rsidDel="00000000" w:rsidP="00000000" w:rsidRDefault="00000000" w:rsidRPr="00000000" w14:paraId="0000009D">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развијање свести о неопходности сталног праћења психолошке научне продукције и о неопходности сталног стручног усавршавања;</w:t>
      </w:r>
    </w:p>
    <w:p w:rsidR="00000000" w:rsidDel="00000000" w:rsidP="00000000" w:rsidRDefault="00000000" w:rsidRPr="00000000" w14:paraId="0000009E">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развијање академских и професионалних вештина неопходних за селекцију, организацију и презентовање психолошких садржаја у настави разних психолошких дисциплина, и</w:t>
      </w:r>
    </w:p>
    <w:p w:rsidR="00000000" w:rsidDel="00000000" w:rsidP="00000000" w:rsidRDefault="00000000" w:rsidRPr="00000000" w14:paraId="0000009F">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развијање стручних вештина за прилагођено презентовање психологије у јавности.</w:t>
      </w:r>
    </w:p>
    <w:p w:rsidR="00000000" w:rsidDel="00000000" w:rsidP="00000000" w:rsidRDefault="00000000" w:rsidRPr="00000000" w14:paraId="000000A0">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Оспособљавање за најсложеније видове примене психолошких знања, те за учешће у даљем проширивању тих знања путем сопствене научно-истраживачке делатности, као и за њихово преношење у образовању будућих психолога и психолошки информисаних професионалаца других подручја.</w:t>
      </w:r>
    </w:p>
    <w:p w:rsidR="00000000" w:rsidDel="00000000" w:rsidP="00000000" w:rsidRDefault="00000000" w:rsidRPr="00000000" w14:paraId="000000A1">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Исход: Уочавање, критичко сагледавање и решавање психолошких проблема на највишем теоријском, методолошком и академском нивоу у одговарајућим психолошким дисциплинама.</w:t>
      </w:r>
    </w:p>
    <w:p w:rsidR="00000000" w:rsidDel="00000000" w:rsidP="00000000" w:rsidRDefault="00000000" w:rsidRPr="00000000" w14:paraId="000000A2">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Назив дипломе: Доктор наука - психолошке науке. Услови уписа на студијски програм: Завршене мастер академске студије психологије (300 ЕСПБ), или званично признати еквивалент; просечна оцена 8 (осам) или више на основним и мастер академским студијама или најмање 5 радова објављених у рецензираним научним часописима; познавање једног страног (светског) језика. Кандидат који нема завршене одговарајуће студије полаже диференцијални испит, у складу са Статутом факултета. Листа обавезних и изборних студијских подручја/предмета укључује 35 изборних психолошких предмета (по 10 ЕСПБ) који се изводе на Одељењу за психологију и даље предмете из области хуманистичких наука који се реализују на другим одељењима Факултета. Начин извођења студија: Студије носе 180 ЕСПБ, трају шест семестара, са 20 часова активне наставе недељно. Настава укључује: предавања, семинаре, самостални и рад у вршњачким групама, студијски истраживачки рад, менторисање и консултације.</w:t>
      </w:r>
    </w:p>
    <w:p w:rsidR="00000000" w:rsidDel="00000000" w:rsidP="00000000" w:rsidRDefault="00000000" w:rsidRPr="00000000" w14:paraId="000000A3">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Студије укључују (а) 6 предмета (60 ЕСПБ) који се бирају у договору с ментором, сходно теми дисертације; (б) студијски истраживачки рад (50 ЕСПБ); (в) израду и одбрану докторске дисертације (70 ЕСПБ). Предуслови за упис појединих предмета или групе предмета утврђени су програмима предмета. Начин избора предмета из других студијских програма: Избор се врши са листе изборних предмета докторских студија Факултета и/или Универзитета, у договору са ментором, а у складу са Правилником о изборним предметима Факултета.</w:t>
      </w:r>
    </w:p>
    <w:p w:rsidR="00000000" w:rsidDel="00000000" w:rsidP="00000000" w:rsidRDefault="00000000" w:rsidRPr="00000000" w14:paraId="000000A4">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Компетенције:</w:t>
      </w:r>
      <w:r w:rsidDel="00000000" w:rsidR="00000000" w:rsidRPr="00000000">
        <w:rPr>
          <w:rFonts w:ascii="Times New Roman" w:cs="Times New Roman" w:eastAsia="Times New Roman" w:hAnsi="Times New Roman"/>
          <w:sz w:val="24"/>
          <w:szCs w:val="24"/>
          <w:rtl w:val="0"/>
        </w:rPr>
        <w:t xml:space="preserve"> Опште компетенције Савладавањем програма докторских студија психологије студент ће бити способан да:</w:t>
      </w:r>
    </w:p>
    <w:p w:rsidR="00000000" w:rsidDel="00000000" w:rsidP="00000000" w:rsidRDefault="00000000" w:rsidRPr="00000000" w14:paraId="000000A5">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самостално решава практичне и теоријске проблеме и доприноси развоју науке уопште и области психологије из које је докторат,</w:t>
      </w:r>
    </w:p>
    <w:p w:rsidR="00000000" w:rsidDel="00000000" w:rsidP="00000000" w:rsidRDefault="00000000" w:rsidRPr="00000000" w14:paraId="000000A6">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критички, креативно и самостално размишља,</w:t>
      </w:r>
    </w:p>
    <w:p w:rsidR="00000000" w:rsidDel="00000000" w:rsidP="00000000" w:rsidRDefault="00000000" w:rsidRPr="00000000" w14:paraId="000000A7">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самостално креира и руководи националним и међународним научно-истраживачким пројектима,</w:t>
      </w:r>
    </w:p>
    <w:p w:rsidR="00000000" w:rsidDel="00000000" w:rsidP="00000000" w:rsidRDefault="00000000" w:rsidRPr="00000000" w14:paraId="000000A8">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писмено и усмено презентује научна достигнућа на домаћим и међународним скуповима и у научним часописима,</w:t>
      </w:r>
    </w:p>
    <w:p w:rsidR="00000000" w:rsidDel="00000000" w:rsidP="00000000" w:rsidRDefault="00000000" w:rsidRPr="00000000" w14:paraId="000000A9">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конципира, организује и презентује психолошке садржаје у настави разних психолошких дисциплина,</w:t>
      </w:r>
    </w:p>
    <w:p w:rsidR="00000000" w:rsidDel="00000000" w:rsidP="00000000" w:rsidRDefault="00000000" w:rsidRPr="00000000" w14:paraId="000000AA">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покаже осетљивост за етичке дилеме и проналази решења у складу са Законом и етичким кодексом струке.</w:t>
      </w:r>
    </w:p>
    <w:p w:rsidR="00000000" w:rsidDel="00000000" w:rsidP="00000000" w:rsidRDefault="00000000" w:rsidRPr="00000000" w14:paraId="000000AB">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Предметно специфичне компетенције Савладавањем програма докторских студија психологије студент ће бити способан да:</w:t>
      </w:r>
    </w:p>
    <w:p w:rsidR="00000000" w:rsidDel="00000000" w:rsidP="00000000" w:rsidRDefault="00000000" w:rsidRPr="00000000" w14:paraId="000000AC">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интегрише идеје и налазе различитих перспектива у психологији,</w:t>
      </w:r>
    </w:p>
    <w:p w:rsidR="00000000" w:rsidDel="00000000" w:rsidP="00000000" w:rsidRDefault="00000000" w:rsidRPr="00000000" w14:paraId="000000AD">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 креира нове психолошке моделе и методолошке поступке у психологији,</w:t>
      </w:r>
    </w:p>
    <w:p w:rsidR="00000000" w:rsidDel="00000000" w:rsidP="00000000" w:rsidRDefault="00000000" w:rsidRPr="00000000" w14:paraId="000000AE">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евалуира постојеће и креира нове стандарде у психолошкој пракси,</w:t>
      </w:r>
    </w:p>
    <w:p w:rsidR="00000000" w:rsidDel="00000000" w:rsidP="00000000" w:rsidRDefault="00000000" w:rsidRPr="00000000" w14:paraId="000000AF">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 евалуира постојеће и креира нове наставне програме у складу са развојем психолошке науке и струке.</w:t>
      </w:r>
    </w:p>
    <w:p w:rsidR="00000000" w:rsidDel="00000000" w:rsidP="00000000" w:rsidRDefault="00000000" w:rsidRPr="00000000" w14:paraId="000000B0">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 завршетку докторских студија психологије очекује се постизање високих научних и академских способности и вештина потребних за бављење теоријским, истраживачким и практичним радом психолога, у складу са развојем савремених психолошких дисциплина у свету. Реч је о развоју водећег кадра који доприноси развоју психолошке науке кроз научно-истраживачки и теоријски рад и који је оспособљен за наставну делатност из различитих психолошких дисциплина на високошколским установама.</w:t>
      </w:r>
    </w:p>
    <w:p w:rsidR="00000000" w:rsidDel="00000000" w:rsidP="00000000" w:rsidRDefault="00000000" w:rsidRPr="00000000" w14:paraId="000000B1">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Предуслови за упис појединих предмета или групе предмета утврђени су програмима предмета. Обавеза кандидата ДАС  је и публиковање радова из области докторске дисертације и њихово објављивање у часописима или међународним зборницима. Докторанд већ на првој години спроводи самостални истраживачки рад, који би требало да представља припрему за научно-истраживачки рад. Током докторских студија кандидат треба да објави најмање један рад у часопису категорије М21, М22, М23 или М24, на коме је први аутор, и то из области из које је дисертација. Овај услов се може заменити са два рада у часописима категорије М51, или у часописима који се објављују на енглеском, немачком, француском или руском језику, од којих на једном мора бити први аутор. Такође, кандидат може имати и два рада у тематским зборницима међународног значаја, категорије М14.                                                                                                                                                                             </w:t>
      </w:r>
    </w:p>
    <w:p w:rsidR="00000000" w:rsidDel="00000000" w:rsidP="00000000" w:rsidRDefault="00000000" w:rsidRPr="00000000" w14:paraId="000000B2">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другој години студија, кандидат се усмерава на израду нацрта истраживања за докторску дисертацију. Кандидат је обавезан да пријави и брани нацрт истраживања за докторску дисертацију пред Већем Одељења за психологију. Уколико Веће прихвати нацрт, упућује га Наставно-научном већу факултета, а затим одговарајућем телу универзитета на одобравање. Након тога, ако је нацрт истраживања за докторску дисертацију прихваћен, кандидат приступа истраживању, које мора бити изведено према свим захтевима научне методологије важећим у психологији, односно грани психологије у којој се ради истраживање. Пети и шести семестар је предвиђен за израду и одбрану докторске дисертације. Докторска дисертација представља завршни испит за титулу доктора наука. Она је самостални истраживачки рад који докторанд осмишљава и кроз континуирани рад са ментором спроводи током докторских студија, да би га након испуњавања свих обавеза презентовао и бранио пред компетентном комисијом. Докторска дисертација треба да представља самосталан и оригиналан допринос развоју психологије, а да у оквиру тога кандидат покаже способност критичког и самосталног разматрања проблема</w:t>
      </w:r>
    </w:p>
    <w:p w:rsidR="00000000" w:rsidDel="00000000" w:rsidP="00000000" w:rsidRDefault="00000000" w:rsidRPr="00000000" w14:paraId="000000B3">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 завршетку докторских студија психологије очекује се постизање високих научних и академских способности и вештина потребних за бављење теоријским, истраживачким и практичним радом психолога, у складу са развојем савремених психолошких дисциплина у свету. Реч је о развоју водећег кадра који доприноси развоју психолошке науке кроз научно-истраживачки и теоријски рад и који је оспособљен за наставну делатност из различитих психолошких дисциплина на високошколским установама.</w:t>
      </w:r>
    </w:p>
    <w:p w:rsidR="00000000" w:rsidDel="00000000" w:rsidP="00000000" w:rsidRDefault="00000000" w:rsidRPr="00000000" w14:paraId="000000B4">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Полазећи од Правилника о стандардима за самовредновање и оцењивање квалитета високошколске установе и студијских програма који је донео Национакни савет за високо образовање на седници одржаној 25.02.2019. на основу члана 12. Став 1. Тач. 13 Закона о високом образовању (Службени гласник РС, бр. 88/2017, 27/2018 – др. закон и 73/2018) којим су утврђени стандарди за самовредновање и оцењивање квалитета високошколских установа и студијских програма са детаљним упутствима за примену и опис сваког стандарда. Извештај о самовредновању треба да буде структуриран у складу са утврђеним стандардима.</w:t>
      </w:r>
    </w:p>
    <w:p w:rsidR="00000000" w:rsidDel="00000000" w:rsidP="00000000" w:rsidRDefault="00000000" w:rsidRPr="00000000" w14:paraId="000000B5">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студијског програма на Филозофском факултету надзире се праћењем и проверавањем циљева студијског програма. Праћење и проверавање циљева обезбеђује се помоћу радног оптерећења студената, осавремењавањем садржаја, а још један од начина је и прикупљање информација од дипломираних студената и од одговарајућих привредних и других организација из окружења о квалитету програма (видети Прилог 4.1. и Прилог 4.2.).</w:t>
      </w:r>
    </w:p>
    <w:p w:rsidR="00000000" w:rsidDel="00000000" w:rsidP="00000000" w:rsidRDefault="00000000" w:rsidRPr="00000000" w14:paraId="000000B6">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 је за потребе састављања овог Извештаја спровео анкету у којима послодавци износе мишљење о стеченим квалификацијама дипломираних студената</w:t>
      </w:r>
      <w:r w:rsidDel="00000000" w:rsidR="00000000" w:rsidRPr="00000000">
        <w:rPr>
          <w:rFonts w:ascii="Times New Roman" w:cs="Times New Roman" w:eastAsia="Times New Roman" w:hAnsi="Times New Roman"/>
          <w:color w:val="0000ff"/>
          <w:sz w:val="24"/>
          <w:szCs w:val="24"/>
          <w:rtl w:val="0"/>
        </w:rPr>
        <w:t xml:space="preserve"> (Прилог 4.2</w:t>
      </w:r>
      <w:r w:rsidDel="00000000" w:rsidR="00000000" w:rsidRPr="00000000">
        <w:rPr>
          <w:rFonts w:ascii="Times New Roman" w:cs="Times New Roman" w:eastAsia="Times New Roman" w:hAnsi="Times New Roman"/>
          <w:sz w:val="24"/>
          <w:szCs w:val="24"/>
          <w:rtl w:val="0"/>
        </w:rPr>
        <w:t xml:space="preserve">) и настојаће преко Комисије за обезбеђивање квалитета и самовредновање да у наредном периоду континуирано испитује, прати и имплементира мишљења послодаваца ради побољшања квалитета студијских програма и бољег оспособљавања студената за рад код потенцијалних будућих послодаваца.</w:t>
      </w:r>
      <w:r w:rsidDel="00000000" w:rsidR="00000000" w:rsidRPr="00000000">
        <w:rPr>
          <w:rFonts w:ascii="Times New Roman" w:cs="Times New Roman" w:eastAsia="Times New Roman" w:hAnsi="Times New Roman"/>
          <w:color w:val="0000ff"/>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Мишљења послодаваца дата су у коментарима и оцењивањем. Коментари послодаваца садрже</w:t>
      </w:r>
      <w:r w:rsidDel="00000000" w:rsidR="00000000" w:rsidRPr="00000000">
        <w:rPr>
          <w:rFonts w:ascii="Times New Roman" w:cs="Times New Roman" w:eastAsia="Times New Roman" w:hAnsi="Times New Roman"/>
          <w:color w:val="0000ff"/>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корисне сугестије на основу којих се може побољшати квалитет образовања.</w:t>
      </w:r>
    </w:p>
    <w:p w:rsidR="00000000" w:rsidDel="00000000" w:rsidP="00000000" w:rsidRDefault="00000000" w:rsidRPr="00000000" w14:paraId="000000B7">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Такође за потребе састављања овог Извештаја Одељење за психологију је спровело и анкете у којима студенти који су завршили овај факултет (ДАС) износе мишљење, предлоге и сугестије о квалитету студијског програма и постигнутим исходима учења (Прилог 4.1.) Мишљења дипломираних студената доктораната  дата су у коментарима и оцењивањем. Коментари докторанада служе за проналажење недостатака студијског програма, за предлагање мера за отклањање недостатака и за увођење у нова питања која ће се налазити у будућим анкетама чију ће структуру Комисија за обезбеђивање квалитета и самовредновање размотрити и надаље континуирано прибављати мишљења дипломираних студената.</w:t>
      </w:r>
    </w:p>
    <w:p w:rsidR="00000000" w:rsidDel="00000000" w:rsidP="00000000" w:rsidRDefault="00000000" w:rsidRPr="00000000" w14:paraId="000000B8">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Помоћу ова два начина анкетирања може се утицати на побољшање квалитета образовања.</w:t>
      </w:r>
    </w:p>
    <w:p w:rsidR="00000000" w:rsidDel="00000000" w:rsidP="00000000" w:rsidRDefault="00000000" w:rsidRPr="00000000" w14:paraId="000000B9">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Табели 4.2. приказан је проценат дипломираних студената, у односу на број уписаних, у академској 2021/22, 2022/23 и 2023/24 години, у оквиру акредитованих студијских програма. У циљу документовања пролазности односно успешности окончања студија у предвиђеном року, у Табели 4.3. је приказано просечно трајање студија у школској 2021/22, 2022/23. и 2023/24. години.</w:t>
      </w:r>
    </w:p>
    <w:p w:rsidR="00000000" w:rsidDel="00000000" w:rsidP="00000000" w:rsidRDefault="00000000" w:rsidRPr="00000000" w14:paraId="000000BA">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Резултати студентског вредновања квалитета студијских програма приказани су у Прилог 4.1. и Прилог 4.2. У Прилогу 4.2. приказане су оцене компетенције дипломираних студената од стране послодаваца.</w:t>
      </w:r>
    </w:p>
    <w:p w:rsidR="00000000" w:rsidDel="00000000" w:rsidP="00000000" w:rsidRDefault="00000000" w:rsidRPr="00000000" w14:paraId="000000BB">
      <w:pPr>
        <w:spacing w:after="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Мишљење послодаваца има велики значај у подизању квалитета наставног процеса, због чега се и врши њихово анкетирање.</w:t>
      </w:r>
      <w:r w:rsidDel="00000000" w:rsidR="00000000" w:rsidRPr="00000000">
        <w:rPr>
          <w:rtl w:val="0"/>
        </w:rPr>
      </w:r>
    </w:p>
    <w:p w:rsidR="00000000" w:rsidDel="00000000" w:rsidP="00000000" w:rsidRDefault="00000000" w:rsidRPr="00000000" w14:paraId="000000BC">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За примену Стандарда 4 – Квалитет студијских програма</w:t>
      </w:r>
      <w:r w:rsidDel="00000000" w:rsidR="00000000" w:rsidRPr="00000000">
        <w:rPr>
          <w:rFonts w:ascii="Times New Roman" w:cs="Times New Roman" w:eastAsia="Times New Roman" w:hAnsi="Times New Roman"/>
          <w:sz w:val="24"/>
          <w:szCs w:val="24"/>
          <w:rtl w:val="0"/>
        </w:rPr>
        <w:t xml:space="preserve"> одговоран је Декан, Продекан за наставу, Комисија за докторске студије, Комисија за обезбеђивање квалитета и самовредновање, управници одељења, шефови катедри, наставници, сарадници и студенти Филозофског факултета. Студијски програми у оквиру којих се изводи настава на Факултету у потпуности су усклађени са усвојеном мисијом и циљевима факултета. Посебан допринос унапређењу квалитета студијских програма и квалитета наставе представља платформа за е-learning (Moodle) која омогућава интерактивну комуникацију са студентима на значајном броју предмета на свим студијским програмима.</w:t>
      </w:r>
    </w:p>
    <w:p w:rsidR="00000000" w:rsidDel="00000000" w:rsidP="00000000" w:rsidRDefault="00000000" w:rsidRPr="00000000" w14:paraId="000000BD">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BE">
      <w:pPr>
        <w:spacing w:after="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4.2. SWOT анализа квалитета студијског програма ДАС психологије</w:t>
      </w:r>
    </w:p>
    <w:p w:rsidR="00000000" w:rsidDel="00000000" w:rsidP="00000000" w:rsidRDefault="00000000" w:rsidRPr="00000000" w14:paraId="000000BF">
      <w:pPr>
        <w:spacing w:after="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bl>
      <w:tblPr>
        <w:tblStyle w:val="Table3"/>
        <w:tblW w:w="9360.000000000002"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3261"/>
        <w:gridCol w:w="220"/>
        <w:gridCol w:w="900"/>
        <w:gridCol w:w="3831"/>
        <w:gridCol w:w="221"/>
        <w:gridCol w:w="927"/>
        <w:tblGridChange w:id="0">
          <w:tblGrid>
            <w:gridCol w:w="3261"/>
            <w:gridCol w:w="220"/>
            <w:gridCol w:w="900"/>
            <w:gridCol w:w="3831"/>
            <w:gridCol w:w="221"/>
            <w:gridCol w:w="927"/>
          </w:tblGrid>
        </w:tblGridChange>
      </w:tblGrid>
      <w:tr>
        <w:trPr>
          <w:cantSplit w:val="0"/>
          <w:trHeight w:val="375" w:hRule="atLeast"/>
          <w:tblHeader w:val="0"/>
        </w:trPr>
        <w:tc>
          <w:tcPr>
            <w:gridSpan w:val="3"/>
            <w:tcBorders>
              <w:top w:color="000000" w:space="0" w:sz="8" w:val="single"/>
              <w:left w:color="000000" w:space="0" w:sz="8" w:val="single"/>
              <w:bottom w:color="000000" w:space="0" w:sz="8" w:val="single"/>
              <w:right w:color="000000" w:space="0" w:sz="8" w:val="single"/>
            </w:tcBorders>
            <w:shd w:fill="00b050" w:val="clear"/>
            <w:tcMar>
              <w:top w:w="0.0" w:type="dxa"/>
              <w:left w:w="100.0" w:type="dxa"/>
              <w:bottom w:w="0.0" w:type="dxa"/>
              <w:right w:w="100.0" w:type="dxa"/>
            </w:tcMar>
          </w:tcPr>
          <w:p w:rsidR="00000000" w:rsidDel="00000000" w:rsidP="00000000" w:rsidRDefault="00000000" w:rsidRPr="00000000" w14:paraId="000000C0">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ПРЕДНОСТИ</w:t>
            </w:r>
          </w:p>
        </w:tc>
        <w:tc>
          <w:tcPr>
            <w:gridSpan w:val="3"/>
            <w:tcBorders>
              <w:top w:color="000000" w:space="0" w:sz="8" w:val="single"/>
              <w:bottom w:color="000000" w:space="0" w:sz="8" w:val="single"/>
              <w:right w:color="000000" w:space="0" w:sz="8" w:val="single"/>
            </w:tcBorders>
            <w:shd w:fill="92d050" w:val="clear"/>
            <w:tcMar>
              <w:top w:w="0.0" w:type="dxa"/>
              <w:left w:w="100.0" w:type="dxa"/>
              <w:bottom w:w="0.0" w:type="dxa"/>
              <w:right w:w="100.0" w:type="dxa"/>
            </w:tcMar>
          </w:tcPr>
          <w:p w:rsidR="00000000" w:rsidDel="00000000" w:rsidP="00000000" w:rsidRDefault="00000000" w:rsidRPr="00000000" w14:paraId="000000C3">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СЛАБОСТИ</w:t>
            </w:r>
          </w:p>
        </w:tc>
      </w:tr>
      <w:tr>
        <w:trPr>
          <w:cantSplit w:val="0"/>
          <w:trHeight w:val="82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C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Студијски програм акредитован је у законским роковима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C7">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C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Анкетирање послодаваца чији су запослени завршили  МАС на Одељењу за психологију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CA">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82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CC">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Потпуна усаглашеност циљева и садржаја студијског програма и исхода учења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C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C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Недовољна повезаност са дипломираним студентима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D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82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D2">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Циљеви студијског програма усклађени су са циљевима учења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D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D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Неразвијен систем прикупљања информација од послодаваца о компетенцијама свршених студената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D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15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D8">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Усаглашеност ЕСПБ оптерећења са активностима учења нужним за достизање жељених исхода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D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DB">
            <w:pPr>
              <w:spacing w:after="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Развијање програма мобилности студената</w:t>
            </w:r>
          </w:p>
          <w:p w:rsidR="00000000" w:rsidDel="00000000" w:rsidP="00000000" w:rsidRDefault="00000000" w:rsidRPr="00000000" w14:paraId="000000DC">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D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90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D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Радно оптерећење студената не прелази максимални оквир (уравнотежена је расподела обавезних и изборних предмета, и између кључних предмета на студијском програму)</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E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E2">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Подстицање боравка страних студената на Одељењу</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E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36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E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Адекватно и континуирано вредновање предиспитних обавеза пружа наставнику објективнију слику о усвајању исхода учења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E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E8">
            <w:pPr>
              <w:spacing w:after="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Студијски програм ретко уписују кандидати из иностранства</w:t>
            </w:r>
          </w:p>
          <w:p w:rsidR="00000000" w:rsidDel="00000000" w:rsidP="00000000" w:rsidRDefault="00000000" w:rsidRPr="00000000" w14:paraId="000000E9">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EA">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15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EC">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Међусобна усаглашеност исхода учења и компетенција свршених студената на бази дескриптора квалификација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E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EF">
            <w:pPr>
              <w:spacing w:after="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Недовољна заступљеност стручне праксе</w:t>
            </w:r>
          </w:p>
          <w:p w:rsidR="00000000" w:rsidDel="00000000" w:rsidP="00000000" w:rsidRDefault="00000000" w:rsidRPr="00000000" w14:paraId="000000F0">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F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36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F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Систем оцењивања заснован је на мерењу исхода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F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F6">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Демотивисаност студената да конкуришу за програме размене студената услед недостатка финансијских средстава или језичких баријера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F7">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15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F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Висока способност функционалне интеграције знања и вештина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FA">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FC">
            <w:pPr>
              <w:spacing w:after="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Мали број студената користи програме мобилности</w:t>
            </w:r>
          </w:p>
          <w:p w:rsidR="00000000" w:rsidDel="00000000" w:rsidP="00000000" w:rsidRDefault="00000000" w:rsidRPr="00000000" w14:paraId="000000FD">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0F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82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0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Континуирано осавремењивање студијског програма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0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0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04">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82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0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Висока заинтересованост кандидата за студијски програм</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07">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0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0A">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33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0C">
            <w:pPr>
              <w:spacing w:after="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Развијени су поступци за праћење квалитета студијског програма</w:t>
            </w:r>
          </w:p>
          <w:p w:rsidR="00000000" w:rsidDel="00000000" w:rsidP="00000000" w:rsidRDefault="00000000" w:rsidRPr="00000000" w14:paraId="0000010D">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0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1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11">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8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13">
            <w:pPr>
              <w:spacing w:after="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Квалитетно осмишњен програм доприноси пријави већег броја</w:t>
            </w:r>
          </w:p>
          <w:p w:rsidR="00000000" w:rsidDel="00000000" w:rsidP="00000000" w:rsidRDefault="00000000" w:rsidRPr="00000000" w14:paraId="00000114">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кандидата за упис на студије што даје  прилике за селекцију квалитетнијих кандидата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1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17">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18">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82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1A">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Потпуна доступност информација о  завршном раду и стручној пракси</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1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1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1E">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09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2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Сва усвојена документа о студијском  програму присутна су на званичној страници факултета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2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2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24">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60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26">
            <w:pPr>
              <w:spacing w:after="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Реално је процењен број потенцијалних  студената за који су акредитовани студијски</w:t>
            </w:r>
          </w:p>
          <w:p w:rsidR="00000000" w:rsidDel="00000000" w:rsidP="00000000" w:rsidRDefault="00000000" w:rsidRPr="00000000" w14:paraId="00000127">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програми</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28">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2A">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2B">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39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2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студената чини их конкурентним на програмима стипендирања и финансијску подршку за слушање семестрау иностранству</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2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3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31">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09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3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Сва усвојена документа о студијском  програму присутна су на званичној страници факултета</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3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3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37">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60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39">
            <w:pPr>
              <w:spacing w:after="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Реално је процењен број потенцијалних  студената за који су акредитовани студијски</w:t>
            </w:r>
          </w:p>
          <w:p w:rsidR="00000000" w:rsidDel="00000000" w:rsidP="00000000" w:rsidRDefault="00000000" w:rsidRPr="00000000" w14:paraId="0000013A">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програми</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3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3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3E">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39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4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студената чини их конкурентним на програмима стипендирања и финансијску подршку за слушање семестрау иностранству</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4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4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44">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375" w:hRule="atLeast"/>
          <w:tblHeader w:val="0"/>
        </w:trPr>
        <w:tc>
          <w:tcPr>
            <w:gridSpan w:val="3"/>
            <w:tcBorders>
              <w:left w:color="000000" w:space="0" w:sz="8" w:val="single"/>
              <w:bottom w:color="000000" w:space="0" w:sz="8" w:val="single"/>
              <w:right w:color="000000" w:space="0" w:sz="8" w:val="single"/>
            </w:tcBorders>
            <w:shd w:fill="00b050" w:val="clear"/>
            <w:tcMar>
              <w:top w:w="0.0" w:type="dxa"/>
              <w:left w:w="100.0" w:type="dxa"/>
              <w:bottom w:w="0.0" w:type="dxa"/>
              <w:right w:w="100.0" w:type="dxa"/>
            </w:tcMar>
          </w:tcPr>
          <w:p w:rsidR="00000000" w:rsidDel="00000000" w:rsidP="00000000" w:rsidRDefault="00000000" w:rsidRPr="00000000" w14:paraId="00000146">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МОГУЋНОСТИ</w:t>
            </w:r>
          </w:p>
        </w:tc>
        <w:tc>
          <w:tcPr>
            <w:gridSpan w:val="3"/>
            <w:tcBorders>
              <w:bottom w:color="000000" w:space="0" w:sz="8" w:val="single"/>
              <w:right w:color="000000" w:space="0" w:sz="8" w:val="single"/>
            </w:tcBorders>
            <w:shd w:fill="92d050" w:val="clear"/>
            <w:tcMar>
              <w:top w:w="0.0" w:type="dxa"/>
              <w:left w:w="100.0" w:type="dxa"/>
              <w:bottom w:w="0.0" w:type="dxa"/>
              <w:right w:w="100.0" w:type="dxa"/>
            </w:tcMar>
          </w:tcPr>
          <w:p w:rsidR="00000000" w:rsidDel="00000000" w:rsidP="00000000" w:rsidRDefault="00000000" w:rsidRPr="00000000" w14:paraId="00000149">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ОПАСНОСТИ</w:t>
            </w:r>
          </w:p>
        </w:tc>
      </w:tr>
      <w:tr>
        <w:trPr>
          <w:cantSplit w:val="0"/>
          <w:trHeight w:val="1365" w:hRule="atLeast"/>
          <w:tblHeader w:val="0"/>
        </w:trPr>
        <w:tc>
          <w:tcPr>
            <w:gridSpan w:val="2"/>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4C">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Умрежавање са професионалним/стручним удружењима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4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4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Економска криза и неадекватна материјална ситуација ограничавају избор студијског програма сходно финансијској ситуацији мање према атрактивности и квалитету</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5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365" w:hRule="atLeast"/>
          <w:tblHeader w:val="0"/>
        </w:trPr>
        <w:tc>
          <w:tcPr>
            <w:gridSpan w:val="2"/>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52">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Континуирано праћење професионалног развоја бивших студената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5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5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Пратећи логистички и институционални проблеми који потичу са Универзитета као носиоца међународне сарадње и мобилности студената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57">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095" w:hRule="atLeast"/>
          <w:tblHeader w:val="0"/>
        </w:trPr>
        <w:tc>
          <w:tcPr>
            <w:gridSpan w:val="2"/>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58">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Јачање сарадње са бившим студентима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5A">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5B">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Изостајање адекватне финансијске подршке од стране државе за одређене активности које иду уз мобилност студената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5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095" w:hRule="atLeast"/>
          <w:tblHeader w:val="0"/>
        </w:trPr>
        <w:tc>
          <w:tcPr>
            <w:gridSpan w:val="2"/>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5E">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Конципирање модула у складу са постојећим потенцијалима и ресурсима Факултета и Одељења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6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6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Недовољна мотивисаност редовних и дипломираних студената да искажу своја мишљења о квалитету студијског програма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6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1365" w:hRule="atLeast"/>
          <w:tblHeader w:val="0"/>
        </w:trPr>
        <w:tc>
          <w:tcPr>
            <w:gridSpan w:val="2"/>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6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Прикупљање података о индивидуалним активностима наставника и сарадника на пољу унапређења квалитета наставе</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6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67">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Недовољна мотивисаност послодаваца да учествују у анкетирању</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6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r>
      <w:tr>
        <w:trPr>
          <w:cantSplit w:val="0"/>
          <w:trHeight w:val="825" w:hRule="atLeast"/>
          <w:tblHeader w:val="0"/>
        </w:trPr>
        <w:tc>
          <w:tcPr>
            <w:gridSpan w:val="2"/>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6A">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Израда плана мера које би допринеле дужини студирања у предвиђеним оквирима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6C">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gridSpan w:val="2"/>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6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6F">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795" w:hRule="atLeast"/>
          <w:tblHeader w:val="0"/>
        </w:trPr>
        <w:tc>
          <w:tcPr>
            <w:gridSpan w:val="6"/>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170">
            <w:pPr>
              <w:spacing w:after="0" w:line="360" w:lineRule="auto"/>
              <w:jc w:val="both"/>
              <w:rPr>
                <w:rFonts w:ascii="Times New Roman" w:cs="Times New Roman" w:eastAsia="Times New Roman" w:hAnsi="Times New Roman"/>
                <w:sz w:val="24"/>
                <w:szCs w:val="24"/>
              </w:rPr>
            </w:pPr>
            <w:sdt>
              <w:sdtPr>
                <w:tag w:val="goog_rdk_0"/>
              </w:sdtPr>
              <w:sdtContent>
                <w:r w:rsidDel="00000000" w:rsidR="00000000" w:rsidRPr="00000000">
                  <w:rPr>
                    <w:rFonts w:ascii="Gungsuh" w:cs="Gungsuh" w:eastAsia="Gungsuh" w:hAnsi="Gungsuh"/>
                    <w:sz w:val="24"/>
                    <w:szCs w:val="24"/>
                    <w:rtl w:val="0"/>
                  </w:rPr>
                  <w:t xml:space="preserve">Скала за квантификацију процене: +++ → високо значајно; ++ → средње значајно; + → мало значајно; 0 → без значајности</w:t>
                </w:r>
              </w:sdtContent>
            </w:sdt>
          </w:p>
        </w:tc>
      </w:tr>
      <w:tr>
        <w:trPr>
          <w:cantSplit w:val="0"/>
          <w:trHeight w:val="485"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176">
            <w:pPr>
              <w:spacing w:after="0" w:line="360" w:lineRule="auto"/>
              <w:jc w:val="both"/>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77">
            <w:pPr>
              <w:spacing w:after="0" w:line="360" w:lineRule="auto"/>
              <w:jc w:val="both"/>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78">
            <w:pPr>
              <w:spacing w:after="0" w:line="360" w:lineRule="auto"/>
              <w:jc w:val="both"/>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79">
            <w:pPr>
              <w:spacing w:after="0" w:line="360" w:lineRule="auto"/>
              <w:jc w:val="both"/>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7A">
            <w:pPr>
              <w:spacing w:after="0" w:line="360" w:lineRule="auto"/>
              <w:jc w:val="both"/>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17B">
            <w:pPr>
              <w:spacing w:after="0" w:line="360" w:lineRule="auto"/>
              <w:jc w:val="both"/>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17C">
      <w:pPr>
        <w:spacing w:after="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7D">
      <w:pPr>
        <w:spacing w:after="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7E">
      <w:pPr>
        <w:spacing w:after="0" w:befor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4.3. Предлог мера и активности за унапређење квалитета Стандарда 4       </w:t>
      </w:r>
    </w:p>
    <w:p w:rsidR="00000000" w:rsidDel="00000000" w:rsidP="00000000" w:rsidRDefault="00000000" w:rsidRPr="00000000" w14:paraId="0000017F">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основу темељне анализе студијског програма докторских академских студија психологије, која је рађена водећи се Правилником о стандардима и поступку за  акредитацију високошколских установа и студијских програма, може се констатовати да студијски програм испуњава Стандард 4. Актуелни студијски програм докторских академских студија психологије на Филозофском факултету у Београду резултат је контунуираног преиспитивања и иновирања наставног програма, односно његове форме и садржине, а све са циљем остварења највиших образовних стандарда прописаних како од стране закона тако и од стране водећих светских научних токова.</w:t>
      </w:r>
    </w:p>
    <w:p w:rsidR="00000000" w:rsidDel="00000000" w:rsidP="00000000" w:rsidRDefault="00000000" w:rsidRPr="00000000" w14:paraId="00000180">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Даље континуирано унапређење студијског програма докторских академских студија психолгоије треба се фокусирати на:</w:t>
      </w:r>
    </w:p>
    <w:p w:rsidR="00000000" w:rsidDel="00000000" w:rsidP="00000000" w:rsidRDefault="00000000" w:rsidRPr="00000000" w14:paraId="00000181">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континуиран рад на даљем усавршавању наставних метода и притом чврсто ослањање на повратне информације студената  ДАС; (2) унапређивању и промоцији студентских мобилности (како одлазних тако и долазних) на овом, највишем нивоу студија; (3) даље мотивисање студената на достизање врхунских стандарда у научно-истраживачкој делатности и охрабривање студената да своје радове пријављују и објављују у водећим научним часописима и на најпрестижнијим научним конференцијама широм света; (4) омогућавање похађања студијског програма докторских академских студија психологије на енглеском језику, а са циљем интернационализације путем интеграције страних студената</w:t>
      </w:r>
    </w:p>
    <w:p w:rsidR="00000000" w:rsidDel="00000000" w:rsidP="00000000" w:rsidRDefault="00000000" w:rsidRPr="00000000" w14:paraId="00000182">
      <w:pPr>
        <w:spacing w:after="0" w:before="24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83">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Показатељи и прилози за стандард 4: </w:t>
      </w:r>
    </w:p>
    <w:p w:rsidR="00000000" w:rsidDel="00000000" w:rsidP="00000000" w:rsidRDefault="00000000" w:rsidRPr="00000000" w14:paraId="00000184">
      <w:pPr>
        <w:spacing w:after="0" w:line="360" w:lineRule="auto"/>
        <w:jc w:val="both"/>
        <w:rPr>
          <w:rFonts w:ascii="Times New Roman" w:cs="Times New Roman" w:eastAsia="Times New Roman" w:hAnsi="Times New Roman"/>
          <w:sz w:val="24"/>
          <w:szCs w:val="24"/>
        </w:rPr>
      </w:pPr>
      <w:hyperlink w:anchor="bookmark=id.jetr1im2wh4p">
        <w:r w:rsidDel="00000000" w:rsidR="00000000" w:rsidRPr="00000000">
          <w:rPr>
            <w:rFonts w:ascii="Times New Roman" w:cs="Times New Roman" w:eastAsia="Times New Roman" w:hAnsi="Times New Roman"/>
            <w:b w:val="1"/>
            <w:color w:val="1155cc"/>
            <w:sz w:val="24"/>
            <w:szCs w:val="24"/>
            <w:u w:val="single"/>
            <w:rtl w:val="0"/>
          </w:rPr>
          <w:t xml:space="preserve">Табела 4.1</w:t>
        </w:r>
      </w:hyperlink>
      <w:r w:rsidDel="00000000" w:rsidR="00000000" w:rsidRPr="00000000">
        <w:rPr>
          <w:rFonts w:ascii="Times New Roman" w:cs="Times New Roman" w:eastAsia="Times New Roman" w:hAnsi="Times New Roman"/>
          <w:sz w:val="24"/>
          <w:szCs w:val="24"/>
          <w:rtl w:val="0"/>
        </w:rPr>
        <w:t xml:space="preserve">. Листа свих студијских програма који су акредитовани на високошколској установи од 2011. године са укупним бројем уписаних студената на свим годинама студија у текућој и претходне 2 школске године </w:t>
      </w:r>
    </w:p>
    <w:p w:rsidR="00000000" w:rsidDel="00000000" w:rsidP="00000000" w:rsidRDefault="00000000" w:rsidRPr="00000000" w14:paraId="00000185">
      <w:pPr>
        <w:spacing w:after="0" w:line="360" w:lineRule="auto"/>
        <w:jc w:val="both"/>
        <w:rPr>
          <w:rFonts w:ascii="Times New Roman" w:cs="Times New Roman" w:eastAsia="Times New Roman" w:hAnsi="Times New Roman"/>
          <w:sz w:val="24"/>
          <w:szCs w:val="24"/>
        </w:rPr>
      </w:pPr>
      <w:hyperlink w:anchor="bookmark=id.1vphyb4272xh">
        <w:r w:rsidDel="00000000" w:rsidR="00000000" w:rsidRPr="00000000">
          <w:rPr>
            <w:rFonts w:ascii="Times New Roman" w:cs="Times New Roman" w:eastAsia="Times New Roman" w:hAnsi="Times New Roman"/>
            <w:b w:val="1"/>
            <w:color w:val="1155cc"/>
            <w:sz w:val="24"/>
            <w:szCs w:val="24"/>
            <w:u w:val="single"/>
            <w:rtl w:val="0"/>
          </w:rPr>
          <w:t xml:space="preserve">Табела 4.2</w:t>
        </w:r>
      </w:hyperlink>
      <w:r w:rsidDel="00000000" w:rsidR="00000000" w:rsidRPr="00000000">
        <w:rPr>
          <w:rFonts w:ascii="Times New Roman" w:cs="Times New Roman" w:eastAsia="Times New Roman" w:hAnsi="Times New Roman"/>
          <w:sz w:val="24"/>
          <w:szCs w:val="24"/>
          <w:rtl w:val="0"/>
        </w:rPr>
        <w:t xml:space="preserve">. Број и проценат дипломираних студената МАС психологије (у  односу  на  број  уписаних)  у претходне 3 школске године у  оквиру  акредитованих  студијских програма. Ови подаци се израчунавају тако што се укупан број студената који су дипломирали у школској години (до 30. 09.) подели бројем студената уписаних у прву годину студија исте школске године. Податке показати посебно за сваки ниво студија. </w:t>
      </w:r>
    </w:p>
    <w:p w:rsidR="00000000" w:rsidDel="00000000" w:rsidP="00000000" w:rsidRDefault="00000000" w:rsidRPr="00000000" w14:paraId="00000186">
      <w:pPr>
        <w:spacing w:after="0" w:line="360" w:lineRule="auto"/>
        <w:jc w:val="both"/>
        <w:rPr>
          <w:rFonts w:ascii="Times New Roman" w:cs="Times New Roman" w:eastAsia="Times New Roman" w:hAnsi="Times New Roman"/>
          <w:sz w:val="24"/>
          <w:szCs w:val="24"/>
        </w:rPr>
      </w:pPr>
      <w:hyperlink w:anchor="bookmark=id.3f1ki3ucs4uh">
        <w:r w:rsidDel="00000000" w:rsidR="00000000" w:rsidRPr="00000000">
          <w:rPr>
            <w:rFonts w:ascii="Times New Roman" w:cs="Times New Roman" w:eastAsia="Times New Roman" w:hAnsi="Times New Roman"/>
            <w:b w:val="1"/>
            <w:color w:val="1155cc"/>
            <w:sz w:val="24"/>
            <w:szCs w:val="24"/>
            <w:u w:val="single"/>
            <w:rtl w:val="0"/>
          </w:rPr>
          <w:t xml:space="preserve">Табела 4.3.</w:t>
        </w:r>
      </w:hyperlink>
      <w:r w:rsidDel="00000000" w:rsidR="00000000" w:rsidRPr="00000000">
        <w:rPr>
          <w:rFonts w:ascii="Times New Roman" w:cs="Times New Roman" w:eastAsia="Times New Roman" w:hAnsi="Times New Roman"/>
          <w:sz w:val="24"/>
          <w:szCs w:val="24"/>
          <w:rtl w:val="0"/>
        </w:rPr>
        <w:t xml:space="preserve"> Просечно трајање студија МАС психологије у претходне 3 школске године. Овај податак се добија тако што се за студенте МАС психологије који су дипломирали до краја школске године (до 30.09.) израчуна просечно трајање студирања. Податке показати посебно за сваки ниво студија</w:t>
      </w:r>
    </w:p>
    <w:p w:rsidR="00000000" w:rsidDel="00000000" w:rsidP="00000000" w:rsidRDefault="00000000" w:rsidRPr="00000000" w14:paraId="00000187">
      <w:pPr>
        <w:spacing w:after="0" w:line="360" w:lineRule="auto"/>
        <w:jc w:val="both"/>
        <w:rPr>
          <w:rFonts w:ascii="Times New Roman" w:cs="Times New Roman" w:eastAsia="Times New Roman" w:hAnsi="Times New Roman"/>
          <w:sz w:val="24"/>
          <w:szCs w:val="24"/>
        </w:rPr>
      </w:pPr>
      <w:hyperlink w:anchor="bookmark=id.qvh9v4i90s2s">
        <w:r w:rsidDel="00000000" w:rsidR="00000000" w:rsidRPr="00000000">
          <w:rPr>
            <w:rFonts w:ascii="Times New Roman" w:cs="Times New Roman" w:eastAsia="Times New Roman" w:hAnsi="Times New Roman"/>
            <w:b w:val="1"/>
            <w:color w:val="1155cc"/>
            <w:sz w:val="24"/>
            <w:szCs w:val="24"/>
            <w:u w:val="single"/>
            <w:rtl w:val="0"/>
          </w:rPr>
          <w:t xml:space="preserve">Прилог 4.1.</w:t>
        </w:r>
      </w:hyperlink>
      <w:r w:rsidDel="00000000" w:rsidR="00000000" w:rsidRPr="00000000">
        <w:rPr>
          <w:rFonts w:ascii="Times New Roman" w:cs="Times New Roman" w:eastAsia="Times New Roman" w:hAnsi="Times New Roman"/>
          <w:sz w:val="24"/>
          <w:szCs w:val="24"/>
          <w:rtl w:val="0"/>
        </w:rPr>
        <w:t xml:space="preserve"> Анализа резултата анкета о мишљењу дипломираних студената о квалитету студијског програма и постигнутим исходима учења. </w:t>
      </w:r>
    </w:p>
    <w:p w:rsidR="00000000" w:rsidDel="00000000" w:rsidP="00000000" w:rsidRDefault="00000000" w:rsidRPr="00000000" w14:paraId="00000188">
      <w:pPr>
        <w:spacing w:after="0" w:line="360" w:lineRule="auto"/>
        <w:jc w:val="both"/>
        <w:rPr>
          <w:rFonts w:ascii="Times New Roman" w:cs="Times New Roman" w:eastAsia="Times New Roman" w:hAnsi="Times New Roman"/>
          <w:sz w:val="24"/>
          <w:szCs w:val="24"/>
        </w:rPr>
      </w:pPr>
      <w:hyperlink w:anchor="bookmark=id.ng4wmefeuqen">
        <w:r w:rsidDel="00000000" w:rsidR="00000000" w:rsidRPr="00000000">
          <w:rPr>
            <w:rFonts w:ascii="Times New Roman" w:cs="Times New Roman" w:eastAsia="Times New Roman" w:hAnsi="Times New Roman"/>
            <w:b w:val="1"/>
            <w:color w:val="1155cc"/>
            <w:sz w:val="24"/>
            <w:szCs w:val="24"/>
            <w:u w:val="single"/>
            <w:rtl w:val="0"/>
          </w:rPr>
          <w:t xml:space="preserve">Прилог 4.2.</w:t>
        </w:r>
      </w:hyperlink>
      <w:r w:rsidDel="00000000" w:rsidR="00000000" w:rsidRPr="00000000">
        <w:rPr>
          <w:rFonts w:ascii="Times New Roman" w:cs="Times New Roman" w:eastAsia="Times New Roman" w:hAnsi="Times New Roman"/>
          <w:sz w:val="24"/>
          <w:szCs w:val="24"/>
          <w:rtl w:val="0"/>
        </w:rPr>
        <w:t xml:space="preserve"> Анализа резултата анкета о задовољству послодаваца стеченим квалификацијама дипломаца.  </w:t>
      </w:r>
    </w:p>
    <w:p w:rsidR="00000000" w:rsidDel="00000000" w:rsidP="00000000" w:rsidRDefault="00000000" w:rsidRPr="00000000" w14:paraId="00000189">
      <w:pPr>
        <w:spacing w:after="0" w:line="360" w:lineRule="auto"/>
        <w:rPr>
          <w:rFonts w:ascii="Times New Roman" w:cs="Times New Roman" w:eastAsia="Times New Roman" w:hAnsi="Times New Roman"/>
          <w:b w:val="1"/>
          <w:sz w:val="24"/>
          <w:szCs w:val="24"/>
        </w:rPr>
      </w:pPr>
      <w:r w:rsidDel="00000000" w:rsidR="00000000" w:rsidRPr="00000000">
        <w:rPr>
          <w:rtl w:val="0"/>
        </w:rPr>
      </w:r>
    </w:p>
    <w:bookmarkStart w:colFirst="0" w:colLast="0" w:name="bookmark=id.tyjcwt" w:id="5"/>
    <w:bookmarkEnd w:id="5"/>
    <w:p w:rsidR="00000000" w:rsidDel="00000000" w:rsidP="00000000" w:rsidRDefault="00000000" w:rsidRPr="00000000" w14:paraId="0000018A">
      <w:pPr>
        <w:spacing w:after="0" w:line="360" w:lineRule="auto"/>
        <w:jc w:val="center"/>
        <w:rPr>
          <w:rFonts w:ascii="Times New Roman" w:cs="Times New Roman" w:eastAsia="Times New Roman" w:hAnsi="Times New Roman"/>
          <w:b w:val="1"/>
          <w:sz w:val="24"/>
          <w:szCs w:val="24"/>
        </w:rPr>
      </w:pPr>
      <w:bookmarkStart w:colFirst="0" w:colLast="0" w:name="_heading=h.3dy6vkm" w:id="6"/>
      <w:bookmarkEnd w:id="6"/>
      <w:r w:rsidDel="00000000" w:rsidR="00000000" w:rsidRPr="00000000">
        <w:rPr>
          <w:rFonts w:ascii="Times New Roman" w:cs="Times New Roman" w:eastAsia="Times New Roman" w:hAnsi="Times New Roman"/>
          <w:b w:val="1"/>
          <w:sz w:val="24"/>
          <w:szCs w:val="24"/>
          <w:rtl w:val="0"/>
        </w:rPr>
        <w:t xml:space="preserve">Стандард 5. Квалитет наставног процеса</w:t>
      </w:r>
    </w:p>
    <w:p w:rsidR="00000000" w:rsidDel="00000000" w:rsidP="00000000" w:rsidRDefault="00000000" w:rsidRPr="00000000" w14:paraId="0000018B">
      <w:pPr>
        <w:spacing w:after="0" w:line="360" w:lineRule="auto"/>
        <w:ind w:firstLine="72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Квалитет наставног процеса обезбеђује се кроз редовност и континуитет у одржавању наставе, подстицање интерактивног приступа у обради наставних садржаја, укључивање примера у наставу, грађење практичних искустава студената кроз редовну праксу, професионални рад наставника и сарадника, доношење и поштовање планова рада по предметима, те редовно праћење квалитета наставе и правовремено предузимање мера за одржавање високох квалитета наставе.</w:t>
      </w:r>
      <w:r w:rsidDel="00000000" w:rsidR="00000000" w:rsidRPr="00000000">
        <w:rPr>
          <w:rtl w:val="0"/>
        </w:rPr>
      </w:r>
    </w:p>
    <w:p w:rsidR="00000000" w:rsidDel="00000000" w:rsidP="00000000" w:rsidRDefault="00000000" w:rsidRPr="00000000" w14:paraId="0000018C">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5.1. Опис стања</w:t>
      </w:r>
    </w:p>
    <w:p w:rsidR="00000000" w:rsidDel="00000000" w:rsidP="00000000" w:rsidRDefault="00000000" w:rsidRPr="00000000" w14:paraId="0000018D">
      <w:pPr>
        <w:spacing w:after="0" w:line="360" w:lineRule="auto"/>
        <w:ind w:firstLine="720"/>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Квалитет наставног процеса свих студијских програма на Филозофском факултету  у Београду, укључујући и програм основних, мастер и докторских академских студија Психологије, регулише се применом Статутa Филозофског факултета и одговарајућих правилника.</w:t>
      </w:r>
      <w:r w:rsidDel="00000000" w:rsidR="00000000" w:rsidRPr="00000000">
        <w:rPr>
          <w:rtl w:val="0"/>
        </w:rPr>
      </w:r>
    </w:p>
    <w:p w:rsidR="00000000" w:rsidDel="00000000" w:rsidP="00000000" w:rsidRDefault="00000000" w:rsidRPr="00000000" w14:paraId="0000018E">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наставног процеса у целини се најближе обезбеђује применом:</w:t>
      </w:r>
    </w:p>
    <w:p w:rsidR="00000000" w:rsidDel="00000000" w:rsidP="00000000" w:rsidRDefault="00000000" w:rsidRPr="00000000" w14:paraId="0000018F">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 </w:t>
      </w:r>
      <w:r w:rsidDel="00000000" w:rsidR="00000000" w:rsidRPr="00000000">
        <w:rPr>
          <w:rFonts w:ascii="Times New Roman" w:cs="Times New Roman" w:eastAsia="Times New Roman" w:hAnsi="Times New Roman"/>
          <w:i w:val="1"/>
          <w:sz w:val="24"/>
          <w:szCs w:val="24"/>
          <w:rtl w:val="0"/>
        </w:rPr>
        <w:t xml:space="preserve">Правилника о обезбеђивању квалитета и самовредновању</w:t>
      </w:r>
      <w:r w:rsidDel="00000000" w:rsidR="00000000" w:rsidRPr="00000000">
        <w:rPr>
          <w:rFonts w:ascii="Times New Roman" w:cs="Times New Roman" w:eastAsia="Times New Roman" w:hAnsi="Times New Roman"/>
          <w:sz w:val="24"/>
          <w:szCs w:val="24"/>
          <w:rtl w:val="0"/>
        </w:rPr>
        <w:t xml:space="preserve">, његовом изменом и допуном </w:t>
      </w:r>
      <w:hyperlink r:id="rId13">
        <w:r w:rsidDel="00000000" w:rsidR="00000000" w:rsidRPr="00000000">
          <w:rPr>
            <w:rFonts w:ascii="Times New Roman" w:cs="Times New Roman" w:eastAsia="Times New Roman" w:hAnsi="Times New Roman"/>
            <w:color w:val="1155cc"/>
            <w:sz w:val="24"/>
            <w:szCs w:val="24"/>
            <w:u w:val="single"/>
            <w:rtl w:val="0"/>
          </w:rPr>
          <w:t xml:space="preserve">https://www.f.bg.ac.rs/files/akta/Prav-samovred.doc</w:t>
        </w:r>
      </w:hyperlink>
      <w:r w:rsidDel="00000000" w:rsidR="00000000" w:rsidRPr="00000000">
        <w:rPr>
          <w:rFonts w:ascii="Times New Roman" w:cs="Times New Roman" w:eastAsia="Times New Roman" w:hAnsi="Times New Roman"/>
          <w:sz w:val="24"/>
          <w:szCs w:val="24"/>
          <w:rtl w:val="0"/>
        </w:rPr>
        <w:t xml:space="preserve">; </w:t>
      </w:r>
      <w:hyperlink r:id="rId14">
        <w:r w:rsidDel="00000000" w:rsidR="00000000" w:rsidRPr="00000000">
          <w:rPr>
            <w:rFonts w:ascii="Times New Roman" w:cs="Times New Roman" w:eastAsia="Times New Roman" w:hAnsi="Times New Roman"/>
            <w:color w:val="1155cc"/>
            <w:sz w:val="24"/>
            <w:szCs w:val="24"/>
            <w:u w:val="single"/>
            <w:rtl w:val="0"/>
          </w:rPr>
          <w:t xml:space="preserve">https://www.f.bg.ac.rs/files/akta/Prav-samovred-iid-06-2017.doc</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90">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 </w:t>
      </w:r>
      <w:r w:rsidDel="00000000" w:rsidR="00000000" w:rsidRPr="00000000">
        <w:rPr>
          <w:rFonts w:ascii="Times New Roman" w:cs="Times New Roman" w:eastAsia="Times New Roman" w:hAnsi="Times New Roman"/>
          <w:i w:val="1"/>
          <w:sz w:val="24"/>
          <w:szCs w:val="24"/>
          <w:rtl w:val="0"/>
        </w:rPr>
        <w:t xml:space="preserve">Правилника о стандардима и поступцима за обезбеђивање квалитета и самовредновање</w:t>
      </w:r>
      <w:r w:rsidDel="00000000" w:rsidR="00000000" w:rsidRPr="00000000">
        <w:rPr>
          <w:rFonts w:ascii="Times New Roman" w:cs="Times New Roman" w:eastAsia="Times New Roman" w:hAnsi="Times New Roman"/>
          <w:sz w:val="24"/>
          <w:szCs w:val="24"/>
          <w:rtl w:val="0"/>
        </w:rPr>
        <w:t xml:space="preserve"> </w:t>
      </w:r>
      <w:hyperlink r:id="rId15">
        <w:r w:rsidDel="00000000" w:rsidR="00000000" w:rsidRPr="00000000">
          <w:rPr>
            <w:rFonts w:ascii="Times New Roman" w:cs="Times New Roman" w:eastAsia="Times New Roman" w:hAnsi="Times New Roman"/>
            <w:color w:val="1155cc"/>
            <w:sz w:val="24"/>
            <w:szCs w:val="24"/>
            <w:u w:val="single"/>
            <w:rtl w:val="0"/>
          </w:rPr>
          <w:t xml:space="preserve">https://www.f.bg.ac.rs/files/akta/Prav-samovred-stand.doc</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91">
      <w:pPr>
        <w:spacing w:after="0" w:line="24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sz w:val="24"/>
          <w:szCs w:val="24"/>
          <w:rtl w:val="0"/>
        </w:rPr>
        <w:t xml:space="preserve">в) </w:t>
      </w:r>
      <w:r w:rsidDel="00000000" w:rsidR="00000000" w:rsidRPr="00000000">
        <w:rPr>
          <w:rFonts w:ascii="Times New Roman" w:cs="Times New Roman" w:eastAsia="Times New Roman" w:hAnsi="Times New Roman"/>
          <w:i w:val="1"/>
          <w:sz w:val="24"/>
          <w:szCs w:val="24"/>
          <w:rtl w:val="0"/>
        </w:rPr>
        <w:t xml:space="preserve">Правилник о студентском вредновању наставе</w:t>
      </w:r>
      <w:r w:rsidDel="00000000" w:rsidR="00000000" w:rsidRPr="00000000">
        <w:rPr>
          <w:rFonts w:ascii="Times New Roman" w:cs="Times New Roman" w:eastAsia="Times New Roman" w:hAnsi="Times New Roman"/>
          <w:sz w:val="24"/>
          <w:szCs w:val="24"/>
          <w:rtl w:val="0"/>
        </w:rPr>
        <w:t xml:space="preserve">, његовом изменом и допуном </w:t>
      </w:r>
      <w:hyperlink r:id="rId16">
        <w:r w:rsidDel="00000000" w:rsidR="00000000" w:rsidRPr="00000000">
          <w:rPr>
            <w:rFonts w:ascii="Times New Roman" w:cs="Times New Roman" w:eastAsia="Times New Roman" w:hAnsi="Times New Roman"/>
            <w:color w:val="1155cc"/>
            <w:sz w:val="24"/>
            <w:szCs w:val="24"/>
            <w:u w:val="single"/>
            <w:rtl w:val="0"/>
          </w:rPr>
          <w:t xml:space="preserve">https://www.f.bg.ac.rs/files/akta/Prav-vred-nast.doc</w:t>
        </w:r>
      </w:hyperlink>
      <w:r w:rsidDel="00000000" w:rsidR="00000000" w:rsidRPr="00000000">
        <w:rPr>
          <w:rFonts w:ascii="Times New Roman" w:cs="Times New Roman" w:eastAsia="Times New Roman" w:hAnsi="Times New Roman"/>
          <w:sz w:val="24"/>
          <w:szCs w:val="24"/>
          <w:rtl w:val="0"/>
        </w:rPr>
        <w:t xml:space="preserve">; </w:t>
      </w:r>
      <w:hyperlink r:id="rId17">
        <w:r w:rsidDel="00000000" w:rsidR="00000000" w:rsidRPr="00000000">
          <w:rPr>
            <w:rFonts w:ascii="Times New Roman" w:cs="Times New Roman" w:eastAsia="Times New Roman" w:hAnsi="Times New Roman"/>
            <w:color w:val="1155cc"/>
            <w:sz w:val="24"/>
            <w:szCs w:val="24"/>
            <w:u w:val="single"/>
            <w:rtl w:val="0"/>
          </w:rPr>
          <w:t xml:space="preserve">https://www.f.bg.ac.rs/files/akta/Prav-vred-nast-iid-06-2017.doc</w:t>
        </w:r>
      </w:hyperlink>
      <w:r w:rsidDel="00000000" w:rsidR="00000000" w:rsidRPr="00000000">
        <w:rPr>
          <w:rFonts w:ascii="Times New Roman" w:cs="Times New Roman" w:eastAsia="Times New Roman" w:hAnsi="Times New Roman"/>
          <w:i w:val="1"/>
          <w:sz w:val="24"/>
          <w:szCs w:val="24"/>
          <w:rtl w:val="0"/>
        </w:rPr>
        <w:t xml:space="preserve">.</w:t>
      </w:r>
    </w:p>
    <w:p w:rsidR="00000000" w:rsidDel="00000000" w:rsidP="00000000" w:rsidRDefault="00000000" w:rsidRPr="00000000" w14:paraId="00000192">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Контрола квалитета наставног процеса обухвата:</w:t>
      </w:r>
    </w:p>
    <w:p w:rsidR="00000000" w:rsidDel="00000000" w:rsidP="00000000" w:rsidRDefault="00000000" w:rsidRPr="00000000" w14:paraId="00000193">
      <w:pPr>
        <w:numPr>
          <w:ilvl w:val="0"/>
          <w:numId w:val="11"/>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Анализу резултата анкета студената о квалитету наставног процеса  (Прилог 5.1.)</w:t>
      </w:r>
    </w:p>
    <w:p w:rsidR="00000000" w:rsidDel="00000000" w:rsidP="00000000" w:rsidRDefault="00000000" w:rsidRPr="00000000" w14:paraId="00000194">
      <w:pPr>
        <w:numPr>
          <w:ilvl w:val="0"/>
          <w:numId w:val="11"/>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Процедуре и поступке који обезбеђују поштовање плана и распоред наставе (Прилог 5.2.);</w:t>
      </w:r>
    </w:p>
    <w:p w:rsidR="00000000" w:rsidDel="00000000" w:rsidP="00000000" w:rsidRDefault="00000000" w:rsidRPr="00000000" w14:paraId="00000195">
      <w:pPr>
        <w:numPr>
          <w:ilvl w:val="0"/>
          <w:numId w:val="11"/>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Спроведене активности којима се подстиче стицање активних компетенција, педагошког искуства наставника и сарадника (Прилог 5.3. и Прилог 5.3.а.).</w:t>
      </w:r>
    </w:p>
    <w:p w:rsidR="00000000" w:rsidDel="00000000" w:rsidP="00000000" w:rsidRDefault="00000000" w:rsidRPr="00000000" w14:paraId="00000196">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Анкетирање студената о квалитету наставног процеса се спроводи за студенте са сва три нивоа студија свих студијских програма и свих модула, у складу са Правилником о студентском вредновању наставе и педагошког рада наставника и његовим изменама и допунама(Прилози 5.4.1. и 5.4.2.). На крају сваког семестра спроводи се анкетирање студената који се изјашњавају о квалитету педагошког рада наставника и сарадника код којих су слушали наставу тог семестра, а према упитницима који се налазе у Прилогу 5.1. Анкетирање је у три школске године (2021/22, 2022/23 и 2023/24) које обухвата овај извештај спроведено у електронској форми, која пружа велике могућности за брзу обраду података и свеобухватну анализу резултата, као и уштеду финансијских средстава. Одговори студената обрађивани су:</w:t>
      </w:r>
    </w:p>
    <w:p w:rsidR="00000000" w:rsidDel="00000000" w:rsidP="00000000" w:rsidRDefault="00000000" w:rsidRPr="00000000" w14:paraId="00000197">
      <w:pPr>
        <w:numPr>
          <w:ilvl w:val="0"/>
          <w:numId w:val="12"/>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индивидуално за сваког наставника,</w:t>
      </w:r>
    </w:p>
    <w:p w:rsidR="00000000" w:rsidDel="00000000" w:rsidP="00000000" w:rsidRDefault="00000000" w:rsidRPr="00000000" w14:paraId="00000198">
      <w:pPr>
        <w:numPr>
          <w:ilvl w:val="0"/>
          <w:numId w:val="12"/>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за сваку карактеристику квалитета наставе појединачно и</w:t>
      </w:r>
    </w:p>
    <w:p w:rsidR="00000000" w:rsidDel="00000000" w:rsidP="00000000" w:rsidRDefault="00000000" w:rsidRPr="00000000" w14:paraId="00000199">
      <w:pPr>
        <w:numPr>
          <w:ilvl w:val="0"/>
          <w:numId w:val="12"/>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збирно за одељења и факултет у целини (средња оцена, укупно попуњено анкетних листића, број студената који нису попунили анкетне листиће и укупан број редовних студената).</w:t>
      </w:r>
    </w:p>
    <w:p w:rsidR="00000000" w:rsidDel="00000000" w:rsidP="00000000" w:rsidRDefault="00000000" w:rsidRPr="00000000" w14:paraId="0000019A">
      <w:pPr>
        <w:spacing w:after="0" w:line="360" w:lineRule="auto"/>
        <w:ind w:firstLine="720"/>
        <w:jc w:val="both"/>
        <w:rPr>
          <w:rFonts w:ascii="Times New Roman" w:cs="Times New Roman" w:eastAsia="Times New Roman" w:hAnsi="Times New Roman"/>
          <w:sz w:val="24"/>
          <w:szCs w:val="24"/>
          <w:shd w:fill="fff2cc" w:val="clear"/>
        </w:rPr>
      </w:pPr>
      <w:r w:rsidDel="00000000" w:rsidR="00000000" w:rsidRPr="00000000">
        <w:rPr>
          <w:rFonts w:ascii="Times New Roman" w:cs="Times New Roman" w:eastAsia="Times New Roman" w:hAnsi="Times New Roman"/>
          <w:sz w:val="24"/>
          <w:szCs w:val="24"/>
          <w:rtl w:val="0"/>
        </w:rPr>
        <w:t xml:space="preserve">Годишњи статистички извештај о студентској евалуацији педагошког рада наставника и сарадника на основним студијама (Прилог 5.1.) обједињује резултате евалуације за све студијске групе и даје њихов упоредни приказ.</w:t>
      </w:r>
      <w:r w:rsidDel="00000000" w:rsidR="00000000" w:rsidRPr="00000000">
        <w:rPr>
          <w:rtl w:val="0"/>
        </w:rPr>
      </w:r>
    </w:p>
    <w:p w:rsidR="00000000" w:rsidDel="00000000" w:rsidP="00000000" w:rsidRDefault="00000000" w:rsidRPr="00000000" w14:paraId="0000019B">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Организацију наставног процеса координирају управник и секретар Одељења за психологију. Да би се обезбедио квалитет наставног процеса, план извођења  наставе (предавања и вежби) познат је пре почетка одговарајућег семестра. Распоред часова предавања и вежби усклађује се са потребама студената узимајући у  обзир број часова у току радног дана и радне недеље, усклађеност распореда часова  предавања и вежби као и усклађеност распореда часова са бројем студената по  годинама. У складу са просторним и временским ресурсима, циљ је да се направи што је могуће компактнији распоред.  Избегава се да студенти имају велике паузе између различитих предавања и  вежби, као и евентуална преклапања изборних предмета. Распоред часова  објављује се на почетку семестра на интернет страници Одељења за психологију и на огласној табли  Одељења за психологију. </w:t>
      </w:r>
    </w:p>
    <w:p w:rsidR="00000000" w:rsidDel="00000000" w:rsidP="00000000" w:rsidRDefault="00000000" w:rsidRPr="00000000" w14:paraId="0000019C">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Наставници и сарадници доступни су студентима за консултације у  терминима који се објављују на огласној табли секретара Одељења и на интернет страници сваког наставника Одељења за психологију. Термини  консултација ажурирају се на почетку сваког семестра. </w:t>
      </w:r>
    </w:p>
    <w:p w:rsidR="00000000" w:rsidDel="00000000" w:rsidP="00000000" w:rsidRDefault="00000000" w:rsidRPr="00000000" w14:paraId="0000019D">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Распоред полагања испита за све испитне рокове сачињава се на почетку академске године и објављује се благовремено на  интернет интернет страници Одељења за психологију.</w:t>
      </w:r>
    </w:p>
    <w:p w:rsidR="00000000" w:rsidDel="00000000" w:rsidP="00000000" w:rsidRDefault="00000000" w:rsidRPr="00000000" w14:paraId="0000019E">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Све релевантне информације о предметима, наставницима и сарадницима који реализују наставу, месту и времену одржавања наставе и испита, као и другим елементима који су део уредног извођења наставе, студентима су доступне на интернет страници Одељења за психологију на сајту Филозофског факултета у Београду (</w:t>
      </w:r>
      <w:hyperlink r:id="rId18">
        <w:r w:rsidDel="00000000" w:rsidR="00000000" w:rsidRPr="00000000">
          <w:rPr>
            <w:rFonts w:ascii="Times New Roman" w:cs="Times New Roman" w:eastAsia="Times New Roman" w:hAnsi="Times New Roman"/>
            <w:color w:val="1155cc"/>
            <w:sz w:val="24"/>
            <w:szCs w:val="24"/>
            <w:u w:val="single"/>
            <w:rtl w:val="0"/>
          </w:rPr>
          <w:t xml:space="preserve">https://www.f.bg.ac.rs/psihologija</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9F">
      <w:pPr>
        <w:numPr>
          <w:ilvl w:val="0"/>
          <w:numId w:val="10"/>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Основне информације о студирању: </w:t>
      </w:r>
      <w:hyperlink r:id="rId19">
        <w:r w:rsidDel="00000000" w:rsidR="00000000" w:rsidRPr="00000000">
          <w:rPr>
            <w:rFonts w:ascii="Times New Roman" w:cs="Times New Roman" w:eastAsia="Times New Roman" w:hAnsi="Times New Roman"/>
            <w:color w:val="1155cc"/>
            <w:sz w:val="24"/>
            <w:szCs w:val="24"/>
            <w:u w:val="single"/>
            <w:rtl w:val="0"/>
          </w:rPr>
          <w:t xml:space="preserve">https://www.f.bg.ac.rs/psihologija/informacije</w:t>
        </w:r>
      </w:hyperlink>
      <w:r w:rsidDel="00000000" w:rsidR="00000000" w:rsidRPr="00000000">
        <w:rPr>
          <w:rtl w:val="0"/>
        </w:rPr>
      </w:r>
    </w:p>
    <w:p w:rsidR="00000000" w:rsidDel="00000000" w:rsidP="00000000" w:rsidRDefault="00000000" w:rsidRPr="00000000" w14:paraId="000001A0">
      <w:pPr>
        <w:numPr>
          <w:ilvl w:val="0"/>
          <w:numId w:val="10"/>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План организације извођења наставе и испитних рокова: </w:t>
      </w:r>
      <w:hyperlink r:id="rId20">
        <w:r w:rsidDel="00000000" w:rsidR="00000000" w:rsidRPr="00000000">
          <w:rPr>
            <w:rFonts w:ascii="Times New Roman" w:cs="Times New Roman" w:eastAsia="Times New Roman" w:hAnsi="Times New Roman"/>
            <w:color w:val="1155cc"/>
            <w:sz w:val="24"/>
            <w:szCs w:val="24"/>
            <w:u w:val="single"/>
            <w:rtl w:val="0"/>
          </w:rPr>
          <w:t xml:space="preserve">https://www.f.bg.ac.rs/informacije-studiranje/plan-nastave</w:t>
        </w:r>
      </w:hyperlink>
      <w:r w:rsidDel="00000000" w:rsidR="00000000" w:rsidRPr="00000000">
        <w:rPr>
          <w:rtl w:val="0"/>
        </w:rPr>
      </w:r>
    </w:p>
    <w:p w:rsidR="00000000" w:rsidDel="00000000" w:rsidP="00000000" w:rsidRDefault="00000000" w:rsidRPr="00000000" w14:paraId="000001A1">
      <w:pPr>
        <w:numPr>
          <w:ilvl w:val="0"/>
          <w:numId w:val="7"/>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Студијски планови и програми, односно распоред предмета по семестрима и годинама студија: </w:t>
      </w:r>
      <w:hyperlink r:id="rId21">
        <w:r w:rsidDel="00000000" w:rsidR="00000000" w:rsidRPr="00000000">
          <w:rPr>
            <w:rFonts w:ascii="Times New Roman" w:cs="Times New Roman" w:eastAsia="Times New Roman" w:hAnsi="Times New Roman"/>
            <w:color w:val="1155cc"/>
            <w:sz w:val="24"/>
            <w:szCs w:val="24"/>
            <w:u w:val="single"/>
            <w:rtl w:val="0"/>
          </w:rPr>
          <w:t xml:space="preserve">https://www.f.bg.ac.rs/psihologija/program/doktorske/2021</w:t>
        </w:r>
      </w:hyperlink>
      <w:r w:rsidDel="00000000" w:rsidR="00000000" w:rsidRPr="00000000">
        <w:rPr>
          <w:rtl w:val="0"/>
        </w:rPr>
      </w:r>
    </w:p>
    <w:p w:rsidR="00000000" w:rsidDel="00000000" w:rsidP="00000000" w:rsidRDefault="00000000" w:rsidRPr="00000000" w14:paraId="000001A2">
      <w:pPr>
        <w:numPr>
          <w:ilvl w:val="0"/>
          <w:numId w:val="7"/>
        </w:numPr>
        <w:spacing w:after="0"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Распоред предавања, по семестрима: </w:t>
      </w:r>
      <w:hyperlink r:id="rId22">
        <w:r w:rsidDel="00000000" w:rsidR="00000000" w:rsidRPr="00000000">
          <w:rPr>
            <w:rFonts w:ascii="Times New Roman" w:cs="Times New Roman" w:eastAsia="Times New Roman" w:hAnsi="Times New Roman"/>
            <w:color w:val="1155cc"/>
            <w:sz w:val="24"/>
            <w:szCs w:val="24"/>
            <w:u w:val="single"/>
            <w:rtl w:val="0"/>
          </w:rPr>
          <w:t xml:space="preserve">https://www.f.bg.ac.rs/psihologija/raspored/doktorske/1</w:t>
        </w:r>
      </w:hyperlink>
      <w:r w:rsidDel="00000000" w:rsidR="00000000" w:rsidRPr="00000000">
        <w:rPr>
          <w:rtl w:val="0"/>
        </w:rPr>
      </w:r>
    </w:p>
    <w:p w:rsidR="00000000" w:rsidDel="00000000" w:rsidP="00000000" w:rsidRDefault="00000000" w:rsidRPr="00000000" w14:paraId="000001A3">
      <w:pPr>
        <w:numPr>
          <w:ilvl w:val="0"/>
          <w:numId w:val="7"/>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распоред испита по годинама: </w:t>
      </w:r>
      <w:hyperlink r:id="rId23">
        <w:r w:rsidDel="00000000" w:rsidR="00000000" w:rsidRPr="00000000">
          <w:rPr>
            <w:rFonts w:ascii="Times New Roman" w:cs="Times New Roman" w:eastAsia="Times New Roman" w:hAnsi="Times New Roman"/>
            <w:color w:val="1155cc"/>
            <w:sz w:val="24"/>
            <w:szCs w:val="24"/>
            <w:u w:val="single"/>
            <w:rtl w:val="0"/>
          </w:rPr>
          <w:t xml:space="preserve">https://www.f.bg.ac.rs/psihologija/raspored-ispita</w:t>
        </w:r>
      </w:hyperlink>
      <w:r w:rsidDel="00000000" w:rsidR="00000000" w:rsidRPr="00000000">
        <w:rPr>
          <w:rtl w:val="0"/>
        </w:rPr>
      </w:r>
    </w:p>
    <w:p w:rsidR="00000000" w:rsidDel="00000000" w:rsidP="00000000" w:rsidRDefault="00000000" w:rsidRPr="00000000" w14:paraId="000001A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Пре почетка сваког семестра студенти су у обавези да се одлуче и за изборне предмете у оквиру студијских планова и то на основу планова и програма рада сваког предмета.</w:t>
      </w:r>
    </w:p>
    <w:p w:rsidR="00000000" w:rsidDel="00000000" w:rsidP="00000000" w:rsidRDefault="00000000" w:rsidRPr="00000000" w14:paraId="000001A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Сваки план и програм предмета садржи следеће податке:</w:t>
      </w:r>
    </w:p>
    <w:p w:rsidR="00000000" w:rsidDel="00000000" w:rsidP="00000000" w:rsidRDefault="00000000" w:rsidRPr="00000000" w14:paraId="000001A6">
      <w:pPr>
        <w:numPr>
          <w:ilvl w:val="0"/>
          <w:numId w:val="8"/>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основне податке о предмету: назив, година, број ЕСПБ бодова, услови;</w:t>
      </w:r>
    </w:p>
    <w:p w:rsidR="00000000" w:rsidDel="00000000" w:rsidP="00000000" w:rsidRDefault="00000000" w:rsidRPr="00000000" w14:paraId="000001A7">
      <w:pPr>
        <w:numPr>
          <w:ilvl w:val="0"/>
          <w:numId w:val="8"/>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циљеве предмета, садржај и структуру предмета;</w:t>
      </w:r>
    </w:p>
    <w:p w:rsidR="00000000" w:rsidDel="00000000" w:rsidP="00000000" w:rsidRDefault="00000000" w:rsidRPr="00000000" w14:paraId="000001A8">
      <w:pPr>
        <w:numPr>
          <w:ilvl w:val="0"/>
          <w:numId w:val="8"/>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план и распоред извођења наставе (предавања и вежбе);</w:t>
      </w:r>
    </w:p>
    <w:p w:rsidR="00000000" w:rsidDel="00000000" w:rsidP="00000000" w:rsidRDefault="00000000" w:rsidRPr="00000000" w14:paraId="000001A9">
      <w:pPr>
        <w:numPr>
          <w:ilvl w:val="0"/>
          <w:numId w:val="8"/>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начин оцењивања на предмету;</w:t>
      </w:r>
    </w:p>
    <w:p w:rsidR="00000000" w:rsidDel="00000000" w:rsidP="00000000" w:rsidRDefault="00000000" w:rsidRPr="00000000" w14:paraId="000001AA">
      <w:pPr>
        <w:numPr>
          <w:ilvl w:val="0"/>
          <w:numId w:val="8"/>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уџбенике, односно обавезну и допунску литературу;</w:t>
      </w:r>
    </w:p>
    <w:p w:rsidR="00000000" w:rsidDel="00000000" w:rsidP="00000000" w:rsidRDefault="00000000" w:rsidRPr="00000000" w14:paraId="000001AB">
      <w:pPr>
        <w:numPr>
          <w:ilvl w:val="0"/>
          <w:numId w:val="8"/>
        </w:numPr>
        <w:spacing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податке о наставницима и сарадницима на предмету.</w:t>
      </w:r>
    </w:p>
    <w:p w:rsidR="00000000" w:rsidDel="00000000" w:rsidP="00000000" w:rsidRDefault="00000000" w:rsidRPr="00000000" w14:paraId="000001AC">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Садржај силабуса предмета, као и наставне методе, одговарају постизању  циљева студијског програма и исхода учења. У студијском програму ДАС Психологије постигнута је  повољна пропорција различитих типова курсева и одговарајући баланс са  исходима учења, што је доказано процесом успешне акредитације. Курикулум  докторских академских студија Психологије за стицање трећег степена високог образовања и стручног назива Доктор психолошких наука, организован је у виду  трогодишњих студија (6 семестара, 60 ЕСПБ по студијској години, укупно  180 ЕСПБ). Свака студијска година организована је у два семестра. Сви предмети су  једносеместрални. У курикулуму је дата листа предмета по семестрима, недељни фонд часова активне наставе (предавања, вежбе) и број ЕСПБ бодова сваког предмета. Садржај наставе на овом студијском програму уређују у дпговору ментор докторских студија и докторанд избором предмета из различитих области психологије са листе понуђених предмета. Током доктроских студија кандидати зводе већи број самосталних истраживачких радова и имају обавезу израде предлога теме докторске дисертације, као и саме дисертације.</w:t>
      </w:r>
    </w:p>
    <w:p w:rsidR="00000000" w:rsidDel="00000000" w:rsidP="00000000" w:rsidRDefault="00000000" w:rsidRPr="00000000" w14:paraId="000001AD">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Из наставног плана предмета може се видети да наставу на Одељењу за психологију карактерише више разноврсних облика рада, као што су предавања, интерактивни облици наставе, вежбе, лабораторијске вежбе, консултације, стручна и педагошка пракса, опсервација, припреме и реализација презентација и извештаја, израда пројеката, дискусије, играње улога, групни рад, дебате, рад у паровима, претраживање wеб извора, израда генограма, вођење интервјуа, овладавање применом инстумената за процену различитих психолошких карактеристика и слично, а њихов однос је балансиран с обзиром на планиране исходе учења. Типични облици провере знања током реализације наставе (предиспитне обавезе) који се примењују су: семинарски рад, извештај, домаћи задатак, колоквијум, индивидуални и групни пројекти, презентације, итд. Успешност студената у савладавању наставног предмета прати се континуирано током наставе и изражава у поенима. У књигама предмета су дефинисани облици рада студената који се оцењују, начин оцењивања сваког облика рада понаособ и број поена које ти облици рада доносе. Такође, дефинисан је и начин полагања испита, као и број поена на завршном испиту. Испити се претежно ослањају на стандардне форме оцењивања знања: писани испит есејског типа, писани испит са питањима у различитим формату (отворена и затворена питања вишеструког или алтернативног избора), усмени испити, али и неке иновативније форме оцењивања, као што је оцењивање путем портфолија, оцењивање пројеката или других продуката колаборативног рада студената, презентације, оригинални теоријски и/или истраживачки радови и њихова одбрана. </w:t>
      </w:r>
    </w:p>
    <w:p w:rsidR="00000000" w:rsidDel="00000000" w:rsidP="00000000" w:rsidRDefault="00000000" w:rsidRPr="00000000" w14:paraId="000001AE">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Реализација практичних и истраживачких активности олакшана је тиме што наставници Одељења за психологију имају дугогодишњу сарадњу с већим бројем образовних, медицинских и радних организација које запошљавају психологе. Поред тога значајан број студената већ током добија прилику да се укључи у активности које се реализују у оквиру Института за психологију, али и других научно-наставних јединица, што значајно доприноси како продубљивању знања, тако и развоју практичних компетенција из различитих области психологије. Поред тога, значајан број студената се ангажује у организацији стручних и научних скупова и семинара, те у реализацију истраживачких пројеката којима руководе или у којим учествују наставници и сарадници Одељења.</w:t>
      </w:r>
    </w:p>
    <w:p w:rsidR="00000000" w:rsidDel="00000000" w:rsidP="00000000" w:rsidRDefault="00000000" w:rsidRPr="00000000" w14:paraId="000001AF">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Према томе, начин на који су конципирани настава и испити подстиче студенте на интерактивност, размишљање и креативност, критичко преиспитивање, извођење хипотеза и импликација, и припрема их за одговорно и компетентно професионално понашање у будућем раду. Анкетна испитивања мишљења студената о квалитету наставе и њиховог задовољства наставним процесом потврђују ова очекивања. </w:t>
      </w:r>
    </w:p>
    <w:p w:rsidR="00000000" w:rsidDel="00000000" w:rsidP="00000000" w:rsidRDefault="00000000" w:rsidRPr="00000000" w14:paraId="000001B0">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Овако дефинисани предмети, предиспитне и испитне обавезе обезбеђују високу усклађеност са исходима учења. Пропорција различитих типова курсева омогућава да студент након реализације студијског програма покаже: 1. Свеобухватно знање и разумевање предмета,  основних метода, развоја и актуелног статуса психологије као науке и струке, 2. Разумевање психолошких појмова, ширих и ужих теоријских система, 3. Познавање  и разумевање принципа и фактора психичког развоја човека као и познавање  области примењених грана психологије и њиховог односа са психологијом као  науком, 4. Познавање основних инструмената и техника научног истраживања у  психологији, 5. Познавање основних психометријских принципа, 6. Познавање  статистичких процедура и разумевање улоге статистике у психологији. 7. Разумевање резултата истраживања објављених у стручној литератури, 8.  Самосталност у праћењу и евалуирању свог раду у складу са професионалним  етичким кодексом, 9. Препознавање потребе за континуираном едукацијом. </w:t>
      </w:r>
    </w:p>
    <w:p w:rsidR="00000000" w:rsidDel="00000000" w:rsidP="00000000" w:rsidRDefault="00000000" w:rsidRPr="00000000" w14:paraId="000001B1">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Контрола квалитета наставног процеса се огледа и у стицању активних компетенција (педагошког искуства) наставника и сарадника за извођење наставе карактеристичне за високошколске установе.</w:t>
      </w:r>
    </w:p>
    <w:p w:rsidR="00000000" w:rsidDel="00000000" w:rsidP="00000000" w:rsidRDefault="00000000" w:rsidRPr="00000000" w14:paraId="000001B2">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Један од примера је и приступно предавање које су у обавези да одрже сви кандидати пријављени на расписани конкурс за избор у звање доцента, приликом првог и сваког наредног избора у то звање, без обзира на претходно педагошко искуство, као и приликом избора у звање ванредног професора, уколико немају одговарајуће педагошко искуство. Компетенције за наставу усавршавају се кроз студијске посете високошколским установама у иностранству и мобилности наставника и сарадника (Прилог 5.3.а.). Такође, наставници су посвећени континуираном унапређивању својих стручних компетенција кроз додатне едукације и усавршавања (Прилог 5.3.б.).</w:t>
      </w:r>
    </w:p>
    <w:p w:rsidR="00000000" w:rsidDel="00000000" w:rsidP="00000000" w:rsidRDefault="00000000" w:rsidRPr="00000000" w14:paraId="000001B3">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Филозофском факултету се у наставни процес уводе и методе </w:t>
      </w:r>
      <w:r w:rsidDel="00000000" w:rsidR="00000000" w:rsidRPr="00000000">
        <w:rPr>
          <w:rFonts w:ascii="Times New Roman" w:cs="Times New Roman" w:eastAsia="Times New Roman" w:hAnsi="Times New Roman"/>
          <w:i w:val="1"/>
          <w:sz w:val="24"/>
          <w:szCs w:val="24"/>
          <w:rtl w:val="0"/>
        </w:rPr>
        <w:t xml:space="preserve">e-learning</w:t>
      </w:r>
      <w:r w:rsidDel="00000000" w:rsidR="00000000" w:rsidRPr="00000000">
        <w:rPr>
          <w:rFonts w:ascii="Times New Roman" w:cs="Times New Roman" w:eastAsia="Times New Roman" w:hAnsi="Times New Roman"/>
          <w:sz w:val="24"/>
          <w:szCs w:val="24"/>
          <w:rtl w:val="0"/>
        </w:rPr>
        <w:t xml:space="preserve">-a преко Moodle платформе. Уз одговарајућу подршку рачунарског центра Филозофског факултета, едукацију наставника и сарадника за коришћење овог начина рада, до краја 2024. године се додатно повећао број предмета, као и обим наставног садржаја заступљен на Moodle платформи. Овај сервис је постао доступан за све студијске програме</w:t>
      </w:r>
      <w:r w:rsidDel="00000000" w:rsidR="00000000" w:rsidRPr="00000000">
        <w:rPr>
          <w:rFonts w:ascii="Times New Roman" w:cs="Times New Roman" w:eastAsia="Times New Roman" w:hAnsi="Times New Roman"/>
          <w:i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(основне, мастер и докторске).</w:t>
      </w:r>
    </w:p>
    <w:p w:rsidR="00000000" w:rsidDel="00000000" w:rsidP="00000000" w:rsidRDefault="00000000" w:rsidRPr="00000000" w14:paraId="000001B4">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основу анализе резултата анкета и показатеља студирања, за период од 2021–2024 године могуће је закључити:</w:t>
      </w:r>
    </w:p>
    <w:p w:rsidR="00000000" w:rsidDel="00000000" w:rsidP="00000000" w:rsidRDefault="00000000" w:rsidRPr="00000000" w14:paraId="000001B5">
      <w:pPr>
        <w:numPr>
          <w:ilvl w:val="0"/>
          <w:numId w:val="9"/>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Распоред одржавања наставе објављиван је правовремено на огласној табли и сајту Факултета;</w:t>
      </w:r>
    </w:p>
    <w:p w:rsidR="00000000" w:rsidDel="00000000" w:rsidP="00000000" w:rsidRDefault="00000000" w:rsidRPr="00000000" w14:paraId="000001B6">
      <w:pPr>
        <w:numPr>
          <w:ilvl w:val="0"/>
          <w:numId w:val="9"/>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Оквирни распоред испита свих испитних рокова објављиван је за дату академску годину правовремено тако да су наставници, сарадници и студенти могли на време да планирају свој годишњи календар активности;</w:t>
      </w:r>
    </w:p>
    <w:p w:rsidR="00000000" w:rsidDel="00000000" w:rsidP="00000000" w:rsidRDefault="00000000" w:rsidRPr="00000000" w14:paraId="000001B7">
      <w:pPr>
        <w:numPr>
          <w:ilvl w:val="0"/>
          <w:numId w:val="9"/>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Редовност извођења наставе била је у потпуности заступљена;</w:t>
      </w:r>
    </w:p>
    <w:p w:rsidR="00000000" w:rsidDel="00000000" w:rsidP="00000000" w:rsidRDefault="00000000" w:rsidRPr="00000000" w14:paraId="000001B8">
      <w:pPr>
        <w:numPr>
          <w:ilvl w:val="0"/>
          <w:numId w:val="9"/>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Редовност обављања испита била је у потпуности заступљена;</w:t>
      </w:r>
    </w:p>
    <w:p w:rsidR="00000000" w:rsidDel="00000000" w:rsidP="00000000" w:rsidRDefault="00000000" w:rsidRPr="00000000" w14:paraId="000001B9">
      <w:pPr>
        <w:numPr>
          <w:ilvl w:val="0"/>
          <w:numId w:val="9"/>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Термини пријема испитних пријава у потпуности су се поштовали:</w:t>
      </w:r>
    </w:p>
    <w:p w:rsidR="00000000" w:rsidDel="00000000" w:rsidP="00000000" w:rsidRDefault="00000000" w:rsidRPr="00000000" w14:paraId="000001BA">
      <w:pPr>
        <w:numPr>
          <w:ilvl w:val="0"/>
          <w:numId w:val="9"/>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Процедура пријаве, израде и одбране завршних радова у потпуности је заступљена.</w:t>
      </w:r>
    </w:p>
    <w:p w:rsidR="00000000" w:rsidDel="00000000" w:rsidP="00000000" w:rsidRDefault="00000000" w:rsidRPr="00000000" w14:paraId="000001BB">
      <w:pPr>
        <w:numPr>
          <w:ilvl w:val="0"/>
          <w:numId w:val="9"/>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Термини овере семестра и уписа у наредну академску годину у потпуности су се поштовали и увек се излазило у сусрет студентима;</w:t>
      </w:r>
    </w:p>
    <w:p w:rsidR="00000000" w:rsidDel="00000000" w:rsidP="00000000" w:rsidRDefault="00000000" w:rsidRPr="00000000" w14:paraId="000001BC">
      <w:pPr>
        <w:numPr>
          <w:ilvl w:val="0"/>
          <w:numId w:val="9"/>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Процедура пријема студената на основне, мастер и докторске студије била је у потпуном складу са Статутом Факултета и правилницима који се односе на ову област.</w:t>
      </w:r>
    </w:p>
    <w:p w:rsidR="00000000" w:rsidDel="00000000" w:rsidP="00000000" w:rsidRDefault="00000000" w:rsidRPr="00000000" w14:paraId="000001BD">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E">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5.2. SWOT анализа квалитета наставног процеса</w:t>
      </w:r>
    </w:p>
    <w:tbl>
      <w:tblPr>
        <w:tblStyle w:val="Table4"/>
        <w:tblW w:w="963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618"/>
        <w:gridCol w:w="34"/>
        <w:gridCol w:w="992"/>
        <w:gridCol w:w="3969"/>
        <w:gridCol w:w="45"/>
        <w:gridCol w:w="979"/>
        <w:tblGridChange w:id="0">
          <w:tblGrid>
            <w:gridCol w:w="3618"/>
            <w:gridCol w:w="34"/>
            <w:gridCol w:w="992"/>
            <w:gridCol w:w="3969"/>
            <w:gridCol w:w="45"/>
            <w:gridCol w:w="979"/>
          </w:tblGrid>
        </w:tblGridChange>
      </w:tblGrid>
      <w:tr>
        <w:trPr>
          <w:cantSplit w:val="0"/>
          <w:tblHeader w:val="0"/>
        </w:trPr>
        <w:tc>
          <w:tcPr>
            <w:gridSpan w:val="3"/>
            <w:shd w:fill="auto" w:val="clear"/>
          </w:tcPr>
          <w:p w:rsidR="00000000" w:rsidDel="00000000" w:rsidP="00000000" w:rsidRDefault="00000000" w:rsidRPr="00000000" w14:paraId="000001BF">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ПРЕДНОСТИ</w:t>
            </w:r>
          </w:p>
        </w:tc>
        <w:tc>
          <w:tcPr>
            <w:gridSpan w:val="3"/>
            <w:shd w:fill="auto" w:val="clear"/>
          </w:tcPr>
          <w:p w:rsidR="00000000" w:rsidDel="00000000" w:rsidP="00000000" w:rsidRDefault="00000000" w:rsidRPr="00000000" w14:paraId="000001C2">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СЛАБОСТИ</w:t>
            </w:r>
          </w:p>
        </w:tc>
      </w:tr>
      <w:tr>
        <w:trPr>
          <w:cantSplit w:val="0"/>
          <w:trHeight w:val="809" w:hRule="atLeast"/>
          <w:tblHeader w:val="0"/>
        </w:trPr>
        <w:tc>
          <w:tcPr>
            <w:gridSpan w:val="2"/>
          </w:tcPr>
          <w:p w:rsidR="00000000" w:rsidDel="00000000" w:rsidP="00000000" w:rsidRDefault="00000000" w:rsidRPr="00000000" w14:paraId="000001C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Компетентни и мотивисани наставници и сарадници</w:t>
            </w:r>
          </w:p>
        </w:tc>
        <w:tc>
          <w:tcPr/>
          <w:p w:rsidR="00000000" w:rsidDel="00000000" w:rsidP="00000000" w:rsidRDefault="00000000" w:rsidRPr="00000000" w14:paraId="000001C7">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1C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Недовољна опремљеност савременим информатичким ресурсима за реализацију наставе</w:t>
            </w:r>
          </w:p>
        </w:tc>
        <w:tc>
          <w:tcPr>
            <w:gridSpan w:val="2"/>
          </w:tcPr>
          <w:p w:rsidR="00000000" w:rsidDel="00000000" w:rsidP="00000000" w:rsidRDefault="00000000" w:rsidRPr="00000000" w14:paraId="000001C9">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rHeight w:val="809" w:hRule="atLeast"/>
          <w:tblHeader w:val="0"/>
        </w:trPr>
        <w:tc>
          <w:tcPr>
            <w:gridSpan w:val="2"/>
          </w:tcPr>
          <w:p w:rsidR="00000000" w:rsidDel="00000000" w:rsidP="00000000" w:rsidRDefault="00000000" w:rsidRPr="00000000" w14:paraId="000001C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Наставници и сарадници посвећени континуираном стручном усавршавању и стицању међународних искустава у настави</w:t>
            </w:r>
          </w:p>
        </w:tc>
        <w:tc>
          <w:tcPr/>
          <w:p w:rsidR="00000000" w:rsidDel="00000000" w:rsidP="00000000" w:rsidRDefault="00000000" w:rsidRPr="00000000" w14:paraId="000001CD">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1C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Недостатак савремене иностране литературе на српском језику</w:t>
            </w:r>
          </w:p>
        </w:tc>
        <w:tc>
          <w:tcPr>
            <w:gridSpan w:val="2"/>
          </w:tcPr>
          <w:p w:rsidR="00000000" w:rsidDel="00000000" w:rsidP="00000000" w:rsidRDefault="00000000" w:rsidRPr="00000000" w14:paraId="000001CF">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rHeight w:val="809" w:hRule="atLeast"/>
          <w:tblHeader w:val="0"/>
        </w:trPr>
        <w:tc>
          <w:tcPr>
            <w:gridSpan w:val="2"/>
          </w:tcPr>
          <w:p w:rsidR="00000000" w:rsidDel="00000000" w:rsidP="00000000" w:rsidRDefault="00000000" w:rsidRPr="00000000" w14:paraId="000001D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курикулум који нуди широко образовање у различитим психолошким дисциплинама</w:t>
            </w:r>
          </w:p>
        </w:tc>
        <w:tc>
          <w:tcPr/>
          <w:p w:rsidR="00000000" w:rsidDel="00000000" w:rsidP="00000000" w:rsidRDefault="00000000" w:rsidRPr="00000000" w14:paraId="000001D3">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1D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Неравномерна расподела студената по изборним предметима</w:t>
            </w:r>
          </w:p>
        </w:tc>
        <w:tc>
          <w:tcPr>
            <w:gridSpan w:val="2"/>
          </w:tcPr>
          <w:p w:rsidR="00000000" w:rsidDel="00000000" w:rsidP="00000000" w:rsidRDefault="00000000" w:rsidRPr="00000000" w14:paraId="000001D5">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gridSpan w:val="2"/>
          </w:tcPr>
          <w:p w:rsidR="00000000" w:rsidDel="00000000" w:rsidP="00000000" w:rsidRDefault="00000000" w:rsidRPr="00000000" w14:paraId="000001D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Наставни рад се заснива на  интерактивном учешћу студената у  наставном процесу</w:t>
            </w:r>
          </w:p>
        </w:tc>
        <w:tc>
          <w:tcPr/>
          <w:p w:rsidR="00000000" w:rsidDel="00000000" w:rsidP="00000000" w:rsidRDefault="00000000" w:rsidRPr="00000000" w14:paraId="000001D9">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1D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Ограничена мобилност наставника</w:t>
            </w:r>
          </w:p>
        </w:tc>
        <w:tc>
          <w:tcPr>
            <w:gridSpan w:val="2"/>
          </w:tcPr>
          <w:p w:rsidR="00000000" w:rsidDel="00000000" w:rsidP="00000000" w:rsidRDefault="00000000" w:rsidRPr="00000000" w14:paraId="000001DB">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gridSpan w:val="2"/>
          </w:tcPr>
          <w:p w:rsidR="00000000" w:rsidDel="00000000" w:rsidP="00000000" w:rsidRDefault="00000000" w:rsidRPr="00000000" w14:paraId="000001D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Распоред часова и информације о свим предметима су јавно доступни на интернет страници Факултета</w:t>
            </w:r>
          </w:p>
        </w:tc>
        <w:tc>
          <w:tcPr/>
          <w:p w:rsidR="00000000" w:rsidDel="00000000" w:rsidP="00000000" w:rsidRDefault="00000000" w:rsidRPr="00000000" w14:paraId="000001DF">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1E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недостатак финансијске подршке за усавршавање и обуку наставника</w:t>
            </w:r>
          </w:p>
        </w:tc>
        <w:tc>
          <w:tcPr>
            <w:gridSpan w:val="2"/>
          </w:tcPr>
          <w:p w:rsidR="00000000" w:rsidDel="00000000" w:rsidP="00000000" w:rsidRDefault="00000000" w:rsidRPr="00000000" w14:paraId="000001E1">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gridSpan w:val="2"/>
          </w:tcPr>
          <w:p w:rsidR="00000000" w:rsidDel="00000000" w:rsidP="00000000" w:rsidRDefault="00000000" w:rsidRPr="00000000" w14:paraId="000001E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Успостављен систем интерактивне електронске комуникације са студентима</w:t>
            </w:r>
          </w:p>
        </w:tc>
        <w:tc>
          <w:tcPr/>
          <w:p w:rsidR="00000000" w:rsidDel="00000000" w:rsidP="00000000" w:rsidRDefault="00000000" w:rsidRPr="00000000" w14:paraId="000001E5">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1E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Недостатак простора и опреме за  спровођење сложенијих истраживања и  психолошких експеримената</w:t>
            </w:r>
          </w:p>
        </w:tc>
        <w:tc>
          <w:tcPr>
            <w:gridSpan w:val="2"/>
          </w:tcPr>
          <w:p w:rsidR="00000000" w:rsidDel="00000000" w:rsidP="00000000" w:rsidRDefault="00000000" w:rsidRPr="00000000" w14:paraId="000001E7">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gridSpan w:val="2"/>
          </w:tcPr>
          <w:p w:rsidR="00000000" w:rsidDel="00000000" w:rsidP="00000000" w:rsidRDefault="00000000" w:rsidRPr="00000000" w14:paraId="000001E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Благовремено усвајање и објављивање календара активности, испитних рокова и сл.</w:t>
            </w:r>
          </w:p>
        </w:tc>
        <w:tc>
          <w:tcPr/>
          <w:p w:rsidR="00000000" w:rsidDel="00000000" w:rsidP="00000000" w:rsidRDefault="00000000" w:rsidRPr="00000000" w14:paraId="000001EB">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1EC">
            <w:pPr>
              <w:rPr>
                <w:rFonts w:ascii="Times New Roman" w:cs="Times New Roman" w:eastAsia="Times New Roman" w:hAnsi="Times New Roman"/>
                <w:b w:val="1"/>
              </w:rPr>
            </w:pPr>
            <w:r w:rsidDel="00000000" w:rsidR="00000000" w:rsidRPr="00000000">
              <w:rPr>
                <w:rtl w:val="0"/>
              </w:rPr>
            </w:r>
          </w:p>
        </w:tc>
        <w:tc>
          <w:tcPr>
            <w:gridSpan w:val="2"/>
          </w:tcPr>
          <w:p w:rsidR="00000000" w:rsidDel="00000000" w:rsidP="00000000" w:rsidRDefault="00000000" w:rsidRPr="00000000" w14:paraId="000001ED">
            <w:pPr>
              <w:jc w:val="both"/>
              <w:rPr>
                <w:rFonts w:ascii="Times New Roman" w:cs="Times New Roman" w:eastAsia="Times New Roman" w:hAnsi="Times New Roman"/>
                <w:b w:val="1"/>
              </w:rPr>
            </w:pPr>
            <w:r w:rsidDel="00000000" w:rsidR="00000000" w:rsidRPr="00000000">
              <w:rPr>
                <w:rtl w:val="0"/>
              </w:rPr>
            </w:r>
          </w:p>
        </w:tc>
      </w:tr>
      <w:tr>
        <w:trPr>
          <w:cantSplit w:val="0"/>
          <w:tblHeader w:val="0"/>
        </w:trPr>
        <w:tc>
          <w:tcPr>
            <w:gridSpan w:val="3"/>
            <w:shd w:fill="auto" w:val="clear"/>
          </w:tcPr>
          <w:p w:rsidR="00000000" w:rsidDel="00000000" w:rsidP="00000000" w:rsidRDefault="00000000" w:rsidRPr="00000000" w14:paraId="000001EF">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МОГУЋНОСТИ</w:t>
            </w:r>
          </w:p>
        </w:tc>
        <w:tc>
          <w:tcPr>
            <w:gridSpan w:val="3"/>
            <w:shd w:fill="auto" w:val="clear"/>
          </w:tcPr>
          <w:p w:rsidR="00000000" w:rsidDel="00000000" w:rsidP="00000000" w:rsidRDefault="00000000" w:rsidRPr="00000000" w14:paraId="000001F2">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ОПАСНОСТИ</w:t>
            </w:r>
          </w:p>
        </w:tc>
      </w:tr>
      <w:tr>
        <w:trPr>
          <w:cantSplit w:val="0"/>
          <w:tblHeader w:val="0"/>
        </w:trPr>
        <w:tc>
          <w:tcPr/>
          <w:p w:rsidR="00000000" w:rsidDel="00000000" w:rsidP="00000000" w:rsidRDefault="00000000" w:rsidRPr="00000000" w14:paraId="000001F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Обогаћивање и диверсификација примењених метода и индикатора процене квалитета наставе и наставног процеса</w:t>
            </w:r>
          </w:p>
        </w:tc>
        <w:tc>
          <w:tcPr>
            <w:gridSpan w:val="2"/>
          </w:tcPr>
          <w:p w:rsidR="00000000" w:rsidDel="00000000" w:rsidP="00000000" w:rsidRDefault="00000000" w:rsidRPr="00000000" w14:paraId="000001F6">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gridSpan w:val="2"/>
          </w:tcPr>
          <w:p w:rsidR="00000000" w:rsidDel="00000000" w:rsidP="00000000" w:rsidRDefault="00000000" w:rsidRPr="00000000" w14:paraId="000001F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Нерегулисана заштита ауторских права за наставни материјал доступан на интернет страници Факултета (Moodle платформе)</w:t>
            </w:r>
          </w:p>
        </w:tc>
        <w:tc>
          <w:tcPr/>
          <w:p w:rsidR="00000000" w:rsidDel="00000000" w:rsidP="00000000" w:rsidRDefault="00000000" w:rsidRPr="00000000" w14:paraId="000001FA">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1F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Увођење додатних метода наставе које подстичу ангажовање и укључивање студената и помажу развој кључних компетенција</w:t>
            </w:r>
          </w:p>
          <w:p w:rsidR="00000000" w:rsidDel="00000000" w:rsidP="00000000" w:rsidRDefault="00000000" w:rsidRPr="00000000" w14:paraId="000001FC">
            <w:pPr>
              <w:rPr>
                <w:rFonts w:ascii="Times New Roman" w:cs="Times New Roman" w:eastAsia="Times New Roman" w:hAnsi="Times New Roman"/>
              </w:rPr>
            </w:pPr>
            <w:r w:rsidDel="00000000" w:rsidR="00000000" w:rsidRPr="00000000">
              <w:rPr>
                <w:rtl w:val="0"/>
              </w:rPr>
            </w:r>
          </w:p>
        </w:tc>
        <w:tc>
          <w:tcPr>
            <w:gridSpan w:val="2"/>
          </w:tcPr>
          <w:p w:rsidR="00000000" w:rsidDel="00000000" w:rsidP="00000000" w:rsidRDefault="00000000" w:rsidRPr="00000000" w14:paraId="000001FD">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gridSpan w:val="2"/>
          </w:tcPr>
          <w:p w:rsidR="00000000" w:rsidDel="00000000" w:rsidP="00000000" w:rsidRDefault="00000000" w:rsidRPr="00000000" w14:paraId="000001F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Утицај конкурентских, приватних студија психологије којих има више само у Београду, на заинтересованост студената за Филозофски факултет</w:t>
            </w:r>
          </w:p>
        </w:tc>
        <w:tc>
          <w:tcPr/>
          <w:p w:rsidR="00000000" w:rsidDel="00000000" w:rsidP="00000000" w:rsidRDefault="00000000" w:rsidRPr="00000000" w14:paraId="00000201">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20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Диференцијација наставе, предиспитних и испитних захтева у зависности од могућности и преференција студената </w:t>
            </w:r>
          </w:p>
        </w:tc>
        <w:tc>
          <w:tcPr>
            <w:gridSpan w:val="2"/>
          </w:tcPr>
          <w:p w:rsidR="00000000" w:rsidDel="00000000" w:rsidP="00000000" w:rsidRDefault="00000000" w:rsidRPr="00000000" w14:paraId="00000203">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gridSpan w:val="2"/>
          </w:tcPr>
          <w:p w:rsidR="00000000" w:rsidDel="00000000" w:rsidP="00000000" w:rsidRDefault="00000000" w:rsidRPr="00000000" w14:paraId="0000020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Нерегулисана заштита ауторских права у случају неовлашћеног копирања и умножавања. </w:t>
            </w:r>
          </w:p>
        </w:tc>
        <w:tc>
          <w:tcPr/>
          <w:p w:rsidR="00000000" w:rsidDel="00000000" w:rsidP="00000000" w:rsidRDefault="00000000" w:rsidRPr="00000000" w14:paraId="00000207">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20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Планско развијање мреже установа за реализацију студентске праксе и практичних активности у настави</w:t>
            </w:r>
          </w:p>
        </w:tc>
        <w:tc>
          <w:tcPr>
            <w:gridSpan w:val="2"/>
          </w:tcPr>
          <w:p w:rsidR="00000000" w:rsidDel="00000000" w:rsidP="00000000" w:rsidRDefault="00000000" w:rsidRPr="00000000" w14:paraId="00000209">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gridSpan w:val="2"/>
          </w:tcPr>
          <w:p w:rsidR="00000000" w:rsidDel="00000000" w:rsidP="00000000" w:rsidRDefault="00000000" w:rsidRPr="00000000" w14:paraId="0000020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Недостатак финансија за модернизацију наставног процеса и унапређење истраживачког рада</w:t>
            </w:r>
          </w:p>
        </w:tc>
        <w:tc>
          <w:tcPr/>
          <w:p w:rsidR="00000000" w:rsidDel="00000000" w:rsidP="00000000" w:rsidRDefault="00000000" w:rsidRPr="00000000" w14:paraId="0000020D">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gridSpan w:val="6"/>
          </w:tcPr>
          <w:p w:rsidR="00000000" w:rsidDel="00000000" w:rsidP="00000000" w:rsidRDefault="00000000" w:rsidRPr="00000000" w14:paraId="0000020E">
            <w:pPr>
              <w:jc w:val="both"/>
              <w:rPr>
                <w:rFonts w:ascii="Times New Roman" w:cs="Times New Roman" w:eastAsia="Times New Roman" w:hAnsi="Times New Roman"/>
                <w:b w:val="1"/>
              </w:rPr>
            </w:pPr>
            <w:sdt>
              <w:sdtPr>
                <w:tag w:val="goog_rdk_1"/>
              </w:sdtPr>
              <w:sdtContent>
                <w:r w:rsidDel="00000000" w:rsidR="00000000" w:rsidRPr="00000000">
                  <w:rPr>
                    <w:rFonts w:ascii="Gungsuh" w:cs="Gungsuh" w:eastAsia="Gungsuh" w:hAnsi="Gungsuh"/>
                    <w:rtl w:val="0"/>
                  </w:rPr>
                  <w:t xml:space="preserve">Скала за квантификацију процене: +++ → високо значајно; ++ → средње значајно; + → мало значајно; 0 → без значајности</w:t>
                </w:r>
              </w:sdtContent>
            </w:sdt>
            <w:r w:rsidDel="00000000" w:rsidR="00000000" w:rsidRPr="00000000">
              <w:rPr>
                <w:rtl w:val="0"/>
              </w:rPr>
            </w:r>
          </w:p>
        </w:tc>
      </w:tr>
    </w:tbl>
    <w:p w:rsidR="00000000" w:rsidDel="00000000" w:rsidP="00000000" w:rsidRDefault="00000000" w:rsidRPr="00000000" w14:paraId="00000214">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5">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5.3. Предлог мера и активности за унапређење квалитета наставног процеса</w:t>
      </w:r>
    </w:p>
    <w:tbl>
      <w:tblPr>
        <w:tblStyle w:val="Table5"/>
        <w:tblW w:w="967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300"/>
        <w:gridCol w:w="1635"/>
        <w:gridCol w:w="1395"/>
        <w:gridCol w:w="3345"/>
        <w:tblGridChange w:id="0">
          <w:tblGrid>
            <w:gridCol w:w="3300"/>
            <w:gridCol w:w="1635"/>
            <w:gridCol w:w="1395"/>
            <w:gridCol w:w="3345"/>
          </w:tblGrid>
        </w:tblGridChange>
      </w:tblGrid>
      <w:tr>
        <w:trPr>
          <w:cantSplit w:val="0"/>
          <w:tblHeader w:val="0"/>
        </w:trPr>
        <w:tc>
          <w:tcPr>
            <w:gridSpan w:val="4"/>
            <w:shd w:fill="auto" w:val="clear"/>
          </w:tcPr>
          <w:p w:rsidR="00000000" w:rsidDel="00000000" w:rsidP="00000000" w:rsidRDefault="00000000" w:rsidRPr="00000000" w14:paraId="00000216">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Акциони план за Стандард 5</w:t>
            </w:r>
          </w:p>
        </w:tc>
      </w:tr>
      <w:tr>
        <w:trPr>
          <w:cantSplit w:val="0"/>
          <w:tblHeader w:val="0"/>
        </w:trPr>
        <w:tc>
          <w:tcPr>
            <w:shd w:fill="auto" w:val="clear"/>
          </w:tcPr>
          <w:p w:rsidR="00000000" w:rsidDel="00000000" w:rsidP="00000000" w:rsidRDefault="00000000" w:rsidRPr="00000000" w14:paraId="0000021A">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Активност </w:t>
            </w:r>
          </w:p>
        </w:tc>
        <w:tc>
          <w:tcPr>
            <w:shd w:fill="auto" w:val="clear"/>
          </w:tcPr>
          <w:p w:rsidR="00000000" w:rsidDel="00000000" w:rsidP="00000000" w:rsidRDefault="00000000" w:rsidRPr="00000000" w14:paraId="0000021B">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Одговоран</w:t>
            </w:r>
          </w:p>
        </w:tc>
        <w:tc>
          <w:tcPr>
            <w:shd w:fill="auto" w:val="clear"/>
          </w:tcPr>
          <w:p w:rsidR="00000000" w:rsidDel="00000000" w:rsidP="00000000" w:rsidRDefault="00000000" w:rsidRPr="00000000" w14:paraId="0000021C">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Рок за извршење</w:t>
            </w:r>
          </w:p>
        </w:tc>
        <w:tc>
          <w:tcPr>
            <w:shd w:fill="auto" w:val="clear"/>
          </w:tcPr>
          <w:p w:rsidR="00000000" w:rsidDel="00000000" w:rsidP="00000000" w:rsidRDefault="00000000" w:rsidRPr="00000000" w14:paraId="0000021D">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Очекиван резултат</w:t>
            </w:r>
          </w:p>
        </w:tc>
      </w:tr>
      <w:tr>
        <w:trPr>
          <w:cantSplit w:val="0"/>
          <w:tblHeader w:val="0"/>
        </w:trPr>
        <w:tc>
          <w:tcPr/>
          <w:p w:rsidR="00000000" w:rsidDel="00000000" w:rsidP="00000000" w:rsidRDefault="00000000" w:rsidRPr="00000000" w14:paraId="0000021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Осавремењивање учионица, лабораторија, опремање простора за реализацију великих истраживачких пројеката</w:t>
            </w:r>
          </w:p>
        </w:tc>
        <w:tc>
          <w:tcPr/>
          <w:p w:rsidR="00000000" w:rsidDel="00000000" w:rsidP="00000000" w:rsidRDefault="00000000" w:rsidRPr="00000000" w14:paraId="0000021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Управа факултета</w:t>
            </w:r>
          </w:p>
        </w:tc>
        <w:tc>
          <w:tcPr/>
          <w:p w:rsidR="00000000" w:rsidDel="00000000" w:rsidP="00000000" w:rsidRDefault="00000000" w:rsidRPr="00000000" w14:paraId="00000220">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Стално</w:t>
            </w:r>
            <w:r w:rsidDel="00000000" w:rsidR="00000000" w:rsidRPr="00000000">
              <w:rPr>
                <w:rtl w:val="0"/>
              </w:rPr>
            </w:r>
          </w:p>
        </w:tc>
        <w:tc>
          <w:tcPr/>
          <w:p w:rsidR="00000000" w:rsidDel="00000000" w:rsidP="00000000" w:rsidRDefault="00000000" w:rsidRPr="00000000" w14:paraId="0000022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Квалитетнији наставни процес, унапређени образовни исходи</w:t>
            </w:r>
          </w:p>
        </w:tc>
      </w:tr>
      <w:tr>
        <w:trPr>
          <w:cantSplit w:val="0"/>
          <w:tblHeader w:val="0"/>
        </w:trPr>
        <w:tc>
          <w:tcPr/>
          <w:p w:rsidR="00000000" w:rsidDel="00000000" w:rsidP="00000000" w:rsidRDefault="00000000" w:rsidRPr="00000000" w14:paraId="0000022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Упмостављање мреже установа за стучну праксу и практичну наставу</w:t>
            </w:r>
          </w:p>
        </w:tc>
        <w:tc>
          <w:tcPr/>
          <w:p w:rsidR="00000000" w:rsidDel="00000000" w:rsidP="00000000" w:rsidRDefault="00000000" w:rsidRPr="00000000" w14:paraId="0000022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Управник Одељења, одељенска комисија</w:t>
            </w:r>
          </w:p>
        </w:tc>
        <w:tc>
          <w:tcPr/>
          <w:p w:rsidR="00000000" w:rsidDel="00000000" w:rsidP="00000000" w:rsidRDefault="00000000" w:rsidRPr="00000000" w14:paraId="0000022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Октобар 2027.</w:t>
            </w:r>
          </w:p>
        </w:tc>
        <w:tc>
          <w:tcPr/>
          <w:p w:rsidR="00000000" w:rsidDel="00000000" w:rsidP="00000000" w:rsidRDefault="00000000" w:rsidRPr="00000000" w14:paraId="0000022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Квалитетнија и разбоврснија стручна и педагошка пракса, повећана мотивација студената</w:t>
            </w:r>
          </w:p>
          <w:p w:rsidR="00000000" w:rsidDel="00000000" w:rsidP="00000000" w:rsidRDefault="00000000" w:rsidRPr="00000000" w14:paraId="00000226">
            <w:pPr>
              <w:ind w:firstLine="720"/>
              <w:rPr>
                <w:rFonts w:ascii="Times New Roman" w:cs="Times New Roman" w:eastAsia="Times New Roman" w:hAnsi="Times New Roman"/>
              </w:rPr>
            </w:pPr>
            <w:r w:rsidDel="00000000" w:rsidR="00000000" w:rsidRPr="00000000">
              <w:rPr>
                <w:rtl w:val="0"/>
              </w:rPr>
            </w:r>
          </w:p>
        </w:tc>
      </w:tr>
      <w:tr>
        <w:trPr>
          <w:cantSplit w:val="0"/>
          <w:tblHeader w:val="0"/>
        </w:trPr>
        <w:tc>
          <w:tcPr/>
          <w:p w:rsidR="00000000" w:rsidDel="00000000" w:rsidP="00000000" w:rsidRDefault="00000000" w:rsidRPr="00000000" w14:paraId="0000022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Интензивније и комплетније коришћење Moodle платформи и других платформи за реализацију онлајн наставе </w:t>
            </w:r>
          </w:p>
        </w:tc>
        <w:tc>
          <w:tcPr/>
          <w:p w:rsidR="00000000" w:rsidDel="00000000" w:rsidP="00000000" w:rsidRDefault="00000000" w:rsidRPr="00000000" w14:paraId="0000022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Продекан за наставу</w:t>
            </w:r>
          </w:p>
        </w:tc>
        <w:tc>
          <w:tcPr/>
          <w:p w:rsidR="00000000" w:rsidDel="00000000" w:rsidP="00000000" w:rsidRDefault="00000000" w:rsidRPr="00000000" w14:paraId="0000022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p w:rsidR="00000000" w:rsidDel="00000000" w:rsidP="00000000" w:rsidRDefault="00000000" w:rsidRPr="00000000" w14:paraId="0000022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Комплетни материјали постављени на Moodle платформи Филозофског факултета у Београду; доступни видео снимци предавања; отварање налога на платформама за реализацију инлајн наставе</w:t>
            </w:r>
          </w:p>
        </w:tc>
      </w:tr>
      <w:tr>
        <w:trPr>
          <w:cantSplit w:val="0"/>
          <w:tblHeader w:val="0"/>
        </w:trPr>
        <w:tc>
          <w:tcPr/>
          <w:p w:rsidR="00000000" w:rsidDel="00000000" w:rsidP="00000000" w:rsidRDefault="00000000" w:rsidRPr="00000000" w14:paraId="0000022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Развој стратегије мобилности и студијских боравака наставника на нивоу Одељења</w:t>
            </w:r>
          </w:p>
        </w:tc>
        <w:tc>
          <w:tcPr/>
          <w:p w:rsidR="00000000" w:rsidDel="00000000" w:rsidP="00000000" w:rsidRDefault="00000000" w:rsidRPr="00000000" w14:paraId="0000022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Управник Одељења, одељенска комисија</w:t>
            </w:r>
          </w:p>
        </w:tc>
        <w:tc>
          <w:tcPr/>
          <w:p w:rsidR="00000000" w:rsidDel="00000000" w:rsidP="00000000" w:rsidRDefault="00000000" w:rsidRPr="00000000" w14:paraId="0000022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Октобар 2026.</w:t>
            </w:r>
          </w:p>
        </w:tc>
        <w:tc>
          <w:tcPr/>
          <w:p w:rsidR="00000000" w:rsidDel="00000000" w:rsidP="00000000" w:rsidRDefault="00000000" w:rsidRPr="00000000" w14:paraId="0000022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Већи проценат наставника укључен у мобилности и студијске боравке, побољњане наставничке компетенције наставника и сарадника </w:t>
            </w:r>
          </w:p>
        </w:tc>
      </w:tr>
    </w:tbl>
    <w:p w:rsidR="00000000" w:rsidDel="00000000" w:rsidP="00000000" w:rsidRDefault="00000000" w:rsidRPr="00000000" w14:paraId="0000022F">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30">
      <w:pPr>
        <w:spacing w:after="0" w:line="360" w:lineRule="auto"/>
        <w:jc w:val="both"/>
        <w:rPr>
          <w:rFonts w:ascii="Times New Roman" w:cs="Times New Roman" w:eastAsia="Times New Roman" w:hAnsi="Times New Roman"/>
          <w:sz w:val="24"/>
          <w:szCs w:val="24"/>
        </w:rPr>
      </w:pPr>
      <w:hyperlink w:anchor="bookmark=kix.wgj52170ahmz">
        <w:r w:rsidDel="00000000" w:rsidR="00000000" w:rsidRPr="00000000">
          <w:rPr>
            <w:rFonts w:ascii="Times New Roman" w:cs="Times New Roman" w:eastAsia="Times New Roman" w:hAnsi="Times New Roman"/>
            <w:b w:val="1"/>
            <w:color w:val="1155cc"/>
            <w:sz w:val="24"/>
            <w:szCs w:val="24"/>
            <w:u w:val="single"/>
            <w:rtl w:val="0"/>
          </w:rPr>
          <w:t xml:space="preserve">Прилог 5.1.</w:t>
        </w:r>
      </w:hyperlink>
      <w:r w:rsidDel="00000000" w:rsidR="00000000" w:rsidRPr="00000000">
        <w:rPr>
          <w:rFonts w:ascii="Times New Roman" w:cs="Times New Roman" w:eastAsia="Times New Roman" w:hAnsi="Times New Roman"/>
          <w:sz w:val="24"/>
          <w:szCs w:val="24"/>
          <w:rtl w:val="0"/>
        </w:rPr>
        <w:t xml:space="preserve"> Анализа резултата анкета студената о квалитету наставног процеса </w:t>
      </w:r>
    </w:p>
    <w:p w:rsidR="00000000" w:rsidDel="00000000" w:rsidP="00000000" w:rsidRDefault="00000000" w:rsidRPr="00000000" w14:paraId="00000231">
      <w:pPr>
        <w:spacing w:after="0" w:line="360" w:lineRule="auto"/>
        <w:jc w:val="both"/>
        <w:rPr>
          <w:rFonts w:ascii="Times New Roman" w:cs="Times New Roman" w:eastAsia="Times New Roman" w:hAnsi="Times New Roman"/>
          <w:sz w:val="24"/>
          <w:szCs w:val="24"/>
        </w:rPr>
      </w:pPr>
      <w:hyperlink w:anchor="bookmark=kix.thuqqd15j2ra">
        <w:r w:rsidDel="00000000" w:rsidR="00000000" w:rsidRPr="00000000">
          <w:rPr>
            <w:rFonts w:ascii="Times New Roman" w:cs="Times New Roman" w:eastAsia="Times New Roman" w:hAnsi="Times New Roman"/>
            <w:b w:val="1"/>
            <w:color w:val="1155cc"/>
            <w:sz w:val="24"/>
            <w:szCs w:val="24"/>
            <w:u w:val="single"/>
            <w:rtl w:val="0"/>
          </w:rPr>
          <w:t xml:space="preserve">Прилог 5.2</w:t>
        </w:r>
      </w:hyperlink>
      <w:hyperlink w:anchor="bookmark=kix.thuqqd15j2ra">
        <w:r w:rsidDel="00000000" w:rsidR="00000000" w:rsidRPr="00000000">
          <w:rPr>
            <w:rFonts w:ascii="Times New Roman" w:cs="Times New Roman" w:eastAsia="Times New Roman" w:hAnsi="Times New Roman"/>
            <w:color w:val="1155cc"/>
            <w:sz w:val="24"/>
            <w:szCs w:val="24"/>
            <w:u w:val="single"/>
            <w:rtl w:val="0"/>
          </w:rPr>
          <w:t xml:space="preserve">.</w:t>
        </w:r>
      </w:hyperlink>
      <w:r w:rsidDel="00000000" w:rsidR="00000000" w:rsidRPr="00000000">
        <w:rPr>
          <w:rFonts w:ascii="Times New Roman" w:cs="Times New Roman" w:eastAsia="Times New Roman" w:hAnsi="Times New Roman"/>
          <w:sz w:val="24"/>
          <w:szCs w:val="24"/>
          <w:rtl w:val="0"/>
        </w:rPr>
        <w:t xml:space="preserve"> Процедуре и поступци који обезбеђују поштовање плана и распореда наставе.</w:t>
      </w:r>
    </w:p>
    <w:p w:rsidR="00000000" w:rsidDel="00000000" w:rsidP="00000000" w:rsidRDefault="00000000" w:rsidRPr="00000000" w14:paraId="00000232">
      <w:pPr>
        <w:spacing w:after="0" w:line="360" w:lineRule="auto"/>
        <w:jc w:val="both"/>
        <w:rPr>
          <w:rFonts w:ascii="Times New Roman" w:cs="Times New Roman" w:eastAsia="Times New Roman" w:hAnsi="Times New Roman"/>
          <w:sz w:val="24"/>
          <w:szCs w:val="24"/>
        </w:rPr>
      </w:pPr>
      <w:hyperlink w:anchor="bookmark=kix.dho4l977lb77">
        <w:r w:rsidDel="00000000" w:rsidR="00000000" w:rsidRPr="00000000">
          <w:rPr>
            <w:rFonts w:ascii="Times New Roman" w:cs="Times New Roman" w:eastAsia="Times New Roman" w:hAnsi="Times New Roman"/>
            <w:b w:val="1"/>
            <w:color w:val="1155cc"/>
            <w:sz w:val="24"/>
            <w:szCs w:val="24"/>
            <w:u w:val="single"/>
            <w:rtl w:val="0"/>
          </w:rPr>
          <w:t xml:space="preserve">Прилог 5.3</w:t>
        </w:r>
      </w:hyperlink>
      <w:hyperlink w:anchor="bookmark=kix.dho4l977lb77">
        <w:r w:rsidDel="00000000" w:rsidR="00000000" w:rsidRPr="00000000">
          <w:rPr>
            <w:rFonts w:ascii="Times New Roman" w:cs="Times New Roman" w:eastAsia="Times New Roman" w:hAnsi="Times New Roman"/>
            <w:color w:val="1155cc"/>
            <w:sz w:val="24"/>
            <w:szCs w:val="24"/>
            <w:u w:val="single"/>
            <w:rtl w:val="0"/>
          </w:rPr>
          <w:t xml:space="preserve">.</w:t>
        </w:r>
      </w:hyperlink>
      <w:r w:rsidDel="00000000" w:rsidR="00000000" w:rsidRPr="00000000">
        <w:rPr>
          <w:rFonts w:ascii="Times New Roman" w:cs="Times New Roman" w:eastAsia="Times New Roman" w:hAnsi="Times New Roman"/>
          <w:sz w:val="24"/>
          <w:szCs w:val="24"/>
          <w:rtl w:val="0"/>
        </w:rPr>
        <w:t xml:space="preserve"> Доказ о спроведеним активностима којима се подстиче стицање активних компетенција наставника и сарадника</w:t>
      </w:r>
    </w:p>
    <w:p w:rsidR="00000000" w:rsidDel="00000000" w:rsidP="00000000" w:rsidRDefault="00000000" w:rsidRPr="00000000" w14:paraId="00000233">
      <w:pPr>
        <w:spacing w:after="0" w:line="360" w:lineRule="auto"/>
        <w:jc w:val="both"/>
        <w:rPr>
          <w:rFonts w:ascii="Times New Roman" w:cs="Times New Roman" w:eastAsia="Times New Roman" w:hAnsi="Times New Roman"/>
          <w:sz w:val="24"/>
          <w:szCs w:val="24"/>
        </w:rPr>
      </w:pPr>
      <w:hyperlink w:anchor="bookmark=kix.qivg9js7qy49">
        <w:r w:rsidDel="00000000" w:rsidR="00000000" w:rsidRPr="00000000">
          <w:rPr>
            <w:rFonts w:ascii="Times New Roman" w:cs="Times New Roman" w:eastAsia="Times New Roman" w:hAnsi="Times New Roman"/>
            <w:b w:val="1"/>
            <w:color w:val="1155cc"/>
            <w:sz w:val="24"/>
            <w:szCs w:val="24"/>
            <w:u w:val="single"/>
            <w:rtl w:val="0"/>
          </w:rPr>
          <w:t xml:space="preserve">Прилог 5.3.а.</w:t>
        </w:r>
      </w:hyperlink>
      <w:r w:rsidDel="00000000" w:rsidR="00000000" w:rsidRPr="00000000">
        <w:rPr>
          <w:rFonts w:ascii="Times New Roman" w:cs="Times New Roman" w:eastAsia="Times New Roman" w:hAnsi="Times New Roman"/>
          <w:sz w:val="24"/>
          <w:szCs w:val="24"/>
          <w:rtl w:val="0"/>
        </w:rPr>
        <w:t xml:space="preserve"> Мобилност наставника и сарадника</w:t>
      </w:r>
    </w:p>
    <w:p w:rsidR="00000000" w:rsidDel="00000000" w:rsidP="00000000" w:rsidRDefault="00000000" w:rsidRPr="00000000" w14:paraId="00000234">
      <w:pPr>
        <w:spacing w:after="0" w:line="360" w:lineRule="auto"/>
        <w:jc w:val="both"/>
        <w:rPr>
          <w:rFonts w:ascii="Times New Roman" w:cs="Times New Roman" w:eastAsia="Times New Roman" w:hAnsi="Times New Roman"/>
          <w:sz w:val="24"/>
          <w:szCs w:val="24"/>
        </w:rPr>
      </w:pPr>
      <w:hyperlink w:anchor="bookmark=kix.i00cj9mqxzya">
        <w:r w:rsidDel="00000000" w:rsidR="00000000" w:rsidRPr="00000000">
          <w:rPr>
            <w:rFonts w:ascii="Times New Roman" w:cs="Times New Roman" w:eastAsia="Times New Roman" w:hAnsi="Times New Roman"/>
            <w:b w:val="1"/>
            <w:color w:val="1155cc"/>
            <w:sz w:val="24"/>
            <w:szCs w:val="24"/>
            <w:u w:val="single"/>
            <w:rtl w:val="0"/>
          </w:rPr>
          <w:t xml:space="preserve">Прилог 5.3.б.</w:t>
        </w:r>
      </w:hyperlink>
      <w:hyperlink w:anchor="bookmark=kix.i00cj9mqxzya">
        <w:r w:rsidDel="00000000" w:rsidR="00000000" w:rsidRPr="00000000">
          <w:rPr>
            <w:rFonts w:ascii="Times New Roman" w:cs="Times New Roman" w:eastAsia="Times New Roman" w:hAnsi="Times New Roman"/>
            <w:color w:val="1155cc"/>
            <w:sz w:val="24"/>
            <w:szCs w:val="24"/>
            <w:u w:val="single"/>
            <w:rtl w:val="0"/>
          </w:rPr>
          <w:t xml:space="preserve"> </w:t>
        </w:r>
      </w:hyperlink>
      <w:r w:rsidDel="00000000" w:rsidR="00000000" w:rsidRPr="00000000">
        <w:rPr>
          <w:rFonts w:ascii="Times New Roman" w:cs="Times New Roman" w:eastAsia="Times New Roman" w:hAnsi="Times New Roman"/>
          <w:sz w:val="24"/>
          <w:szCs w:val="24"/>
          <w:rtl w:val="0"/>
        </w:rPr>
        <w:t xml:space="preserve">Стручно усавршавање наставника и сарадника</w:t>
      </w:r>
    </w:p>
    <w:p w:rsidR="00000000" w:rsidDel="00000000" w:rsidP="00000000" w:rsidRDefault="00000000" w:rsidRPr="00000000" w14:paraId="0000023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5.4.1. </w:t>
      </w:r>
      <w:r w:rsidDel="00000000" w:rsidR="00000000" w:rsidRPr="00000000">
        <w:rPr>
          <w:rFonts w:ascii="Times New Roman" w:cs="Times New Roman" w:eastAsia="Times New Roman" w:hAnsi="Times New Roman"/>
          <w:sz w:val="24"/>
          <w:szCs w:val="24"/>
          <w:rtl w:val="0"/>
        </w:rPr>
        <w:t xml:space="preserve">Правилник о студентском вредновању наставе и педагошког рада наставника (/</w:t>
      </w:r>
      <w:hyperlink r:id="rId24">
        <w:r w:rsidDel="00000000" w:rsidR="00000000" w:rsidRPr="00000000">
          <w:rPr>
            <w:rFonts w:ascii="Times New Roman" w:cs="Times New Roman" w:eastAsia="Times New Roman" w:hAnsi="Times New Roman"/>
            <w:color w:val="1155cc"/>
            <w:sz w:val="24"/>
            <w:szCs w:val="24"/>
            <w:u w:val="single"/>
            <w:rtl w:val="0"/>
          </w:rPr>
          <w:t xml:space="preserve">https://www.f.bg.ac.rs/files/akta/Prav-vred-nast.doc</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3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5.4.2.</w:t>
      </w:r>
      <w:r w:rsidDel="00000000" w:rsidR="00000000" w:rsidRPr="00000000">
        <w:rPr>
          <w:rFonts w:ascii="Times New Roman" w:cs="Times New Roman" w:eastAsia="Times New Roman" w:hAnsi="Times New Roman"/>
          <w:sz w:val="24"/>
          <w:szCs w:val="24"/>
          <w:rtl w:val="0"/>
        </w:rPr>
        <w:t xml:space="preserve"> Измене и допуне Правилника о студентском вредновању наставе и педагошког рада наставника (</w:t>
      </w:r>
      <w:hyperlink r:id="rId25">
        <w:r w:rsidDel="00000000" w:rsidR="00000000" w:rsidRPr="00000000">
          <w:rPr>
            <w:rFonts w:ascii="Times New Roman" w:cs="Times New Roman" w:eastAsia="Times New Roman" w:hAnsi="Times New Roman"/>
            <w:color w:val="1155cc"/>
            <w:sz w:val="24"/>
            <w:szCs w:val="24"/>
            <w:u w:val="single"/>
            <w:rtl w:val="0"/>
          </w:rPr>
          <w:t xml:space="preserve">https://www.f.bg.ac.rs/files/akta/Prav-vred-nast-iid-06-2017.doc</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37">
      <w:pPr>
        <w:spacing w:after="0" w:line="360" w:lineRule="auto"/>
        <w:jc w:val="center"/>
        <w:rPr>
          <w:rFonts w:ascii="Times New Roman" w:cs="Times New Roman" w:eastAsia="Times New Roman" w:hAnsi="Times New Roman"/>
          <w:b w:val="1"/>
          <w:sz w:val="24"/>
          <w:szCs w:val="24"/>
        </w:rPr>
      </w:pPr>
      <w:r w:rsidDel="00000000" w:rsidR="00000000" w:rsidRPr="00000000">
        <w:rPr>
          <w:rtl w:val="0"/>
        </w:rPr>
      </w:r>
    </w:p>
    <w:bookmarkStart w:colFirst="0" w:colLast="0" w:name="bookmark=id.faw9o7y3vakx" w:id="7"/>
    <w:bookmarkEnd w:id="7"/>
    <w:p w:rsidR="00000000" w:rsidDel="00000000" w:rsidP="00000000" w:rsidRDefault="00000000" w:rsidRPr="00000000" w14:paraId="00000238">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7. Квалитет наставника и сарадника</w:t>
      </w:r>
    </w:p>
    <w:p w:rsidR="00000000" w:rsidDel="00000000" w:rsidP="00000000" w:rsidRDefault="00000000" w:rsidRPr="00000000" w14:paraId="00000239">
      <w:pPr>
        <w:spacing w:after="0" w:line="360" w:lineRule="auto"/>
        <w:ind w:firstLine="72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Квалитет наставника и сарадника обезбеђује се пажљивим планирањем и избором на основу јавног поступка, стварањем услова за перманентнo усавршавање и развој наставника и сарадника и провером квалитета њиховог рада у настави.</w:t>
      </w:r>
      <w:r w:rsidDel="00000000" w:rsidR="00000000" w:rsidRPr="00000000">
        <w:rPr>
          <w:rtl w:val="0"/>
        </w:rPr>
      </w:r>
    </w:p>
    <w:p w:rsidR="00000000" w:rsidDel="00000000" w:rsidP="00000000" w:rsidRDefault="00000000" w:rsidRPr="00000000" w14:paraId="0000023A">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7.1. Опис стања</w:t>
      </w:r>
    </w:p>
    <w:p w:rsidR="00000000" w:rsidDel="00000000" w:rsidP="00000000" w:rsidRDefault="00000000" w:rsidRPr="00000000" w14:paraId="0000023B">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докторским академским студијама Одељења за психологију на Филозофском факултету у Београду у сталном радном односу је тренутно ангажовано 42 наставника, од тога 23 у звању редовног професора, 10 наставника у звању ванредног професора, 9 наставника у звању доцента (Табела 7.1.).</w:t>
      </w:r>
    </w:p>
    <w:p w:rsidR="00000000" w:rsidDel="00000000" w:rsidP="00000000" w:rsidRDefault="00000000" w:rsidRPr="00000000" w14:paraId="0000023C">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Наставни кадар који чествује у реализацији студијског програма ДАС је високог квалитета, на шта указују стручне компетенције, научна продуктивност, као и процењени квалитет наставе од стране студената. Квалитет наставника и сарадника обезбеђује се поштовањем прописа који регулишу избор наставника и сарадника на факултетима Универзитета у Београду и то: Закона о високом образовању Републике Србије, Статута Универзитета у Београду, Правилник о начину и поступку стицања звања и заснивања радног односа наставника Универзитета у Београду (Гласник Универзитета у Београду, бр. 200/17 и 210/19), Правилник о начину и поступку стицања звања и заснивања радног односа наставника Универзитета у Београду (Гласник Универзитета у Београду, бр. 237/22, 240/22 и 242/22), Правила о ближим условима за избор наставника и сарадника Филозофског факултета у Београду, Статута Факултета о условима за избор у звања (чланови од 126–141).</w:t>
      </w:r>
    </w:p>
    <w:p w:rsidR="00000000" w:rsidDel="00000000" w:rsidP="00000000" w:rsidRDefault="00000000" w:rsidRPr="00000000" w14:paraId="0000023D">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Професори Oдељења за психологију уживају висок научни и стручни реноме у земљи и иностранству, они су уредници и/или рецензенти реномираних интернационалних и домаћих научних часописа. Осим у настави, сви наставници су укључени у научно-истраживачке и развојне пројекте које финансирају Министарство надлежно за послове науке и Фонд за науку Републике Србије, али и у пројекте које финансирају међународне институције, државне институције, органи локалне самоуправе, домаћа предузећа и иностране компаније (Видети Стандард 6). Поједини наставници ангажовани су као консултанти или као чланови експертских група формираних од стране државних органа или међународних институција. </w:t>
      </w:r>
    </w:p>
    <w:p w:rsidR="00000000" w:rsidDel="00000000" w:rsidP="00000000" w:rsidRDefault="00000000" w:rsidRPr="00000000" w14:paraId="0000023E">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оцени рада наставника и сарадника Одељење има у виду квалитет педагошког рада, научног рада и квалитет других активности на Универзитету и Факултету. Приликом избора кандидата у звање наставника посебно се вреднују: резултати научног и истраживачког рада кандидата, ангажовање кандидата у развоју наставе и других делатности Факултета, резултати педагошког рада, резултати у обезбеђивању научно-наставног подмлатка. Одељење обезбеђује редовно праћење и вредновање квалитета педагошког рада наставника и сарадника, укључујући и периодичну студентску евалуацију рада наставника и предвиђа подстицајне и корективне мере за обезбеђивање задовољавајућег нивоа квалитета наставе.</w:t>
      </w:r>
    </w:p>
    <w:p w:rsidR="00000000" w:rsidDel="00000000" w:rsidP="00000000" w:rsidRDefault="00000000" w:rsidRPr="00000000" w14:paraId="0000023F">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Увођењем </w:t>
      </w:r>
      <w:r w:rsidDel="00000000" w:rsidR="00000000" w:rsidRPr="00000000">
        <w:rPr>
          <w:rFonts w:ascii="Times New Roman" w:cs="Times New Roman" w:eastAsia="Times New Roman" w:hAnsi="Times New Roman"/>
          <w:i w:val="1"/>
          <w:sz w:val="24"/>
          <w:szCs w:val="24"/>
          <w:rtl w:val="0"/>
        </w:rPr>
        <w:t xml:space="preserve">приступног предавања </w:t>
      </w:r>
      <w:r w:rsidDel="00000000" w:rsidR="00000000" w:rsidRPr="00000000">
        <w:rPr>
          <w:rFonts w:ascii="Times New Roman" w:cs="Times New Roman" w:eastAsia="Times New Roman" w:hAnsi="Times New Roman"/>
          <w:sz w:val="24"/>
          <w:szCs w:val="24"/>
          <w:rtl w:val="0"/>
        </w:rPr>
        <w:t xml:space="preserve">кандидата који се бирају у звање доцента, као и у звање ванредног професора уколико немају одговарајуће педагошко искуство, омогућена је провера и оцена кандидата са аспекта: припреме предавања, структуре и квалитета садржаја предавања и динамичко-методичког аспекта извођења предавања.</w:t>
      </w:r>
    </w:p>
    <w:p w:rsidR="00000000" w:rsidDel="00000000" w:rsidP="00000000" w:rsidRDefault="00000000" w:rsidRPr="00000000" w14:paraId="00000240">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Провера квалитета наставника обезбеђује се анкетирањем студената, које се изводи према Правилнику Универзитета у Београду о студентском вредновању педагошког рада наставника. Анкета се спроводи у електронској форми и резултати показују да су оцене квалитета рада наставног особља у просеку и по карактеристикама квалитета све боље. Одељење при избору и унапређењу наставно-научног кадра посебно вреднује педагошке способности наставника и сарадника на основу резултата спроведених анкета.</w:t>
      </w:r>
    </w:p>
    <w:p w:rsidR="00000000" w:rsidDel="00000000" w:rsidP="00000000" w:rsidRDefault="00000000" w:rsidRPr="00000000" w14:paraId="00000241">
      <w:pPr>
        <w:tabs>
          <w:tab w:val="left" w:leader="none" w:pos="6508"/>
        </w:tabs>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42">
      <w:pPr>
        <w:tabs>
          <w:tab w:val="left" w:leader="none" w:pos="6508"/>
        </w:tabs>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7.2. SWOT анализа квалитета наставника и сарадника</w:t>
        <w:tab/>
      </w:r>
    </w:p>
    <w:sdt>
      <w:sdtPr>
        <w:lock w:val="contentLocked"/>
        <w:tag w:val="goog_rdk_3"/>
      </w:sdtPr>
      <w:sdtContent>
        <w:tbl>
          <w:tblPr>
            <w:tblStyle w:val="Table6"/>
            <w:tblW w:w="963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36"/>
            <w:gridCol w:w="42"/>
            <w:gridCol w:w="720"/>
            <w:gridCol w:w="4057"/>
            <w:gridCol w:w="882"/>
            <w:tblGridChange w:id="0">
              <w:tblGrid>
                <w:gridCol w:w="3936"/>
                <w:gridCol w:w="42"/>
                <w:gridCol w:w="720"/>
                <w:gridCol w:w="4057"/>
                <w:gridCol w:w="882"/>
              </w:tblGrid>
            </w:tblGridChange>
          </w:tblGrid>
          <w:tr>
            <w:trPr>
              <w:cantSplit w:val="0"/>
              <w:tblHeader w:val="0"/>
            </w:trPr>
            <w:tc>
              <w:tcPr>
                <w:gridSpan w:val="3"/>
                <w:shd w:fill="auto" w:val="clear"/>
              </w:tcPr>
              <w:p w:rsidR="00000000" w:rsidDel="00000000" w:rsidP="00000000" w:rsidRDefault="00000000" w:rsidRPr="00000000" w14:paraId="00000243">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ПРЕДНОСТИ</w:t>
                </w:r>
              </w:p>
            </w:tc>
            <w:tc>
              <w:tcPr>
                <w:gridSpan w:val="2"/>
                <w:shd w:fill="auto" w:val="clear"/>
              </w:tcPr>
              <w:p w:rsidR="00000000" w:rsidDel="00000000" w:rsidP="00000000" w:rsidRDefault="00000000" w:rsidRPr="00000000" w14:paraId="00000246">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СЛАБОСТИ</w:t>
                </w:r>
              </w:p>
            </w:tc>
          </w:tr>
          <w:tr>
            <w:trPr>
              <w:cantSplit w:val="0"/>
              <w:trHeight w:val="1572" w:hRule="atLeast"/>
              <w:tblHeader w:val="0"/>
            </w:trPr>
            <w:tc>
              <w:tcPr>
                <w:gridSpan w:val="2"/>
              </w:tcPr>
              <w:p w:rsidR="00000000" w:rsidDel="00000000" w:rsidP="00000000" w:rsidRDefault="00000000" w:rsidRPr="00000000" w14:paraId="0000024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Поступак избора усаглашен и унапређен у односу на критеријум Националног савета за високо образовање</w:t>
                </w:r>
              </w:p>
            </w:tc>
            <w:tc>
              <w:tcPr/>
              <w:p w:rsidR="00000000" w:rsidDel="00000000" w:rsidP="00000000" w:rsidRDefault="00000000" w:rsidRPr="00000000" w14:paraId="0000024A">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4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Механизам обезбеђивања агилног реаговања на повратне информације које долазе кроз студентске евалуације наставе и педагошког рада наставника и сарадника  </w:t>
                </w:r>
              </w:p>
            </w:tc>
            <w:tc>
              <w:tcPr/>
              <w:p w:rsidR="00000000" w:rsidDel="00000000" w:rsidP="00000000" w:rsidRDefault="00000000" w:rsidRPr="00000000" w14:paraId="0000024C">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gridSpan w:val="2"/>
              </w:tcPr>
              <w:p w:rsidR="00000000" w:rsidDel="00000000" w:rsidP="00000000" w:rsidRDefault="00000000" w:rsidRPr="00000000" w14:paraId="0000024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Квалитет наставног кадра се обезбеђује брижљивом селекцијом и избором на основу јавног поступка, уз обавезну проверу квалитета њиховог рада у настави</w:t>
                </w:r>
              </w:p>
            </w:tc>
            <w:tc>
              <w:tcPr/>
              <w:p w:rsidR="00000000" w:rsidDel="00000000" w:rsidP="00000000" w:rsidRDefault="00000000" w:rsidRPr="00000000" w14:paraId="0000024F">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5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Слабе материјалне (финансијске) могућности за стимулисање усавршавања, међународне сарадње или награђивање наставника и сарадника чији резултати то завређују</w:t>
                </w:r>
              </w:p>
            </w:tc>
            <w:tc>
              <w:tcPr/>
              <w:p w:rsidR="00000000" w:rsidDel="00000000" w:rsidP="00000000" w:rsidRDefault="00000000" w:rsidRPr="00000000" w14:paraId="00000251">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gridSpan w:val="2"/>
              </w:tcPr>
              <w:p w:rsidR="00000000" w:rsidDel="00000000" w:rsidP="00000000" w:rsidRDefault="00000000" w:rsidRPr="00000000" w14:paraId="0000025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Унапређена анкета за вредновању педагошког рада наставника и сарадника</w:t>
                </w:r>
              </w:p>
            </w:tc>
            <w:tc>
              <w:tcPr/>
              <w:p w:rsidR="00000000" w:rsidDel="00000000" w:rsidP="00000000" w:rsidRDefault="00000000" w:rsidRPr="00000000" w14:paraId="00000254">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5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Недостатак дугорочног програма за развој кадра</w:t>
                </w:r>
              </w:p>
            </w:tc>
            <w:tc>
              <w:tcPr/>
              <w:p w:rsidR="00000000" w:rsidDel="00000000" w:rsidP="00000000" w:rsidRDefault="00000000" w:rsidRPr="00000000" w14:paraId="00000256">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gridSpan w:val="2"/>
              </w:tcPr>
              <w:p w:rsidR="00000000" w:rsidDel="00000000" w:rsidP="00000000" w:rsidRDefault="00000000" w:rsidRPr="00000000" w14:paraId="0000025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Редовно анкетирање студената о компетенцијама наставника и сарадника користи се за планирање развоја наставничког кадра</w:t>
                </w:r>
              </w:p>
            </w:tc>
            <w:tc>
              <w:tcPr/>
              <w:p w:rsidR="00000000" w:rsidDel="00000000" w:rsidP="00000000" w:rsidRDefault="00000000" w:rsidRPr="00000000" w14:paraId="00000259">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5A">
                <w:pPr>
                  <w:jc w:val="both"/>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25B">
                <w:pPr>
                  <w:jc w:val="both"/>
                  <w:rPr>
                    <w:rFonts w:ascii="Times New Roman" w:cs="Times New Roman" w:eastAsia="Times New Roman" w:hAnsi="Times New Roman"/>
                    <w:b w:val="1"/>
                  </w:rPr>
                </w:pPr>
                <w:r w:rsidDel="00000000" w:rsidR="00000000" w:rsidRPr="00000000">
                  <w:rPr>
                    <w:rtl w:val="0"/>
                  </w:rPr>
                </w:r>
              </w:p>
            </w:tc>
          </w:tr>
          <w:tr>
            <w:trPr>
              <w:cantSplit w:val="0"/>
              <w:tblHeader w:val="0"/>
            </w:trPr>
            <w:tc>
              <w:tcPr>
                <w:gridSpan w:val="2"/>
              </w:tcPr>
              <w:p w:rsidR="00000000" w:rsidDel="00000000" w:rsidP="00000000" w:rsidRDefault="00000000" w:rsidRPr="00000000" w14:paraId="0000025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Наставни кадар факултета испуњава услов компетентности и способан је за реализацију акредитованих студијских програма и научно-истраживачког рада</w:t>
                </w:r>
              </w:p>
            </w:tc>
            <w:tc>
              <w:tcPr/>
              <w:p w:rsidR="00000000" w:rsidDel="00000000" w:rsidP="00000000" w:rsidRDefault="00000000" w:rsidRPr="00000000" w14:paraId="0000025E">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5F">
                <w:pPr>
                  <w:jc w:val="both"/>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260">
                <w:pPr>
                  <w:jc w:val="both"/>
                  <w:rPr>
                    <w:rFonts w:ascii="Times New Roman" w:cs="Times New Roman" w:eastAsia="Times New Roman" w:hAnsi="Times New Roman"/>
                    <w:b w:val="1"/>
                  </w:rPr>
                </w:pPr>
                <w:r w:rsidDel="00000000" w:rsidR="00000000" w:rsidRPr="00000000">
                  <w:rPr>
                    <w:rtl w:val="0"/>
                  </w:rPr>
                </w:r>
              </w:p>
            </w:tc>
          </w:tr>
          <w:tr>
            <w:trPr>
              <w:cantSplit w:val="0"/>
              <w:tblHeader w:val="0"/>
            </w:trPr>
            <w:tc>
              <w:tcPr>
                <w:gridSpan w:val="2"/>
              </w:tcPr>
              <w:p w:rsidR="00000000" w:rsidDel="00000000" w:rsidP="00000000" w:rsidRDefault="00000000" w:rsidRPr="00000000" w14:paraId="0000026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Прикупљање повратних информација о квалитету наставе на нивоу године студија и по модулима, у циљу континуираног праћења квалитета наставе и задовољства студената</w:t>
                </w:r>
              </w:p>
            </w:tc>
            <w:tc>
              <w:tcPr/>
              <w:p w:rsidR="00000000" w:rsidDel="00000000" w:rsidP="00000000" w:rsidRDefault="00000000" w:rsidRPr="00000000" w14:paraId="00000263">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64">
                <w:pPr>
                  <w:jc w:val="both"/>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265">
                <w:pPr>
                  <w:jc w:val="both"/>
                  <w:rPr>
                    <w:rFonts w:ascii="Times New Roman" w:cs="Times New Roman" w:eastAsia="Times New Roman" w:hAnsi="Times New Roman"/>
                    <w:b w:val="1"/>
                  </w:rPr>
                </w:pPr>
                <w:r w:rsidDel="00000000" w:rsidR="00000000" w:rsidRPr="00000000">
                  <w:rPr>
                    <w:rtl w:val="0"/>
                  </w:rPr>
                </w:r>
              </w:p>
            </w:tc>
          </w:tr>
          <w:tr>
            <w:trPr>
              <w:cantSplit w:val="0"/>
              <w:tblHeader w:val="0"/>
            </w:trPr>
            <w:tc>
              <w:tcPr>
                <w:gridSpan w:val="3"/>
                <w:shd w:fill="auto" w:val="clear"/>
              </w:tcPr>
              <w:p w:rsidR="00000000" w:rsidDel="00000000" w:rsidP="00000000" w:rsidRDefault="00000000" w:rsidRPr="00000000" w14:paraId="00000266">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МОГУЋНОСТИ</w:t>
                </w:r>
              </w:p>
            </w:tc>
            <w:tc>
              <w:tcPr>
                <w:gridSpan w:val="2"/>
                <w:shd w:fill="auto" w:val="clear"/>
              </w:tcPr>
              <w:p w:rsidR="00000000" w:rsidDel="00000000" w:rsidP="00000000" w:rsidRDefault="00000000" w:rsidRPr="00000000" w14:paraId="00000269">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ОПАСНОСТИ</w:t>
                </w:r>
              </w:p>
            </w:tc>
          </w:tr>
          <w:tr>
            <w:trPr>
              <w:cantSplit w:val="0"/>
              <w:tblHeader w:val="0"/>
            </w:trPr>
            <w:tc>
              <w:tcPr/>
              <w:p w:rsidR="00000000" w:rsidDel="00000000" w:rsidP="00000000" w:rsidRDefault="00000000" w:rsidRPr="00000000" w14:paraId="0000026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Похвале и јавна признања за постигнуте значајне резултате у научно-истраживачком раду у земљи и иностранству</w:t>
                </w:r>
              </w:p>
            </w:tc>
            <w:tc>
              <w:tcPr>
                <w:gridSpan w:val="2"/>
              </w:tcPr>
              <w:p w:rsidR="00000000" w:rsidDel="00000000" w:rsidP="00000000" w:rsidRDefault="00000000" w:rsidRPr="00000000" w14:paraId="0000026C">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6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Промене у законској регулативи које угрожавају развој научно-</w:t>
                </w:r>
              </w:p>
              <w:p w:rsidR="00000000" w:rsidDel="00000000" w:rsidP="00000000" w:rsidRDefault="00000000" w:rsidRPr="00000000" w14:paraId="0000026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истраживачких компетенција наставника и сарадника </w:t>
                </w:r>
              </w:p>
            </w:tc>
            <w:tc>
              <w:tcPr/>
              <w:p w:rsidR="00000000" w:rsidDel="00000000" w:rsidP="00000000" w:rsidRDefault="00000000" w:rsidRPr="00000000" w14:paraId="00000270">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27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Управа системски прати и подстиче педагошке, истраживачке и стручне активности наставника и сарадника</w:t>
                </w:r>
              </w:p>
            </w:tc>
            <w:tc>
              <w:tcPr>
                <w:gridSpan w:val="2"/>
              </w:tcPr>
              <w:p w:rsidR="00000000" w:rsidDel="00000000" w:rsidP="00000000" w:rsidRDefault="00000000" w:rsidRPr="00000000" w14:paraId="00000272">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74">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Неуједначеност методологија извођења наставе</w:t>
                </w:r>
                <w:r w:rsidDel="00000000" w:rsidR="00000000" w:rsidRPr="00000000">
                  <w:rPr>
                    <w:rtl w:val="0"/>
                  </w:rPr>
                </w:r>
              </w:p>
            </w:tc>
            <w:tc>
              <w:tcPr/>
              <w:p w:rsidR="00000000" w:rsidDel="00000000" w:rsidP="00000000" w:rsidRDefault="00000000" w:rsidRPr="00000000" w14:paraId="00000275">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p w:rsidR="00000000" w:rsidDel="00000000" w:rsidP="00000000" w:rsidRDefault="00000000" w:rsidRPr="00000000" w14:paraId="00000276">
                <w:pPr>
                  <w:rPr>
                    <w:rFonts w:ascii="Times New Roman" w:cs="Times New Roman" w:eastAsia="Times New Roman" w:hAnsi="Times New Roman"/>
                  </w:rPr>
                </w:pPr>
                <w:r w:rsidDel="00000000" w:rsidR="00000000" w:rsidRPr="00000000">
                  <w:rPr>
                    <w:rtl w:val="0"/>
                  </w:rPr>
                </w:r>
              </w:p>
            </w:tc>
          </w:tr>
          <w:tr>
            <w:trPr>
              <w:cantSplit w:val="0"/>
              <w:tblHeader w:val="0"/>
            </w:trPr>
            <w:tc>
              <w:tcPr/>
              <w:p w:rsidR="00000000" w:rsidDel="00000000" w:rsidP="00000000" w:rsidRDefault="00000000" w:rsidRPr="00000000" w14:paraId="0000027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Развој националних и међународних мрежа сарадње наставника са образовним и научно-истраживачким инстутуцијама</w:t>
                </w:r>
              </w:p>
            </w:tc>
            <w:tc>
              <w:tcPr>
                <w:gridSpan w:val="2"/>
              </w:tcPr>
              <w:p w:rsidR="00000000" w:rsidDel="00000000" w:rsidP="00000000" w:rsidRDefault="00000000" w:rsidRPr="00000000" w14:paraId="00000278">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7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Опасност да најбољи млади научни кадрови немају прилике да остваре академску каријеру</w:t>
                </w:r>
              </w:p>
            </w:tc>
            <w:tc>
              <w:tcPr/>
              <w:p w:rsidR="00000000" w:rsidDel="00000000" w:rsidP="00000000" w:rsidRDefault="00000000" w:rsidRPr="00000000" w14:paraId="0000027B">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27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Интензивнија мобилност наставника и сарадника финансирана средствима из буџета међународних научних и стручних пројеката</w:t>
                </w:r>
              </w:p>
            </w:tc>
            <w:tc>
              <w:tcPr>
                <w:gridSpan w:val="2"/>
              </w:tcPr>
              <w:p w:rsidR="00000000" w:rsidDel="00000000" w:rsidP="00000000" w:rsidRDefault="00000000" w:rsidRPr="00000000" w14:paraId="0000027D">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7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Финансијска криза утиче на већу заинтересованост младих наставника и сарадника за рад на пројектима уместо на унапређење наставног процеса</w:t>
                </w:r>
              </w:p>
            </w:tc>
            <w:tc>
              <w:tcPr/>
              <w:p w:rsidR="00000000" w:rsidDel="00000000" w:rsidP="00000000" w:rsidRDefault="00000000" w:rsidRPr="00000000" w14:paraId="00000280">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rHeight w:val="848" w:hRule="atLeast"/>
              <w:tblHeader w:val="0"/>
            </w:trPr>
            <w:tc>
              <w:tcPr>
                <w:gridSpan w:val="5"/>
              </w:tcPr>
              <w:p w:rsidR="00000000" w:rsidDel="00000000" w:rsidP="00000000" w:rsidRDefault="00000000" w:rsidRPr="00000000" w14:paraId="00000281">
                <w:pPr>
                  <w:jc w:val="both"/>
                  <w:rPr>
                    <w:rFonts w:ascii="Times New Roman" w:cs="Times New Roman" w:eastAsia="Times New Roman" w:hAnsi="Times New Roman"/>
                    <w:b w:val="1"/>
                  </w:rPr>
                </w:pPr>
                <w:sdt>
                  <w:sdtPr>
                    <w:tag w:val="goog_rdk_2"/>
                  </w:sdtPr>
                  <w:sdtContent>
                    <w:r w:rsidDel="00000000" w:rsidR="00000000" w:rsidRPr="00000000">
                      <w:rPr>
                        <w:rFonts w:ascii="Gungsuh" w:cs="Gungsuh" w:eastAsia="Gungsuh" w:hAnsi="Gungsuh"/>
                        <w:rtl w:val="0"/>
                      </w:rPr>
                      <w:t xml:space="preserve">Скала за квантификацију процене: +++ → високо значајно; ++ → средње значајно; + → мало значајно; 0 → без значајности</w:t>
                    </w:r>
                  </w:sdtContent>
                </w:sdt>
                <w:r w:rsidDel="00000000" w:rsidR="00000000" w:rsidRPr="00000000">
                  <w:rPr>
                    <w:rtl w:val="0"/>
                  </w:rPr>
                </w:r>
              </w:p>
            </w:tc>
          </w:tr>
        </w:tbl>
      </w:sdtContent>
    </w:sdt>
    <w:p w:rsidR="00000000" w:rsidDel="00000000" w:rsidP="00000000" w:rsidRDefault="00000000" w:rsidRPr="00000000" w14:paraId="00000286">
      <w:pPr>
        <w:tabs>
          <w:tab w:val="left" w:leader="none" w:pos="6508"/>
        </w:tabs>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87">
      <w:pPr>
        <w:spacing w:after="0"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7.3. Предлог мера и активности за унапређење квалитета наставника и сарадника</w:t>
      </w:r>
    </w:p>
    <w:p w:rsidR="00000000" w:rsidDel="00000000" w:rsidP="00000000" w:rsidRDefault="00000000" w:rsidRPr="00000000" w14:paraId="00000288">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 суштинског значаја је задржати и унапређивати процедуру континуираног праћења и оцене квалитета и компетенција наставног особља. Применом корективних мера унапређивати квалитет наставника и сарадника. Потребно је унапређивање софтвера за вредновање педагошког рада наставника и сарадника.</w:t>
      </w:r>
    </w:p>
    <w:p w:rsidR="00000000" w:rsidDel="00000000" w:rsidP="00000000" w:rsidRDefault="00000000" w:rsidRPr="00000000" w14:paraId="00000289">
      <w:pPr>
        <w:spacing w:after="0" w:line="360" w:lineRule="auto"/>
        <w:jc w:val="both"/>
        <w:rPr>
          <w:rFonts w:ascii="Times New Roman" w:cs="Times New Roman" w:eastAsia="Times New Roman" w:hAnsi="Times New Roman"/>
          <w:sz w:val="24"/>
          <w:szCs w:val="24"/>
        </w:rPr>
      </w:pPr>
      <w:r w:rsidDel="00000000" w:rsidR="00000000" w:rsidRPr="00000000">
        <w:rPr>
          <w:rtl w:val="0"/>
        </w:rPr>
      </w:r>
    </w:p>
    <w:sdt>
      <w:sdtPr>
        <w:lock w:val="contentLocked"/>
        <w:tag w:val="goog_rdk_4"/>
      </w:sdtPr>
      <w:sdtContent>
        <w:tbl>
          <w:tblPr>
            <w:tblStyle w:val="Table7"/>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52"/>
            <w:gridCol w:w="2531"/>
            <w:gridCol w:w="1341"/>
            <w:gridCol w:w="2626"/>
            <w:tblGridChange w:id="0">
              <w:tblGrid>
                <w:gridCol w:w="2852"/>
                <w:gridCol w:w="2531"/>
                <w:gridCol w:w="1341"/>
                <w:gridCol w:w="2626"/>
              </w:tblGrid>
            </w:tblGridChange>
          </w:tblGrid>
          <w:tr>
            <w:trPr>
              <w:cantSplit w:val="0"/>
              <w:tblHeader w:val="0"/>
            </w:trPr>
            <w:tc>
              <w:tcPr>
                <w:gridSpan w:val="4"/>
                <w:shd w:fill="auto" w:val="clear"/>
              </w:tcPr>
              <w:p w:rsidR="00000000" w:rsidDel="00000000" w:rsidP="00000000" w:rsidRDefault="00000000" w:rsidRPr="00000000" w14:paraId="0000028A">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Акциони план за Стандард 7</w:t>
                </w:r>
              </w:p>
            </w:tc>
          </w:tr>
          <w:tr>
            <w:trPr>
              <w:cantSplit w:val="0"/>
              <w:tblHeader w:val="0"/>
            </w:trPr>
            <w:tc>
              <w:tcPr>
                <w:shd w:fill="auto" w:val="clear"/>
              </w:tcPr>
              <w:p w:rsidR="00000000" w:rsidDel="00000000" w:rsidP="00000000" w:rsidRDefault="00000000" w:rsidRPr="00000000" w14:paraId="0000028E">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Активност </w:t>
                </w:r>
              </w:p>
            </w:tc>
            <w:tc>
              <w:tcPr>
                <w:shd w:fill="auto" w:val="clear"/>
              </w:tcPr>
              <w:p w:rsidR="00000000" w:rsidDel="00000000" w:rsidP="00000000" w:rsidRDefault="00000000" w:rsidRPr="00000000" w14:paraId="0000028F">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Одговоран</w:t>
                </w:r>
              </w:p>
            </w:tc>
            <w:tc>
              <w:tcPr>
                <w:shd w:fill="auto" w:val="clear"/>
              </w:tcPr>
              <w:p w:rsidR="00000000" w:rsidDel="00000000" w:rsidP="00000000" w:rsidRDefault="00000000" w:rsidRPr="00000000" w14:paraId="00000290">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Рок за извршење</w:t>
                </w:r>
              </w:p>
            </w:tc>
            <w:tc>
              <w:tcPr>
                <w:shd w:fill="auto" w:val="clear"/>
              </w:tcPr>
              <w:p w:rsidR="00000000" w:rsidDel="00000000" w:rsidP="00000000" w:rsidRDefault="00000000" w:rsidRPr="00000000" w14:paraId="00000291">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Очекиван резултат</w:t>
                </w:r>
              </w:p>
            </w:tc>
          </w:tr>
          <w:tr>
            <w:trPr>
              <w:cantSplit w:val="0"/>
              <w:tblHeader w:val="0"/>
            </w:trPr>
            <w:tc>
              <w:tcPr/>
              <w:p w:rsidR="00000000" w:rsidDel="00000000" w:rsidP="00000000" w:rsidRDefault="00000000" w:rsidRPr="00000000" w14:paraId="0000029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Развој одељенских механизама за обезбеђивање високог квалитета наставе</w:t>
                </w:r>
              </w:p>
            </w:tc>
            <w:tc>
              <w:tcPr/>
              <w:p w:rsidR="00000000" w:rsidDel="00000000" w:rsidP="00000000" w:rsidRDefault="00000000" w:rsidRPr="00000000" w14:paraId="0000029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Управник Одељења, Одељенска комисија</w:t>
                </w:r>
              </w:p>
            </w:tc>
            <w:tc>
              <w:tcPr/>
              <w:p w:rsidR="00000000" w:rsidDel="00000000" w:rsidP="00000000" w:rsidRDefault="00000000" w:rsidRPr="00000000" w14:paraId="0000029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Октобар 2027.</w:t>
                </w:r>
              </w:p>
            </w:tc>
            <w:tc>
              <w:tcPr/>
              <w:p w:rsidR="00000000" w:rsidDel="00000000" w:rsidP="00000000" w:rsidRDefault="00000000" w:rsidRPr="00000000" w14:paraId="0000029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Уједначеније оцене педагошког рада наставника и сарадника; решавање уочених изазова у реализацији наставног програма</w:t>
                </w:r>
              </w:p>
            </w:tc>
          </w:tr>
          <w:tr>
            <w:trPr>
              <w:cantSplit w:val="0"/>
              <w:tblHeader w:val="0"/>
            </w:trPr>
            <w:tc>
              <w:tcPr/>
              <w:p w:rsidR="00000000" w:rsidDel="00000000" w:rsidP="00000000" w:rsidRDefault="00000000" w:rsidRPr="00000000" w14:paraId="0000029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Обезбеђивање додатних извора финансирања за подизање наставничких компетенција</w:t>
                </w:r>
              </w:p>
            </w:tc>
            <w:tc>
              <w:tcPr/>
              <w:p w:rsidR="00000000" w:rsidDel="00000000" w:rsidP="00000000" w:rsidRDefault="00000000" w:rsidRPr="00000000" w14:paraId="0000029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Продекан за наставу, Продекан за финансије</w:t>
                </w:r>
              </w:p>
              <w:p w:rsidR="00000000" w:rsidDel="00000000" w:rsidP="00000000" w:rsidRDefault="00000000" w:rsidRPr="00000000" w14:paraId="00000298">
                <w:pPr>
                  <w:jc w:val="both"/>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299">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Октобар 2021.</w:t>
                </w:r>
                <w:r w:rsidDel="00000000" w:rsidR="00000000" w:rsidRPr="00000000">
                  <w:rPr>
                    <w:rtl w:val="0"/>
                  </w:rPr>
                </w:r>
              </w:p>
            </w:tc>
            <w:tc>
              <w:tcPr/>
              <w:p w:rsidR="00000000" w:rsidDel="00000000" w:rsidP="00000000" w:rsidRDefault="00000000" w:rsidRPr="00000000" w14:paraId="0000029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Унапређење педагошког рада наставника и сарадника</w:t>
                </w:r>
              </w:p>
            </w:tc>
          </w:tr>
        </w:tbl>
      </w:sdtContent>
    </w:sdt>
    <w:p w:rsidR="00000000" w:rsidDel="00000000" w:rsidP="00000000" w:rsidRDefault="00000000" w:rsidRPr="00000000" w14:paraId="0000029B">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9C">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Taбеле и прилози за стандард 7:</w:t>
      </w:r>
    </w:p>
    <w:p w:rsidR="00000000" w:rsidDel="00000000" w:rsidP="00000000" w:rsidRDefault="00000000" w:rsidRPr="00000000" w14:paraId="0000029D">
      <w:pPr>
        <w:spacing w:after="0" w:line="360" w:lineRule="auto"/>
        <w:jc w:val="both"/>
        <w:rPr>
          <w:rFonts w:ascii="Times New Roman" w:cs="Times New Roman" w:eastAsia="Times New Roman" w:hAnsi="Times New Roman"/>
          <w:sz w:val="24"/>
          <w:szCs w:val="24"/>
        </w:rPr>
      </w:pPr>
      <w:hyperlink w:anchor="bookmark=kix.mujx08ytzc9l">
        <w:r w:rsidDel="00000000" w:rsidR="00000000" w:rsidRPr="00000000">
          <w:rPr>
            <w:rFonts w:ascii="Times New Roman" w:cs="Times New Roman" w:eastAsia="Times New Roman" w:hAnsi="Times New Roman"/>
            <w:b w:val="1"/>
            <w:color w:val="1155cc"/>
            <w:sz w:val="24"/>
            <w:szCs w:val="24"/>
            <w:u w:val="single"/>
            <w:rtl w:val="0"/>
          </w:rPr>
          <w:t xml:space="preserve">Табела 7.1.</w:t>
        </w:r>
      </w:hyperlink>
      <w:r w:rsidDel="00000000" w:rsidR="00000000" w:rsidRPr="00000000">
        <w:rPr>
          <w:rFonts w:ascii="Times New Roman" w:cs="Times New Roman" w:eastAsia="Times New Roman" w:hAnsi="Times New Roman"/>
          <w:sz w:val="24"/>
          <w:szCs w:val="24"/>
          <w:rtl w:val="0"/>
        </w:rPr>
        <w:t xml:space="preserve"> Преглед броја наставника по звањима и статус наставника у високошколској установи (радни однос са пуним и непуним радним временом, ангажовање по уговору) - Студијски програм Психологија </w:t>
      </w:r>
    </w:p>
    <w:p w:rsidR="00000000" w:rsidDel="00000000" w:rsidP="00000000" w:rsidRDefault="00000000" w:rsidRPr="00000000" w14:paraId="0000029E">
      <w:pPr>
        <w:spacing w:after="0" w:line="360" w:lineRule="auto"/>
        <w:jc w:val="both"/>
        <w:rPr>
          <w:rFonts w:ascii="Times New Roman" w:cs="Times New Roman" w:eastAsia="Times New Roman" w:hAnsi="Times New Roman"/>
          <w:sz w:val="24"/>
          <w:szCs w:val="24"/>
        </w:rPr>
      </w:pPr>
      <w:hyperlink w:anchor="bookmark=kix.v7dj9csqct4u">
        <w:r w:rsidDel="00000000" w:rsidR="00000000" w:rsidRPr="00000000">
          <w:rPr>
            <w:rFonts w:ascii="Times New Roman" w:cs="Times New Roman" w:eastAsia="Times New Roman" w:hAnsi="Times New Roman"/>
            <w:b w:val="1"/>
            <w:color w:val="1155cc"/>
            <w:sz w:val="24"/>
            <w:szCs w:val="24"/>
            <w:u w:val="single"/>
            <w:rtl w:val="0"/>
          </w:rPr>
          <w:t xml:space="preserve">Табела 7.2</w:t>
        </w:r>
      </w:hyperlink>
      <w:hyperlink w:anchor="bookmark=kix.v7dj9csqct4u">
        <w:r w:rsidDel="00000000" w:rsidR="00000000" w:rsidRPr="00000000">
          <w:rPr>
            <w:rFonts w:ascii="Times New Roman" w:cs="Times New Roman" w:eastAsia="Times New Roman" w:hAnsi="Times New Roman"/>
            <w:color w:val="1155cc"/>
            <w:sz w:val="24"/>
            <w:szCs w:val="24"/>
            <w:u w:val="single"/>
            <w:rtl w:val="0"/>
          </w:rPr>
          <w:t xml:space="preserve">.</w:t>
        </w:r>
      </w:hyperlink>
      <w:r w:rsidDel="00000000" w:rsidR="00000000" w:rsidRPr="00000000">
        <w:rPr>
          <w:rFonts w:ascii="Times New Roman" w:cs="Times New Roman" w:eastAsia="Times New Roman" w:hAnsi="Times New Roman"/>
          <w:sz w:val="24"/>
          <w:szCs w:val="24"/>
          <w:rtl w:val="0"/>
        </w:rPr>
        <w:t xml:space="preserve"> Преглед броја сарадника и статус сарадника у високошколској установи (радни однос са пуним и непуним радним временом, ангажовање по уговору) - Студијски програм Психологија</w:t>
      </w:r>
    </w:p>
    <w:p w:rsidR="00000000" w:rsidDel="00000000" w:rsidP="00000000" w:rsidRDefault="00000000" w:rsidRPr="00000000" w14:paraId="0000029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7.1</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Правилник о начину и поступку стицања звања и заснивања радног односа наставника Универзитета у Београду (Гласник Универзитета у Београду, бр. 200/17 и 210/19) </w:t>
      </w:r>
      <w:hyperlink r:id="rId26">
        <w:r w:rsidDel="00000000" w:rsidR="00000000" w:rsidRPr="00000000">
          <w:rPr>
            <w:rFonts w:ascii="Times New Roman" w:cs="Times New Roman" w:eastAsia="Times New Roman" w:hAnsi="Times New Roman"/>
            <w:color w:val="1155cc"/>
            <w:sz w:val="24"/>
            <w:szCs w:val="24"/>
            <w:u w:val="single"/>
            <w:rtl w:val="0"/>
          </w:rPr>
          <w:t xml:space="preserve">https://bg.ac.rs/files/sr/univerzitet/univ-propisi/Pravilnik_o_postupku_sticanju_zvanja_2020.pdf</w:t>
        </w:r>
      </w:hyperlink>
      <w:r w:rsidDel="00000000" w:rsidR="00000000" w:rsidRPr="00000000">
        <w:rPr>
          <w:rtl w:val="0"/>
        </w:rPr>
      </w:r>
    </w:p>
    <w:p w:rsidR="00000000" w:rsidDel="00000000" w:rsidP="00000000" w:rsidRDefault="00000000" w:rsidRPr="00000000" w14:paraId="000002A0">
      <w:pPr>
        <w:spacing w:after="0"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7.1.б.</w:t>
      </w: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Times New Roman" w:cs="Times New Roman" w:eastAsia="Times New Roman" w:hAnsi="Times New Roman"/>
          <w:sz w:val="24"/>
          <w:szCs w:val="24"/>
          <w:rtl w:val="0"/>
        </w:rPr>
        <w:t xml:space="preserve">Правилник о начину и поступку стицања звања и заснивања радног односа наставника Универзитета у Београду (Гласник Универзитета у Београду, бр. 237/22, 240/22 и 242/22) </w:t>
      </w:r>
      <w:hyperlink r:id="rId27">
        <w:r w:rsidDel="00000000" w:rsidR="00000000" w:rsidRPr="00000000">
          <w:rPr>
            <w:rFonts w:ascii="Times New Roman" w:cs="Times New Roman" w:eastAsia="Times New Roman" w:hAnsi="Times New Roman"/>
            <w:color w:val="1155cc"/>
            <w:sz w:val="24"/>
            <w:szCs w:val="24"/>
            <w:u w:val="single"/>
            <w:rtl w:val="0"/>
          </w:rPr>
          <w:t xml:space="preserve">https://www.bg.ac.rs/files/sr/univerzitet/univ-propisi/Pravilnik_postupak_sticanja_zvanja_dec2022.pdf</w:t>
        </w:r>
      </w:hyperlink>
      <w:r w:rsidDel="00000000" w:rsidR="00000000" w:rsidRPr="00000000">
        <w:rPr>
          <w:rtl w:val="0"/>
        </w:rPr>
      </w:r>
    </w:p>
    <w:p w:rsidR="00000000" w:rsidDel="00000000" w:rsidP="00000000" w:rsidRDefault="00000000" w:rsidRPr="00000000" w14:paraId="000002A1">
      <w:pPr>
        <w:spacing w:after="0" w:line="360" w:lineRule="auto"/>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sz w:val="24"/>
          <w:szCs w:val="24"/>
          <w:rtl w:val="0"/>
        </w:rPr>
        <w:t xml:space="preserve">Прилог 7.1.в.</w:t>
      </w:r>
      <w:r w:rsidDel="00000000" w:rsidR="00000000" w:rsidRPr="00000000">
        <w:rPr>
          <w:rFonts w:ascii="Times New Roman" w:cs="Times New Roman" w:eastAsia="Times New Roman" w:hAnsi="Times New Roman"/>
          <w:sz w:val="24"/>
          <w:szCs w:val="24"/>
          <w:highlight w:val="white"/>
          <w:rtl w:val="0"/>
        </w:rPr>
        <w:t xml:space="preserve"> Правила о ближим условима за избор наставника и сарадника Филозофског факултета у Београду – ступила на снагу 24.09.20019. </w:t>
      </w:r>
      <w:hyperlink r:id="rId28">
        <w:r w:rsidDel="00000000" w:rsidR="00000000" w:rsidRPr="00000000">
          <w:rPr>
            <w:rFonts w:ascii="Times New Roman" w:cs="Times New Roman" w:eastAsia="Times New Roman" w:hAnsi="Times New Roman"/>
            <w:color w:val="1155cc"/>
            <w:sz w:val="24"/>
            <w:szCs w:val="24"/>
            <w:highlight w:val="white"/>
            <w:u w:val="single"/>
            <w:rtl w:val="0"/>
          </w:rPr>
          <w:t xml:space="preserve">https://www.f.bg.ac.rs/files/akta/Prav-oINS_2019.doc</w:t>
        </w:r>
      </w:hyperlink>
      <w:r w:rsidDel="00000000" w:rsidR="00000000" w:rsidRPr="00000000">
        <w:rPr>
          <w:rtl w:val="0"/>
        </w:rPr>
      </w:r>
    </w:p>
    <w:p w:rsidR="00000000" w:rsidDel="00000000" w:rsidP="00000000" w:rsidRDefault="00000000" w:rsidRPr="00000000" w14:paraId="000002A2">
      <w:pPr>
        <w:spacing w:after="0" w:line="360" w:lineRule="auto"/>
        <w:jc w:val="both"/>
        <w:rPr>
          <w:rFonts w:ascii="Times New Roman" w:cs="Times New Roman" w:eastAsia="Times New Roman" w:hAnsi="Times New Roman"/>
          <w:sz w:val="24"/>
          <w:szCs w:val="24"/>
        </w:rPr>
      </w:pPr>
      <w:hyperlink w:anchor="bookmark=kix.34pxdy35v887">
        <w:r w:rsidDel="00000000" w:rsidR="00000000" w:rsidRPr="00000000">
          <w:rPr>
            <w:rFonts w:ascii="Times New Roman" w:cs="Times New Roman" w:eastAsia="Times New Roman" w:hAnsi="Times New Roman"/>
            <w:b w:val="1"/>
            <w:color w:val="1155cc"/>
            <w:sz w:val="24"/>
            <w:szCs w:val="24"/>
            <w:u w:val="single"/>
            <w:rtl w:val="0"/>
          </w:rPr>
          <w:t xml:space="preserve">Прилог 7.2</w:t>
        </w:r>
      </w:hyperlink>
      <w:hyperlink w:anchor="bookmark=kix.34pxdy35v887">
        <w:r w:rsidDel="00000000" w:rsidR="00000000" w:rsidRPr="00000000">
          <w:rPr>
            <w:rFonts w:ascii="Times New Roman" w:cs="Times New Roman" w:eastAsia="Times New Roman" w:hAnsi="Times New Roman"/>
            <w:color w:val="1155cc"/>
            <w:sz w:val="24"/>
            <w:szCs w:val="24"/>
            <w:u w:val="single"/>
            <w:rtl w:val="0"/>
          </w:rPr>
          <w:t xml:space="preserve">.</w:t>
        </w:r>
      </w:hyperlink>
      <w:r w:rsidDel="00000000" w:rsidR="00000000" w:rsidRPr="00000000">
        <w:rPr>
          <w:rFonts w:ascii="Times New Roman" w:cs="Times New Roman" w:eastAsia="Times New Roman" w:hAnsi="Times New Roman"/>
          <w:sz w:val="24"/>
          <w:szCs w:val="24"/>
          <w:rtl w:val="0"/>
        </w:rPr>
        <w:t xml:space="preserve"> Однос укупног броја студената (број студената одобрен акредитацијом помножен са бројем година трајања студијског програма) и броја запослених наставника на нивоу установе - Студијски програм Психологија</w:t>
      </w:r>
    </w:p>
    <w:p w:rsidR="00000000" w:rsidDel="00000000" w:rsidP="00000000" w:rsidRDefault="00000000" w:rsidRPr="00000000" w14:paraId="000002A3">
      <w:pPr>
        <w:spacing w:after="0" w:line="360" w:lineRule="auto"/>
        <w:rPr>
          <w:rFonts w:ascii="Times New Roman" w:cs="Times New Roman" w:eastAsia="Times New Roman" w:hAnsi="Times New Roman"/>
          <w:sz w:val="24"/>
          <w:szCs w:val="24"/>
        </w:rPr>
      </w:pPr>
      <w:r w:rsidDel="00000000" w:rsidR="00000000" w:rsidRPr="00000000">
        <w:rPr>
          <w:rtl w:val="0"/>
        </w:rPr>
      </w:r>
    </w:p>
    <w:bookmarkStart w:colFirst="0" w:colLast="0" w:name="bookmark=id.6cxe7yyr543a" w:id="8"/>
    <w:bookmarkEnd w:id="8"/>
    <w:p w:rsidR="00000000" w:rsidDel="00000000" w:rsidP="00000000" w:rsidRDefault="00000000" w:rsidRPr="00000000" w14:paraId="000002A4">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8. Квалитет студената</w:t>
      </w:r>
    </w:p>
    <w:p w:rsidR="00000000" w:rsidDel="00000000" w:rsidP="00000000" w:rsidRDefault="00000000" w:rsidRPr="00000000" w14:paraId="000002A5">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Квалитет студената се обезбеђује селекцијом студената на унапред прописан и јаван начин, оцењивањем студената током рада у настави, перманентним праћењем и проверавањем резултата оцењивања и пролазности студената и предузимањем одговарајућих мера у случају пропуста.</w:t>
      </w:r>
      <w:r w:rsidDel="00000000" w:rsidR="00000000" w:rsidRPr="00000000">
        <w:rPr>
          <w:rtl w:val="0"/>
        </w:rPr>
      </w:r>
    </w:p>
    <w:p w:rsidR="00000000" w:rsidDel="00000000" w:rsidP="00000000" w:rsidRDefault="00000000" w:rsidRPr="00000000" w14:paraId="000002A6">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8.1. Опис тренутног стања</w:t>
      </w:r>
    </w:p>
    <w:p w:rsidR="00000000" w:rsidDel="00000000" w:rsidP="00000000" w:rsidRDefault="00000000" w:rsidRPr="00000000" w14:paraId="000002A7">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Укупан број студената на докторским академским студијама на Одељењу за психологију на текућој академској години, износи 41. Услови уписа на Факултет су јасно дефинисани и благовремено доступни јавности како путем званичног сајта Факултета (</w:t>
      </w:r>
      <w:r w:rsidDel="00000000" w:rsidR="00000000" w:rsidRPr="00000000">
        <w:rPr>
          <w:rFonts w:ascii="Times New Roman" w:cs="Times New Roman" w:eastAsia="Times New Roman" w:hAnsi="Times New Roman"/>
          <w:color w:val="0000ff"/>
          <w:sz w:val="24"/>
          <w:szCs w:val="24"/>
          <w:rtl w:val="0"/>
        </w:rPr>
        <w:t xml:space="preserve">www.f.bg.ac.rs </w:t>
      </w:r>
      <w:r w:rsidDel="00000000" w:rsidR="00000000" w:rsidRPr="00000000">
        <w:rPr>
          <w:rFonts w:ascii="Times New Roman" w:cs="Times New Roman" w:eastAsia="Times New Roman" w:hAnsi="Times New Roman"/>
          <w:sz w:val="24"/>
          <w:szCs w:val="24"/>
          <w:rtl w:val="0"/>
        </w:rPr>
        <w:t xml:space="preserve">или </w:t>
      </w:r>
      <w:hyperlink r:id="rId29">
        <w:r w:rsidDel="00000000" w:rsidR="00000000" w:rsidRPr="00000000">
          <w:rPr>
            <w:rFonts w:ascii="Times New Roman" w:cs="Times New Roman" w:eastAsia="Times New Roman" w:hAnsi="Times New Roman"/>
            <w:color w:val="0000ff"/>
            <w:sz w:val="24"/>
            <w:szCs w:val="24"/>
            <w:u w:val="single"/>
            <w:rtl w:val="0"/>
          </w:rPr>
          <w:t xml:space="preserve">http://www.f.bg.ac.rs/buduci_studenti/vestiBS</w:t>
        </w:r>
      </w:hyperlink>
      <w:r w:rsidDel="00000000" w:rsidR="00000000" w:rsidRPr="00000000">
        <w:rPr>
          <w:rFonts w:ascii="Times New Roman" w:cs="Times New Roman" w:eastAsia="Times New Roman" w:hAnsi="Times New Roman"/>
          <w:color w:val="323232"/>
          <w:sz w:val="24"/>
          <w:szCs w:val="24"/>
          <w:highlight w:val="white"/>
          <w:rtl w:val="0"/>
        </w:rPr>
        <w:t xml:space="preserve">)</w:t>
      </w:r>
      <w:r w:rsidDel="00000000" w:rsidR="00000000" w:rsidRPr="00000000">
        <w:rPr>
          <w:rFonts w:ascii="Times New Roman" w:cs="Times New Roman" w:eastAsia="Times New Roman" w:hAnsi="Times New Roman"/>
          <w:sz w:val="24"/>
          <w:szCs w:val="24"/>
          <w:rtl w:val="0"/>
        </w:rPr>
        <w:t xml:space="preserve">, тако и кроз заједнички Конкурс који објављује Министарство просвете, науке и технолошког развоја, а који је доступан на званичном сајту Универзитета у Београду (</w:t>
      </w:r>
      <w:r w:rsidDel="00000000" w:rsidR="00000000" w:rsidRPr="00000000">
        <w:rPr>
          <w:rFonts w:ascii="Times New Roman" w:cs="Times New Roman" w:eastAsia="Times New Roman" w:hAnsi="Times New Roman"/>
          <w:color w:val="0000ff"/>
          <w:sz w:val="24"/>
          <w:szCs w:val="24"/>
          <w:rtl w:val="0"/>
        </w:rPr>
        <w:t xml:space="preserve">http://www.bg.ac.rs/sr/upis/upis.php</w:t>
      </w:r>
      <w:r w:rsidDel="00000000" w:rsidR="00000000" w:rsidRPr="00000000">
        <w:rPr>
          <w:rFonts w:ascii="Times New Roman" w:cs="Times New Roman" w:eastAsia="Times New Roman" w:hAnsi="Times New Roman"/>
          <w:sz w:val="24"/>
          <w:szCs w:val="24"/>
          <w:rtl w:val="0"/>
        </w:rPr>
        <w:t xml:space="preserve">). Поред наведеног, будући  студенати актуелна обавештења и дешавања са Филозофског будући студенти могу  пратити и преко нашег Instagram профила: filozofski_fakultet_bg, исто тако о свим активностима и детаљима везаним за упис и студирање могу се информисати код одговарајуће службе Факултета – Службе за студентске послове. </w:t>
      </w:r>
    </w:p>
    <w:p w:rsidR="00000000" w:rsidDel="00000000" w:rsidP="00000000" w:rsidRDefault="00000000" w:rsidRPr="00000000" w14:paraId="000002A8">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Факултет омогућава и упис на студијски програм путем преноса ЕСПБ са других Универзитета и Факултета, што је у складу са поставкама Болоњског процеса и студентске мобилности. Једнакост и равноправност студената по свим основама су загарантовани и негују се од настанка Факултета, што је дефинисано општим актом Факултета. Права и обавезе студената дефинисане су и Статутом Универзитета у Београду који Факултет у потпуности поштује (доступана су на званичном сајту Универзитета у Београду, </w:t>
      </w:r>
      <w:hyperlink r:id="rId30">
        <w:r w:rsidDel="00000000" w:rsidR="00000000" w:rsidRPr="00000000">
          <w:rPr>
            <w:rFonts w:ascii="Times New Roman" w:cs="Times New Roman" w:eastAsia="Times New Roman" w:hAnsi="Times New Roman"/>
            <w:color w:val="0000ff"/>
            <w:sz w:val="24"/>
            <w:szCs w:val="24"/>
            <w:u w:val="single"/>
            <w:rtl w:val="0"/>
          </w:rPr>
          <w:t xml:space="preserve">http://www.bg.ac.rs/sr/univerzitet/univ-propisi.php</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A9">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Оцењивање студената врши се помоћу унапред објављених критеријума, правила и процедура. Сви наставници и сарадници Факултета поштују и у потпуности примењују критеријуме и одредбе из Правилника о полагању испита и оцењивању на испиту, који је доступан на званичном сајту Факултета. Велики број испита се полаже писмено, највећи број истих у форми теста што представља објективан начин оцењивања. Након писменог дела испита студенти имају право да погледају свој рад, уложе жалбу, као и да пониште оцену уколико желе, што је дефинисано Правилником о полагању испита и оцењивању на испиту. Студенти врше процену објективности оцењивања путем анкете за вредновање педагошког рада наставника и сарадника. Факултет систематично испитује пролазност на испитима из сваког предмета. Факултет води трајну евиденцију о положеним испитима. Оцена добијена на испиту уписује се у: испитну пријаву и индекс студента, у записник о полагању испита, а постоји и као електронски запис. </w:t>
      </w:r>
    </w:p>
    <w:p w:rsidR="00000000" w:rsidDel="00000000" w:rsidP="00000000" w:rsidRDefault="00000000" w:rsidRPr="00000000" w14:paraId="000002AA">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докторским академским студијама Одељења за психологију прате се резултати оцењивања и пролазност студената, а у случају пропуста предузимају се одговарајуће мере. На основу Табеле 8.2. може се видети да је однос броја успешних студената и броја уписаних у I годину у генерацији успешних студената неповољан. </w:t>
      </w:r>
    </w:p>
    <w:p w:rsidR="00000000" w:rsidDel="00000000" w:rsidP="00000000" w:rsidRDefault="00000000" w:rsidRPr="00000000" w14:paraId="000002AB">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Како би се континунирано обезбеђивали механизми унапређивања квалитета студената, на докторским академским студијама Одељења за психологију подстиче се укључивање студената у доношење одлука. Заступљеност студената присутна је у свим сегментима управљања и одлучивања на Факултету, што је у складу са Законом о високом образовању и Статутом Факултета, а њихови представници редовно присуствују седницама комисија и Наставно-научног већа Факултета. Студентски парламент редовно одржава седнице на којима се расправља о студентским питањима. Студентски парламент делегира представнике студената у телима и органима Факултета и стара се о заштити и интересима права студената. Осим преко Студентског парламента, студенти имају могућност да се током семестра индивидуално обрате управи Факултета (декану, продеканима) у терминима који су посебно дефинисани. Учешће студената у процени квалитета студијских програма обезбеђено је кроз студентске анкете којима се оцењују услови студирања и рад служби Факултета.</w:t>
      </w:r>
    </w:p>
    <w:p w:rsidR="00000000" w:rsidDel="00000000" w:rsidP="00000000" w:rsidRDefault="00000000" w:rsidRPr="00000000" w14:paraId="000002AC">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8.2. SWOT анализа квалитета студената</w:t>
      </w:r>
    </w:p>
    <w:sdt>
      <w:sdtPr>
        <w:lock w:val="contentLocked"/>
        <w:tag w:val="goog_rdk_6"/>
      </w:sdtPr>
      <w:sdtContent>
        <w:tbl>
          <w:tblPr>
            <w:tblStyle w:val="Table8"/>
            <w:tblW w:w="963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8"/>
            <w:gridCol w:w="720"/>
            <w:gridCol w:w="4140"/>
            <w:gridCol w:w="799"/>
            <w:tblGridChange w:id="0">
              <w:tblGrid>
                <w:gridCol w:w="3978"/>
                <w:gridCol w:w="720"/>
                <w:gridCol w:w="4140"/>
                <w:gridCol w:w="799"/>
              </w:tblGrid>
            </w:tblGridChange>
          </w:tblGrid>
          <w:tr>
            <w:trPr>
              <w:cantSplit w:val="0"/>
              <w:tblHeader w:val="0"/>
            </w:trPr>
            <w:tc>
              <w:tcPr>
                <w:gridSpan w:val="2"/>
                <w:shd w:fill="auto" w:val="clear"/>
              </w:tcPr>
              <w:p w:rsidR="00000000" w:rsidDel="00000000" w:rsidP="00000000" w:rsidRDefault="00000000" w:rsidRPr="00000000" w14:paraId="000002AD">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ПРЕДНОСТИ</w:t>
                </w:r>
              </w:p>
            </w:tc>
            <w:tc>
              <w:tcPr>
                <w:gridSpan w:val="2"/>
                <w:shd w:fill="auto" w:val="clear"/>
              </w:tcPr>
              <w:p w:rsidR="00000000" w:rsidDel="00000000" w:rsidP="00000000" w:rsidRDefault="00000000" w:rsidRPr="00000000" w14:paraId="000002AF">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СЛАБОСТИ</w:t>
                </w:r>
              </w:p>
            </w:tc>
          </w:tr>
          <w:tr>
            <w:trPr>
              <w:cantSplit w:val="0"/>
              <w:trHeight w:val="1572" w:hRule="atLeast"/>
              <w:tblHeader w:val="0"/>
            </w:trPr>
            <w:tc>
              <w:tcPr>
                <w:shd w:fill="auto" w:val="clear"/>
              </w:tcPr>
              <w:p w:rsidR="00000000" w:rsidDel="00000000" w:rsidP="00000000" w:rsidRDefault="00000000" w:rsidRPr="00000000" w14:paraId="000002B1">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Јасно дефинисане и јавности доступне процедуре које се односе на упис студената у прву годину студија, као и на напредовање студената током студирања.</w:t>
                </w:r>
              </w:p>
            </w:tc>
            <w:tc>
              <w:tcPr>
                <w:shd w:fill="auto" w:val="clear"/>
              </w:tcPr>
              <w:p w:rsidR="00000000" w:rsidDel="00000000" w:rsidP="00000000" w:rsidRDefault="00000000" w:rsidRPr="00000000" w14:paraId="000002B2">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shd w:fill="auto" w:val="clear"/>
              </w:tcPr>
              <w:p w:rsidR="00000000" w:rsidDel="00000000" w:rsidP="00000000" w:rsidRDefault="00000000" w:rsidRPr="00000000" w14:paraId="000002B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Недовољно дефинисан поступак у случају ниске пролазности по предметима, програмима и годинама.</w:t>
                </w:r>
              </w:p>
            </w:tc>
            <w:tc>
              <w:tcPr>
                <w:shd w:fill="auto" w:val="clear"/>
              </w:tcPr>
              <w:p w:rsidR="00000000" w:rsidDel="00000000" w:rsidP="00000000" w:rsidRDefault="00000000" w:rsidRPr="00000000" w14:paraId="000002B4">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shd w:fill="auto" w:val="clear"/>
              </w:tcPr>
              <w:p w:rsidR="00000000" w:rsidDel="00000000" w:rsidP="00000000" w:rsidRDefault="00000000" w:rsidRPr="00000000" w14:paraId="000002B5">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Постојање прага знања на пријемном испиту за докторске академске студије, којим се обезбеђује квалитет примљених докторанада</w:t>
                </w:r>
              </w:p>
            </w:tc>
            <w:tc>
              <w:tcPr>
                <w:shd w:fill="auto" w:val="clear"/>
              </w:tcPr>
              <w:p w:rsidR="00000000" w:rsidDel="00000000" w:rsidP="00000000" w:rsidRDefault="00000000" w:rsidRPr="00000000" w14:paraId="000002B6">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shd w:fill="auto" w:val="clear"/>
              </w:tcPr>
              <w:p w:rsidR="00000000" w:rsidDel="00000000" w:rsidP="00000000" w:rsidRDefault="00000000" w:rsidRPr="00000000" w14:paraId="000002B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Неприлагођеност неких простора Факултету студентима са хендикепом.</w:t>
                </w:r>
              </w:p>
            </w:tc>
            <w:tc>
              <w:tcPr>
                <w:shd w:fill="auto" w:val="clear"/>
              </w:tcPr>
              <w:p w:rsidR="00000000" w:rsidDel="00000000" w:rsidP="00000000" w:rsidRDefault="00000000" w:rsidRPr="00000000" w14:paraId="000002B8">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shd w:fill="auto" w:val="clear"/>
              </w:tcPr>
              <w:p w:rsidR="00000000" w:rsidDel="00000000" w:rsidP="00000000" w:rsidRDefault="00000000" w:rsidRPr="00000000" w14:paraId="000002B9">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Све релевантне информације о акредитованом студијском програму и детаљне информације о свим предметима налазе се на званичном сајту Факултета.</w:t>
                </w:r>
              </w:p>
            </w:tc>
            <w:tc>
              <w:tcPr>
                <w:shd w:fill="auto" w:val="clear"/>
              </w:tcPr>
              <w:p w:rsidR="00000000" w:rsidDel="00000000" w:rsidP="00000000" w:rsidRDefault="00000000" w:rsidRPr="00000000" w14:paraId="000002BA">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shd w:fill="auto" w:val="clear"/>
              </w:tcPr>
              <w:p w:rsidR="00000000" w:rsidDel="00000000" w:rsidP="00000000" w:rsidRDefault="00000000" w:rsidRPr="00000000" w14:paraId="000002B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Могућност организовања наставе у малим групама, што захтева ангажовање додатног учионичког простора.</w:t>
                </w:r>
              </w:p>
            </w:tc>
            <w:tc>
              <w:tcPr>
                <w:shd w:fill="auto" w:val="clear"/>
              </w:tcPr>
              <w:p w:rsidR="00000000" w:rsidDel="00000000" w:rsidP="00000000" w:rsidRDefault="00000000" w:rsidRPr="00000000" w14:paraId="000002BC">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shd w:fill="auto" w:val="clear"/>
              </w:tcPr>
              <w:p w:rsidR="00000000" w:rsidDel="00000000" w:rsidP="00000000" w:rsidRDefault="00000000" w:rsidRPr="00000000" w14:paraId="000002BD">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Једнакост и равноправност студената по свим основама су загарантовани.</w:t>
                </w:r>
              </w:p>
            </w:tc>
            <w:tc>
              <w:tcPr>
                <w:shd w:fill="auto" w:val="clear"/>
              </w:tcPr>
              <w:p w:rsidR="00000000" w:rsidDel="00000000" w:rsidP="00000000" w:rsidRDefault="00000000" w:rsidRPr="00000000" w14:paraId="000002BE">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shd w:fill="auto" w:val="clear"/>
              </w:tcPr>
              <w:p w:rsidR="00000000" w:rsidDel="00000000" w:rsidP="00000000" w:rsidRDefault="00000000" w:rsidRPr="00000000" w14:paraId="000002BF">
                <w:pPr>
                  <w:spacing w:after="0" w:line="240" w:lineRule="auto"/>
                  <w:jc w:val="both"/>
                  <w:rPr>
                    <w:rFonts w:ascii="Times New Roman" w:cs="Times New Roman" w:eastAsia="Times New Roman" w:hAnsi="Times New Roman"/>
                  </w:rPr>
                </w:pPr>
                <w:r w:rsidDel="00000000" w:rsidR="00000000" w:rsidRPr="00000000">
                  <w:rPr>
                    <w:rtl w:val="0"/>
                  </w:rPr>
                </w:r>
              </w:p>
            </w:tc>
            <w:tc>
              <w:tcPr>
                <w:shd w:fill="auto" w:val="clear"/>
              </w:tcPr>
              <w:p w:rsidR="00000000" w:rsidDel="00000000" w:rsidP="00000000" w:rsidRDefault="00000000" w:rsidRPr="00000000" w14:paraId="000002C0">
                <w:pPr>
                  <w:spacing w:after="0" w:line="240" w:lineRule="auto"/>
                  <w:jc w:val="both"/>
                  <w:rPr>
                    <w:rFonts w:ascii="Times New Roman" w:cs="Times New Roman" w:eastAsia="Times New Roman" w:hAnsi="Times New Roman"/>
                    <w:b w:val="1"/>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C1">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Процедура оцењивања студената је потпуно и јасно дефинисана</w:t>
                </w:r>
              </w:p>
            </w:tc>
            <w:tc>
              <w:tcPr>
                <w:shd w:fill="auto" w:val="clear"/>
              </w:tcPr>
              <w:p w:rsidR="00000000" w:rsidDel="00000000" w:rsidP="00000000" w:rsidRDefault="00000000" w:rsidRPr="00000000" w14:paraId="000002C2">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shd w:fill="auto" w:val="clear"/>
              </w:tcPr>
              <w:p w:rsidR="00000000" w:rsidDel="00000000" w:rsidP="00000000" w:rsidRDefault="00000000" w:rsidRPr="00000000" w14:paraId="000002C3">
                <w:pPr>
                  <w:spacing w:after="0" w:line="240" w:lineRule="auto"/>
                  <w:jc w:val="both"/>
                  <w:rPr>
                    <w:rFonts w:ascii="Times New Roman" w:cs="Times New Roman" w:eastAsia="Times New Roman" w:hAnsi="Times New Roman"/>
                    <w:b w:val="1"/>
                  </w:rPr>
                </w:pPr>
                <w:r w:rsidDel="00000000" w:rsidR="00000000" w:rsidRPr="00000000">
                  <w:rPr>
                    <w:rtl w:val="0"/>
                  </w:rPr>
                </w:r>
              </w:p>
            </w:tc>
            <w:tc>
              <w:tcPr>
                <w:shd w:fill="auto" w:val="clear"/>
              </w:tcPr>
              <w:p w:rsidR="00000000" w:rsidDel="00000000" w:rsidP="00000000" w:rsidRDefault="00000000" w:rsidRPr="00000000" w14:paraId="000002C4">
                <w:pPr>
                  <w:spacing w:after="0" w:line="240" w:lineRule="auto"/>
                  <w:jc w:val="both"/>
                  <w:rPr>
                    <w:rFonts w:ascii="Times New Roman" w:cs="Times New Roman" w:eastAsia="Times New Roman" w:hAnsi="Times New Roman"/>
                    <w:b w:val="1"/>
                  </w:rPr>
                </w:pPr>
                <w:r w:rsidDel="00000000" w:rsidR="00000000" w:rsidRPr="00000000">
                  <w:rPr>
                    <w:rtl w:val="0"/>
                  </w:rPr>
                </w:r>
              </w:p>
            </w:tc>
          </w:tr>
          <w:tr>
            <w:trPr>
              <w:cantSplit w:val="0"/>
              <w:tblHeader w:val="0"/>
            </w:trPr>
            <w:tc>
              <w:tcPr>
                <w:gridSpan w:val="2"/>
                <w:shd w:fill="auto" w:val="clear"/>
              </w:tcPr>
              <w:p w:rsidR="00000000" w:rsidDel="00000000" w:rsidP="00000000" w:rsidRDefault="00000000" w:rsidRPr="00000000" w14:paraId="000002C5">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МОГУЋНОСТИ</w:t>
                </w:r>
              </w:p>
            </w:tc>
            <w:tc>
              <w:tcPr>
                <w:gridSpan w:val="2"/>
                <w:shd w:fill="auto" w:val="clear"/>
              </w:tcPr>
              <w:p w:rsidR="00000000" w:rsidDel="00000000" w:rsidP="00000000" w:rsidRDefault="00000000" w:rsidRPr="00000000" w14:paraId="000002C7">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ОПАСНОСТИ</w:t>
                </w:r>
              </w:p>
            </w:tc>
          </w:tr>
          <w:tr>
            <w:trPr>
              <w:cantSplit w:val="0"/>
              <w:tblHeader w:val="0"/>
            </w:trPr>
            <w:tc>
              <w:tcPr>
                <w:shd w:fill="auto" w:val="clear"/>
              </w:tcPr>
              <w:p w:rsidR="00000000" w:rsidDel="00000000" w:rsidP="00000000" w:rsidRDefault="00000000" w:rsidRPr="00000000" w14:paraId="000002C9">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Обезбеђивање финансијске подршке потребне за рад студентских организација и реализацију студентских активности</w:t>
                </w:r>
              </w:p>
            </w:tc>
            <w:tc>
              <w:tcPr>
                <w:shd w:fill="auto" w:val="clear"/>
              </w:tcPr>
              <w:p w:rsidR="00000000" w:rsidDel="00000000" w:rsidP="00000000" w:rsidRDefault="00000000" w:rsidRPr="00000000" w14:paraId="000002CA">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shd w:fill="auto" w:val="clear"/>
              </w:tcPr>
              <w:p w:rsidR="00000000" w:rsidDel="00000000" w:rsidP="00000000" w:rsidRDefault="00000000" w:rsidRPr="00000000" w14:paraId="000002C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Неприхватање корективних мера од стране неких професора</w:t>
                </w:r>
              </w:p>
            </w:tc>
            <w:tc>
              <w:tcPr>
                <w:shd w:fill="auto" w:val="clear"/>
              </w:tcPr>
              <w:p w:rsidR="00000000" w:rsidDel="00000000" w:rsidP="00000000" w:rsidRDefault="00000000" w:rsidRPr="00000000" w14:paraId="000002CC">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rHeight w:val="848" w:hRule="atLeast"/>
              <w:tblHeader w:val="0"/>
            </w:trPr>
            <w:tc>
              <w:tcPr>
                <w:gridSpan w:val="4"/>
                <w:shd w:fill="auto" w:val="clear"/>
              </w:tcPr>
              <w:p w:rsidR="00000000" w:rsidDel="00000000" w:rsidP="00000000" w:rsidRDefault="00000000" w:rsidRPr="00000000" w14:paraId="000002CD">
                <w:pPr>
                  <w:spacing w:after="0" w:line="240" w:lineRule="auto"/>
                  <w:jc w:val="both"/>
                  <w:rPr>
                    <w:rFonts w:ascii="Times New Roman" w:cs="Times New Roman" w:eastAsia="Times New Roman" w:hAnsi="Times New Roman"/>
                    <w:b w:val="1"/>
                  </w:rPr>
                </w:pPr>
                <w:sdt>
                  <w:sdtPr>
                    <w:tag w:val="goog_rdk_5"/>
                  </w:sdtPr>
                  <w:sdtContent>
                    <w:r w:rsidDel="00000000" w:rsidR="00000000" w:rsidRPr="00000000">
                      <w:rPr>
                        <w:rFonts w:ascii="Gungsuh" w:cs="Gungsuh" w:eastAsia="Gungsuh" w:hAnsi="Gungsuh"/>
                        <w:rtl w:val="0"/>
                      </w:rPr>
                      <w:t xml:space="preserve">Скала за квантификацију процене: +++ → високо значајно; ++ → средње значајно; + → мало значајно; 0 → без значајности</w:t>
                    </w:r>
                  </w:sdtContent>
                </w:sdt>
                <w:r w:rsidDel="00000000" w:rsidR="00000000" w:rsidRPr="00000000">
                  <w:rPr>
                    <w:rtl w:val="0"/>
                  </w:rPr>
                </w:r>
              </w:p>
            </w:tc>
          </w:tr>
        </w:tbl>
      </w:sdtContent>
    </w:sdt>
    <w:p w:rsidR="00000000" w:rsidDel="00000000" w:rsidP="00000000" w:rsidRDefault="00000000" w:rsidRPr="00000000" w14:paraId="000002D1">
      <w:pPr>
        <w:spacing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D2">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8.3. Предлог мера и активности за унапређење квалитета студената</w:t>
      </w:r>
      <w:r w:rsidDel="00000000" w:rsidR="00000000" w:rsidRPr="00000000">
        <w:rPr>
          <w:rtl w:val="0"/>
        </w:rPr>
      </w:r>
    </w:p>
    <w:tbl>
      <w:tblPr>
        <w:tblStyle w:val="Table9"/>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88"/>
        <w:gridCol w:w="2444"/>
        <w:gridCol w:w="1365"/>
        <w:gridCol w:w="2653"/>
        <w:tblGridChange w:id="0">
          <w:tblGrid>
            <w:gridCol w:w="2888"/>
            <w:gridCol w:w="2444"/>
            <w:gridCol w:w="1365"/>
            <w:gridCol w:w="2653"/>
          </w:tblGrid>
        </w:tblGridChange>
      </w:tblGrid>
      <w:tr>
        <w:trPr>
          <w:cantSplit w:val="0"/>
          <w:tblHeader w:val="0"/>
        </w:trPr>
        <w:tc>
          <w:tcPr>
            <w:gridSpan w:val="4"/>
            <w:shd w:fill="auto" w:val="clear"/>
          </w:tcPr>
          <w:p w:rsidR="00000000" w:rsidDel="00000000" w:rsidP="00000000" w:rsidRDefault="00000000" w:rsidRPr="00000000" w14:paraId="000002D3">
            <w:pPr>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Акциони план за Стандард 8</w:t>
            </w:r>
          </w:p>
        </w:tc>
      </w:tr>
      <w:tr>
        <w:trPr>
          <w:cantSplit w:val="0"/>
          <w:tblHeader w:val="0"/>
        </w:trPr>
        <w:tc>
          <w:tcPr>
            <w:shd w:fill="auto" w:val="clear"/>
          </w:tcPr>
          <w:p w:rsidR="00000000" w:rsidDel="00000000" w:rsidP="00000000" w:rsidRDefault="00000000" w:rsidRPr="00000000" w14:paraId="000002D7">
            <w:pPr>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Активност </w:t>
            </w:r>
          </w:p>
        </w:tc>
        <w:tc>
          <w:tcPr>
            <w:shd w:fill="auto" w:val="clear"/>
          </w:tcPr>
          <w:p w:rsidR="00000000" w:rsidDel="00000000" w:rsidP="00000000" w:rsidRDefault="00000000" w:rsidRPr="00000000" w14:paraId="000002D8">
            <w:pPr>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Одговоран</w:t>
            </w:r>
          </w:p>
        </w:tc>
        <w:tc>
          <w:tcPr>
            <w:shd w:fill="auto" w:val="clear"/>
          </w:tcPr>
          <w:p w:rsidR="00000000" w:rsidDel="00000000" w:rsidP="00000000" w:rsidRDefault="00000000" w:rsidRPr="00000000" w14:paraId="000002D9">
            <w:pPr>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Рок за извршење</w:t>
            </w:r>
          </w:p>
        </w:tc>
        <w:tc>
          <w:tcPr>
            <w:shd w:fill="auto" w:val="clear"/>
          </w:tcPr>
          <w:p w:rsidR="00000000" w:rsidDel="00000000" w:rsidP="00000000" w:rsidRDefault="00000000" w:rsidRPr="00000000" w14:paraId="000002DA">
            <w:pPr>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Очекиван резултат</w:t>
            </w:r>
          </w:p>
        </w:tc>
      </w:tr>
      <w:tr>
        <w:trPr>
          <w:cantSplit w:val="0"/>
          <w:tblHeader w:val="0"/>
        </w:trPr>
        <w:tc>
          <w:tcPr>
            <w:shd w:fill="auto" w:val="clear"/>
          </w:tcPr>
          <w:p w:rsidR="00000000" w:rsidDel="00000000" w:rsidP="00000000" w:rsidRDefault="00000000" w:rsidRPr="00000000" w14:paraId="000002DB">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Дефинисање корективних мера за случај ниске пролазности и незадовољавајуће средње оцене вредновања рада наставника и сарадника</w:t>
            </w:r>
          </w:p>
        </w:tc>
        <w:tc>
          <w:tcPr>
            <w:shd w:fill="auto" w:val="clear"/>
          </w:tcPr>
          <w:p w:rsidR="00000000" w:rsidDel="00000000" w:rsidP="00000000" w:rsidRDefault="00000000" w:rsidRPr="00000000" w14:paraId="000002DC">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Декан</w:t>
            </w:r>
          </w:p>
          <w:p w:rsidR="00000000" w:rsidDel="00000000" w:rsidP="00000000" w:rsidRDefault="00000000" w:rsidRPr="00000000" w14:paraId="000002DD">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Продекан за наставу</w:t>
            </w:r>
          </w:p>
          <w:p w:rsidR="00000000" w:rsidDel="00000000" w:rsidP="00000000" w:rsidRDefault="00000000" w:rsidRPr="00000000" w14:paraId="000002DE">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Комисија за обезбеђивање квалитета и самовредновање</w:t>
            </w:r>
          </w:p>
        </w:tc>
        <w:tc>
          <w:tcPr>
            <w:shd w:fill="auto" w:val="clear"/>
          </w:tcPr>
          <w:p w:rsidR="00000000" w:rsidDel="00000000" w:rsidP="00000000" w:rsidRDefault="00000000" w:rsidRPr="00000000" w14:paraId="000002DF">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Стално </w:t>
            </w:r>
          </w:p>
        </w:tc>
        <w:tc>
          <w:tcPr>
            <w:shd w:fill="auto" w:val="clear"/>
          </w:tcPr>
          <w:p w:rsidR="00000000" w:rsidDel="00000000" w:rsidP="00000000" w:rsidRDefault="00000000" w:rsidRPr="00000000" w14:paraId="000002E0">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Правилник о корективним мерама</w:t>
            </w:r>
          </w:p>
        </w:tc>
      </w:tr>
      <w:tr>
        <w:trPr>
          <w:cantSplit w:val="0"/>
          <w:tblHeader w:val="0"/>
        </w:trPr>
        <w:tc>
          <w:tcPr>
            <w:shd w:fill="auto" w:val="clear"/>
          </w:tcPr>
          <w:p w:rsidR="00000000" w:rsidDel="00000000" w:rsidP="00000000" w:rsidRDefault="00000000" w:rsidRPr="00000000" w14:paraId="000002E1">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Набавка учила и опреме, осавремењивање лабораторија и чешће консултације са студентима</w:t>
            </w:r>
          </w:p>
        </w:tc>
        <w:tc>
          <w:tcPr>
            <w:shd w:fill="auto" w:val="clear"/>
          </w:tcPr>
          <w:p w:rsidR="00000000" w:rsidDel="00000000" w:rsidP="00000000" w:rsidRDefault="00000000" w:rsidRPr="00000000" w14:paraId="000002E2">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Декан</w:t>
            </w:r>
          </w:p>
          <w:p w:rsidR="00000000" w:rsidDel="00000000" w:rsidP="00000000" w:rsidRDefault="00000000" w:rsidRPr="00000000" w14:paraId="000002E3">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Продекани</w:t>
            </w:r>
          </w:p>
          <w:p w:rsidR="00000000" w:rsidDel="00000000" w:rsidP="00000000" w:rsidRDefault="00000000" w:rsidRPr="00000000" w14:paraId="000002E4">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Управници одељења</w:t>
            </w:r>
          </w:p>
        </w:tc>
        <w:tc>
          <w:tcPr>
            <w:shd w:fill="auto" w:val="clear"/>
          </w:tcPr>
          <w:p w:rsidR="00000000" w:rsidDel="00000000" w:rsidP="00000000" w:rsidRDefault="00000000" w:rsidRPr="00000000" w14:paraId="000002E5">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Стално </w:t>
            </w:r>
          </w:p>
        </w:tc>
        <w:tc>
          <w:tcPr>
            <w:shd w:fill="auto" w:val="clear"/>
          </w:tcPr>
          <w:p w:rsidR="00000000" w:rsidDel="00000000" w:rsidP="00000000" w:rsidRDefault="00000000" w:rsidRPr="00000000" w14:paraId="000002E6">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Унапређен квалитет студената и наставног процеса</w:t>
            </w:r>
          </w:p>
        </w:tc>
      </w:tr>
      <w:tr>
        <w:trPr>
          <w:cantSplit w:val="0"/>
          <w:tblHeader w:val="0"/>
        </w:trPr>
        <w:tc>
          <w:tcPr>
            <w:shd w:fill="auto" w:val="clear"/>
          </w:tcPr>
          <w:p w:rsidR="00000000" w:rsidDel="00000000" w:rsidP="00000000" w:rsidRDefault="00000000" w:rsidRPr="00000000" w14:paraId="000002E7">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Активирање алумни удружења студената</w:t>
            </w:r>
          </w:p>
        </w:tc>
        <w:tc>
          <w:tcPr>
            <w:shd w:fill="auto" w:val="clear"/>
          </w:tcPr>
          <w:p w:rsidR="00000000" w:rsidDel="00000000" w:rsidP="00000000" w:rsidRDefault="00000000" w:rsidRPr="00000000" w14:paraId="000002E8">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Декан</w:t>
            </w:r>
          </w:p>
          <w:p w:rsidR="00000000" w:rsidDel="00000000" w:rsidP="00000000" w:rsidRDefault="00000000" w:rsidRPr="00000000" w14:paraId="000002E9">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Продекан за наставу</w:t>
            </w:r>
          </w:p>
          <w:p w:rsidR="00000000" w:rsidDel="00000000" w:rsidP="00000000" w:rsidRDefault="00000000" w:rsidRPr="00000000" w14:paraId="000002EA">
            <w:pPr>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Студентска служба</w:t>
            </w:r>
            <w:r w:rsidDel="00000000" w:rsidR="00000000" w:rsidRPr="00000000">
              <w:rPr>
                <w:rtl w:val="0"/>
              </w:rPr>
            </w:r>
          </w:p>
        </w:tc>
        <w:tc>
          <w:tcPr>
            <w:shd w:fill="auto" w:val="clear"/>
          </w:tcPr>
          <w:p w:rsidR="00000000" w:rsidDel="00000000" w:rsidP="00000000" w:rsidRDefault="00000000" w:rsidRPr="00000000" w14:paraId="000002EB">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Стално </w:t>
            </w:r>
          </w:p>
        </w:tc>
        <w:tc>
          <w:tcPr>
            <w:shd w:fill="auto" w:val="clear"/>
          </w:tcPr>
          <w:p w:rsidR="00000000" w:rsidDel="00000000" w:rsidP="00000000" w:rsidRDefault="00000000" w:rsidRPr="00000000" w14:paraId="000002EC">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Алумни удружење студената Филозофског факултета које окупља бивше и садашње предаваче и студенте и тежи унапређењу и чувању веза међу њима</w:t>
            </w:r>
          </w:p>
        </w:tc>
      </w:tr>
      <w:tr>
        <w:trPr>
          <w:cantSplit w:val="0"/>
          <w:tblHeader w:val="0"/>
        </w:trPr>
        <w:tc>
          <w:tcPr>
            <w:shd w:fill="auto" w:val="clear"/>
          </w:tcPr>
          <w:p w:rsidR="00000000" w:rsidDel="00000000" w:rsidP="00000000" w:rsidRDefault="00000000" w:rsidRPr="00000000" w14:paraId="000002ED">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Организовање конференција, семинара, такмичења у знању и стручних скупова у организацији професора и студената</w:t>
            </w:r>
          </w:p>
        </w:tc>
        <w:tc>
          <w:tcPr>
            <w:shd w:fill="auto" w:val="clear"/>
          </w:tcPr>
          <w:p w:rsidR="00000000" w:rsidDel="00000000" w:rsidP="00000000" w:rsidRDefault="00000000" w:rsidRPr="00000000" w14:paraId="000002EE">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Декан</w:t>
            </w:r>
          </w:p>
          <w:p w:rsidR="00000000" w:rsidDel="00000000" w:rsidP="00000000" w:rsidRDefault="00000000" w:rsidRPr="00000000" w14:paraId="000002EF">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Продекан за наставу</w:t>
            </w:r>
          </w:p>
          <w:p w:rsidR="00000000" w:rsidDel="00000000" w:rsidP="00000000" w:rsidRDefault="00000000" w:rsidRPr="00000000" w14:paraId="000002F0">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Наставници и сарадници</w:t>
            </w:r>
          </w:p>
          <w:p w:rsidR="00000000" w:rsidDel="00000000" w:rsidP="00000000" w:rsidRDefault="00000000" w:rsidRPr="00000000" w14:paraId="000002F1">
            <w:pPr>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Управници одељења</w:t>
            </w:r>
            <w:r w:rsidDel="00000000" w:rsidR="00000000" w:rsidRPr="00000000">
              <w:rPr>
                <w:rtl w:val="0"/>
              </w:rPr>
            </w:r>
          </w:p>
        </w:tc>
        <w:tc>
          <w:tcPr>
            <w:shd w:fill="auto" w:val="clear"/>
          </w:tcPr>
          <w:p w:rsidR="00000000" w:rsidDel="00000000" w:rsidP="00000000" w:rsidRDefault="00000000" w:rsidRPr="00000000" w14:paraId="000002F2">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Сваке године</w:t>
            </w:r>
          </w:p>
        </w:tc>
        <w:tc>
          <w:tcPr>
            <w:shd w:fill="auto" w:val="clear"/>
          </w:tcPr>
          <w:p w:rsidR="00000000" w:rsidDel="00000000" w:rsidP="00000000" w:rsidRDefault="00000000" w:rsidRPr="00000000" w14:paraId="000002F3">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Развијање критичког размишљања и закључивања у одређеним научним областима</w:t>
            </w:r>
          </w:p>
        </w:tc>
      </w:tr>
      <w:tr>
        <w:trPr>
          <w:cantSplit w:val="0"/>
          <w:tblHeader w:val="0"/>
        </w:trPr>
        <w:tc>
          <w:tcPr>
            <w:shd w:fill="auto" w:val="clear"/>
          </w:tcPr>
          <w:p w:rsidR="00000000" w:rsidDel="00000000" w:rsidP="00000000" w:rsidRDefault="00000000" w:rsidRPr="00000000" w14:paraId="000002F4">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Већа мобилност студената – размена студената и учешће гостујућих студената</w:t>
            </w:r>
          </w:p>
        </w:tc>
        <w:tc>
          <w:tcPr>
            <w:shd w:fill="auto" w:val="clear"/>
          </w:tcPr>
          <w:p w:rsidR="00000000" w:rsidDel="00000000" w:rsidP="00000000" w:rsidRDefault="00000000" w:rsidRPr="00000000" w14:paraId="000002F5">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Декан</w:t>
            </w:r>
          </w:p>
          <w:p w:rsidR="00000000" w:rsidDel="00000000" w:rsidP="00000000" w:rsidRDefault="00000000" w:rsidRPr="00000000" w14:paraId="000002F6">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Продекан за наставу</w:t>
            </w:r>
          </w:p>
          <w:p w:rsidR="00000000" w:rsidDel="00000000" w:rsidP="00000000" w:rsidRDefault="00000000" w:rsidRPr="00000000" w14:paraId="000002F7">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Наставници и сарадници</w:t>
            </w:r>
          </w:p>
          <w:p w:rsidR="00000000" w:rsidDel="00000000" w:rsidP="00000000" w:rsidRDefault="00000000" w:rsidRPr="00000000" w14:paraId="000002F8">
            <w:pPr>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Управници одељења</w:t>
            </w:r>
            <w:r w:rsidDel="00000000" w:rsidR="00000000" w:rsidRPr="00000000">
              <w:rPr>
                <w:rtl w:val="0"/>
              </w:rPr>
            </w:r>
          </w:p>
        </w:tc>
        <w:tc>
          <w:tcPr>
            <w:shd w:fill="auto" w:val="clear"/>
          </w:tcPr>
          <w:p w:rsidR="00000000" w:rsidDel="00000000" w:rsidP="00000000" w:rsidRDefault="00000000" w:rsidRPr="00000000" w14:paraId="000002F9">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Стално </w:t>
            </w:r>
          </w:p>
        </w:tc>
        <w:tc>
          <w:tcPr>
            <w:shd w:fill="auto" w:val="clear"/>
          </w:tcPr>
          <w:p w:rsidR="00000000" w:rsidDel="00000000" w:rsidP="00000000" w:rsidRDefault="00000000" w:rsidRPr="00000000" w14:paraId="000002FA">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Размена знања, вештина и искустава са студентима сродних факултета</w:t>
            </w:r>
          </w:p>
        </w:tc>
      </w:tr>
      <w:tr>
        <w:trPr>
          <w:cantSplit w:val="0"/>
          <w:tblHeader w:val="0"/>
        </w:trPr>
        <w:tc>
          <w:tcPr>
            <w:shd w:fill="auto" w:val="clear"/>
          </w:tcPr>
          <w:p w:rsidR="00000000" w:rsidDel="00000000" w:rsidP="00000000" w:rsidRDefault="00000000" w:rsidRPr="00000000" w14:paraId="000002FB">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Веће укључивање студената докторских академских студија у обликовању стандарда квалитета</w:t>
            </w:r>
          </w:p>
        </w:tc>
        <w:tc>
          <w:tcPr>
            <w:shd w:fill="auto" w:val="clear"/>
          </w:tcPr>
          <w:p w:rsidR="00000000" w:rsidDel="00000000" w:rsidP="00000000" w:rsidRDefault="00000000" w:rsidRPr="00000000" w14:paraId="000002FC">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Декан</w:t>
            </w:r>
          </w:p>
          <w:p w:rsidR="00000000" w:rsidDel="00000000" w:rsidP="00000000" w:rsidRDefault="00000000" w:rsidRPr="00000000" w14:paraId="000002FD">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Продекан за наставу</w:t>
            </w:r>
          </w:p>
          <w:p w:rsidR="00000000" w:rsidDel="00000000" w:rsidP="00000000" w:rsidRDefault="00000000" w:rsidRPr="00000000" w14:paraId="000002FE">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Наставници и сарадници</w:t>
            </w:r>
          </w:p>
          <w:p w:rsidR="00000000" w:rsidDel="00000000" w:rsidP="00000000" w:rsidRDefault="00000000" w:rsidRPr="00000000" w14:paraId="000002FF">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Управници одељења</w:t>
            </w:r>
          </w:p>
        </w:tc>
        <w:tc>
          <w:tcPr>
            <w:shd w:fill="auto" w:val="clear"/>
          </w:tcPr>
          <w:p w:rsidR="00000000" w:rsidDel="00000000" w:rsidP="00000000" w:rsidRDefault="00000000" w:rsidRPr="00000000" w14:paraId="00000300">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Стално</w:t>
            </w:r>
          </w:p>
        </w:tc>
        <w:tc>
          <w:tcPr>
            <w:shd w:fill="auto" w:val="clear"/>
          </w:tcPr>
          <w:p w:rsidR="00000000" w:rsidDel="00000000" w:rsidP="00000000" w:rsidRDefault="00000000" w:rsidRPr="00000000" w14:paraId="00000301">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Исходи учења, наставни садржаји, стандарди оцењивања унапређени у консултацијама са студентима докторских студија</w:t>
            </w:r>
          </w:p>
        </w:tc>
      </w:tr>
    </w:tbl>
    <w:p w:rsidR="00000000" w:rsidDel="00000000" w:rsidP="00000000" w:rsidRDefault="00000000" w:rsidRPr="00000000" w14:paraId="00000302">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03">
      <w:pPr>
        <w:spacing w:after="0" w:line="360" w:lineRule="auto"/>
        <w:rPr>
          <w:rFonts w:ascii="Times New Roman" w:cs="Times New Roman" w:eastAsia="Times New Roman" w:hAnsi="Times New Roman"/>
          <w:b w:val="1"/>
          <w:sz w:val="24"/>
          <w:szCs w:val="24"/>
        </w:rPr>
      </w:pPr>
      <w:bookmarkStart w:colFirst="0" w:colLast="0" w:name="_heading=h.17dp8vu" w:id="9"/>
      <w:bookmarkEnd w:id="9"/>
      <w:r w:rsidDel="00000000" w:rsidR="00000000" w:rsidRPr="00000000">
        <w:rPr>
          <w:rFonts w:ascii="Times New Roman" w:cs="Times New Roman" w:eastAsia="Times New Roman" w:hAnsi="Times New Roman"/>
          <w:b w:val="1"/>
          <w:sz w:val="24"/>
          <w:szCs w:val="24"/>
          <w:rtl w:val="0"/>
        </w:rPr>
        <w:t xml:space="preserve">Табеле и прилози за стандард 8:</w:t>
      </w:r>
    </w:p>
    <w:p w:rsidR="00000000" w:rsidDel="00000000" w:rsidP="00000000" w:rsidRDefault="00000000" w:rsidRPr="00000000" w14:paraId="00000304">
      <w:pPr>
        <w:spacing w:after="0" w:line="360" w:lineRule="auto"/>
        <w:jc w:val="both"/>
        <w:rPr>
          <w:rFonts w:ascii="Times New Roman" w:cs="Times New Roman" w:eastAsia="Times New Roman" w:hAnsi="Times New Roman"/>
          <w:sz w:val="24"/>
          <w:szCs w:val="24"/>
        </w:rPr>
      </w:pPr>
      <w:hyperlink w:anchor="bookmark=kix.s9wzrrcfcu8e">
        <w:r w:rsidDel="00000000" w:rsidR="00000000" w:rsidRPr="00000000">
          <w:rPr>
            <w:rFonts w:ascii="Times New Roman" w:cs="Times New Roman" w:eastAsia="Times New Roman" w:hAnsi="Times New Roman"/>
            <w:b w:val="1"/>
            <w:color w:val="1155cc"/>
            <w:sz w:val="24"/>
            <w:szCs w:val="24"/>
            <w:u w:val="single"/>
            <w:rtl w:val="0"/>
          </w:rPr>
          <w:t xml:space="preserve">Табела 8.1</w:t>
        </w:r>
      </w:hyperlink>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sz w:val="24"/>
          <w:szCs w:val="24"/>
          <w:rtl w:val="0"/>
        </w:rPr>
        <w:t xml:space="preserve"> Преглед броја студената по степенима, студијским програмима, и годинама студија на текућој академској години.</w:t>
      </w:r>
    </w:p>
    <w:p w:rsidR="00000000" w:rsidDel="00000000" w:rsidP="00000000" w:rsidRDefault="00000000" w:rsidRPr="00000000" w14:paraId="00000305">
      <w:pPr>
        <w:spacing w:after="0" w:line="360" w:lineRule="auto"/>
        <w:jc w:val="both"/>
        <w:rPr>
          <w:rFonts w:ascii="Times New Roman" w:cs="Times New Roman" w:eastAsia="Times New Roman" w:hAnsi="Times New Roman"/>
          <w:sz w:val="24"/>
          <w:szCs w:val="24"/>
        </w:rPr>
      </w:pPr>
      <w:hyperlink w:anchor="bookmark=kix.eeulv65xdfgn">
        <w:r w:rsidDel="00000000" w:rsidR="00000000" w:rsidRPr="00000000">
          <w:rPr>
            <w:rFonts w:ascii="Times New Roman" w:cs="Times New Roman" w:eastAsia="Times New Roman" w:hAnsi="Times New Roman"/>
            <w:b w:val="1"/>
            <w:color w:val="1155cc"/>
            <w:sz w:val="24"/>
            <w:szCs w:val="24"/>
            <w:u w:val="single"/>
            <w:rtl w:val="0"/>
          </w:rPr>
          <w:t xml:space="preserve">Табела 8.2.</w:t>
        </w:r>
      </w:hyperlink>
      <w:r w:rsidDel="00000000" w:rsidR="00000000" w:rsidRPr="00000000">
        <w:rPr>
          <w:rFonts w:ascii="Times New Roman" w:cs="Times New Roman" w:eastAsia="Times New Roman" w:hAnsi="Times New Roman"/>
          <w:sz w:val="24"/>
          <w:szCs w:val="24"/>
          <w:rtl w:val="0"/>
        </w:rPr>
        <w:t xml:space="preserve"> Стопа успешности студената.</w:t>
      </w:r>
    </w:p>
    <w:p w:rsidR="00000000" w:rsidDel="00000000" w:rsidP="00000000" w:rsidRDefault="00000000" w:rsidRPr="00000000" w14:paraId="00000306">
      <w:pPr>
        <w:spacing w:after="0" w:line="360" w:lineRule="auto"/>
        <w:jc w:val="both"/>
        <w:rPr>
          <w:rFonts w:ascii="Times New Roman" w:cs="Times New Roman" w:eastAsia="Times New Roman" w:hAnsi="Times New Roman"/>
          <w:sz w:val="24"/>
          <w:szCs w:val="24"/>
        </w:rPr>
      </w:pPr>
      <w:hyperlink w:anchor="bookmark=kix.k2f28qauf71j">
        <w:r w:rsidDel="00000000" w:rsidR="00000000" w:rsidRPr="00000000">
          <w:rPr>
            <w:rFonts w:ascii="Times New Roman" w:cs="Times New Roman" w:eastAsia="Times New Roman" w:hAnsi="Times New Roman"/>
            <w:b w:val="1"/>
            <w:color w:val="1155cc"/>
            <w:sz w:val="24"/>
            <w:szCs w:val="24"/>
            <w:u w:val="single"/>
            <w:rtl w:val="0"/>
          </w:rPr>
          <w:t xml:space="preserve">Табела 8.3.</w:t>
        </w:r>
      </w:hyperlink>
      <w:r w:rsidDel="00000000" w:rsidR="00000000" w:rsidRPr="00000000">
        <w:rPr>
          <w:rFonts w:ascii="Times New Roman" w:cs="Times New Roman" w:eastAsia="Times New Roman" w:hAnsi="Times New Roman"/>
          <w:sz w:val="24"/>
          <w:szCs w:val="24"/>
          <w:rtl w:val="0"/>
        </w:rPr>
        <w:t xml:space="preserve"> Број студената који су уписали текућу школску годину у односу на остварене ЕСПБ бодове (60), (37-60) (мање од 37) за све студијске програме по годинама студија</w:t>
      </w:r>
    </w:p>
    <w:p w:rsidR="00000000" w:rsidDel="00000000" w:rsidP="00000000" w:rsidRDefault="00000000" w:rsidRPr="00000000" w14:paraId="00000307">
      <w:pPr>
        <w:jc w:val="both"/>
        <w:rPr>
          <w:rFonts w:ascii="Times New Roman" w:cs="Times New Roman" w:eastAsia="Times New Roman" w:hAnsi="Times New Roman"/>
          <w:b w:val="1"/>
          <w:sz w:val="24"/>
          <w:szCs w:val="24"/>
        </w:rPr>
      </w:pPr>
      <w:hyperlink r:id="rId31">
        <w:r w:rsidDel="00000000" w:rsidR="00000000" w:rsidRPr="00000000">
          <w:rPr>
            <w:rFonts w:ascii="Times New Roman" w:cs="Times New Roman" w:eastAsia="Times New Roman" w:hAnsi="Times New Roman"/>
            <w:b w:val="1"/>
            <w:color w:val="1155cc"/>
            <w:sz w:val="24"/>
            <w:szCs w:val="24"/>
            <w:u w:val="single"/>
            <w:rtl w:val="0"/>
          </w:rPr>
          <w:t xml:space="preserve">Прилог  8.1</w:t>
        </w:r>
      </w:hyperlink>
      <w:r w:rsidDel="00000000" w:rsidR="00000000" w:rsidRPr="00000000">
        <w:rPr>
          <w:rFonts w:ascii="Times New Roman" w:cs="Times New Roman" w:eastAsia="Times New Roman" w:hAnsi="Times New Roman"/>
          <w:sz w:val="24"/>
          <w:szCs w:val="24"/>
          <w:rtl w:val="0"/>
        </w:rPr>
        <w:t xml:space="preserve">. Правилник о процедури пријема студената </w:t>
      </w:r>
      <w:r w:rsidDel="00000000" w:rsidR="00000000" w:rsidRPr="00000000">
        <w:rPr>
          <w:rtl w:val="0"/>
        </w:rPr>
      </w:r>
    </w:p>
    <w:p w:rsidR="00000000" w:rsidDel="00000000" w:rsidP="00000000" w:rsidRDefault="00000000" w:rsidRPr="00000000" w14:paraId="00000308">
      <w:pPr>
        <w:jc w:val="both"/>
        <w:rPr>
          <w:rFonts w:ascii="Times New Roman" w:cs="Times New Roman" w:eastAsia="Times New Roman" w:hAnsi="Times New Roman"/>
          <w:b w:val="1"/>
          <w:sz w:val="24"/>
          <w:szCs w:val="24"/>
        </w:rPr>
      </w:pPr>
      <w:hyperlink r:id="rId32">
        <w:r w:rsidDel="00000000" w:rsidR="00000000" w:rsidRPr="00000000">
          <w:rPr>
            <w:rFonts w:ascii="Times New Roman" w:cs="Times New Roman" w:eastAsia="Times New Roman" w:hAnsi="Times New Roman"/>
            <w:b w:val="1"/>
            <w:color w:val="1155cc"/>
            <w:sz w:val="24"/>
            <w:szCs w:val="24"/>
            <w:u w:val="single"/>
            <w:rtl w:val="0"/>
          </w:rPr>
          <w:t xml:space="preserve">Прилог  8.2</w:t>
        </w:r>
      </w:hyperlink>
      <w:hyperlink r:id="rId33">
        <w:r w:rsidDel="00000000" w:rsidR="00000000" w:rsidRPr="00000000">
          <w:rPr>
            <w:rFonts w:ascii="Times New Roman" w:cs="Times New Roman" w:eastAsia="Times New Roman" w:hAnsi="Times New Roman"/>
            <w:color w:val="1155cc"/>
            <w:sz w:val="24"/>
            <w:szCs w:val="24"/>
            <w:u w:val="single"/>
            <w:rtl w:val="0"/>
          </w:rPr>
          <w:t xml:space="preserve">.</w:t>
        </w:r>
      </w:hyperlink>
      <w:r w:rsidDel="00000000" w:rsidR="00000000" w:rsidRPr="00000000">
        <w:rPr>
          <w:rFonts w:ascii="Times New Roman" w:cs="Times New Roman" w:eastAsia="Times New Roman" w:hAnsi="Times New Roman"/>
          <w:sz w:val="24"/>
          <w:szCs w:val="24"/>
          <w:rtl w:val="0"/>
        </w:rPr>
        <w:t xml:space="preserve"> Правилник о оцењивању </w:t>
      </w:r>
      <w:r w:rsidDel="00000000" w:rsidR="00000000" w:rsidRPr="00000000">
        <w:rPr>
          <w:rtl w:val="0"/>
        </w:rPr>
      </w:r>
    </w:p>
    <w:p w:rsidR="00000000" w:rsidDel="00000000" w:rsidP="00000000" w:rsidRDefault="00000000" w:rsidRPr="00000000" w14:paraId="00000309">
      <w:pPr>
        <w:jc w:val="both"/>
        <w:rPr>
          <w:rFonts w:ascii="Times New Roman" w:cs="Times New Roman" w:eastAsia="Times New Roman" w:hAnsi="Times New Roman"/>
          <w:sz w:val="24"/>
          <w:szCs w:val="24"/>
        </w:rPr>
      </w:pPr>
      <w:hyperlink r:id="rId34">
        <w:r w:rsidDel="00000000" w:rsidR="00000000" w:rsidRPr="00000000">
          <w:rPr>
            <w:rFonts w:ascii="Times New Roman" w:cs="Times New Roman" w:eastAsia="Times New Roman" w:hAnsi="Times New Roman"/>
            <w:b w:val="1"/>
            <w:color w:val="1155cc"/>
            <w:sz w:val="24"/>
            <w:szCs w:val="24"/>
            <w:u w:val="single"/>
            <w:rtl w:val="0"/>
          </w:rPr>
          <w:t xml:space="preserve">Прилог 8.3.</w:t>
        </w:r>
      </w:hyperlink>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Процедуре и корективне мере у случају неиспуњавања и одступања од усвојених процедура оцењивања</w:t>
      </w:r>
    </w:p>
    <w:p w:rsidR="00000000" w:rsidDel="00000000" w:rsidP="00000000" w:rsidRDefault="00000000" w:rsidRPr="00000000" w14:paraId="0000030A">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0B">
      <w:pPr>
        <w:spacing w:after="0" w:line="240" w:lineRule="auto"/>
        <w:jc w:val="both"/>
        <w:rPr>
          <w:rFonts w:ascii="Times New Roman" w:cs="Times New Roman" w:eastAsia="Times New Roman" w:hAnsi="Times New Roman"/>
        </w:rPr>
      </w:pPr>
      <w:r w:rsidDel="00000000" w:rsidR="00000000" w:rsidRPr="00000000">
        <w:rPr>
          <w:rtl w:val="0"/>
        </w:rPr>
      </w:r>
    </w:p>
    <w:bookmarkStart w:colFirst="0" w:colLast="0" w:name="bookmark=id.i2z7hxbpyy6e" w:id="10"/>
    <w:bookmarkEnd w:id="10"/>
    <w:p w:rsidR="00000000" w:rsidDel="00000000" w:rsidP="00000000" w:rsidRDefault="00000000" w:rsidRPr="00000000" w14:paraId="0000030C">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9. Квалитет уџбеника, литературе, библиотечких и информатичких ресурса</w:t>
      </w:r>
    </w:p>
    <w:p w:rsidR="00000000" w:rsidDel="00000000" w:rsidP="00000000" w:rsidRDefault="00000000" w:rsidRPr="00000000" w14:paraId="0000030D">
      <w:pPr>
        <w:spacing w:after="0"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Квалитет уџбеника, литературе, библиотечких и информатичких ресурса се обезбеђује доношењем и спровођењем одговарајућих општих аката.</w:t>
      </w:r>
      <w:r w:rsidDel="00000000" w:rsidR="00000000" w:rsidRPr="00000000">
        <w:rPr>
          <w:rtl w:val="0"/>
        </w:rPr>
      </w:r>
    </w:p>
    <w:p w:rsidR="00000000" w:rsidDel="00000000" w:rsidP="00000000" w:rsidRDefault="00000000" w:rsidRPr="00000000" w14:paraId="0000030E">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9.1. Опис стања</w:t>
      </w:r>
    </w:p>
    <w:p w:rsidR="00000000" w:rsidDel="00000000" w:rsidP="00000000" w:rsidRDefault="00000000" w:rsidRPr="00000000" w14:paraId="0000030F">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уџбеника, литературе, библиотечких и информатичких ресурса Одељења за психологију се обезбеђује у складу са Статутом факултета, Планом извођења наставе и утврђивањем стандарда квалитета и поступака за обезбеђење квалитета. У складу са Правилником о стандардима и поступцима за обезбеђивање квалитета и самовредновање, набављају се уџбеници, материјали, ридери и друга литература у складу са списковима обавезне литературе по силабусима и у складу са бројем студената.  Обавеза наставника је да обим обавезне литературе усклади са коефицијентом оптерећења студената у савлађивању наставне материје на датом предмету у односу на укупно оптерећење студента у савлађивању наставне материје осталих предмета на истој години студија, систематско праћење и оцењивање квалитета уџбеника и друге наставне литературе са становишта квалитета садржаја,  структуре и обима (усклађеност са бројем ЕСПБ бодова).  </w:t>
      </w:r>
    </w:p>
    <w:p w:rsidR="00000000" w:rsidDel="00000000" w:rsidP="00000000" w:rsidRDefault="00000000" w:rsidRPr="00000000" w14:paraId="00000310">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уџбеника и стручне литературе регулисана је Општим актом о издавачкој делатности Филозофског факултета, Општим актом о уџбеницима, као и Правилником  о издавачкој делатности. наставници Одељења за психологију, као и осталих одељења Филозофског факултета, могу да објављују уџбенике, монографије и остале публикације преко Центра за издавачку делатност Филозофског факулета. Списак монографија и уџбеника наставника Одељења за психологију који су објављени у издању овог Центра у периоду 2021-2024.</w:t>
      </w:r>
      <w:r w:rsidDel="00000000" w:rsidR="00000000" w:rsidRPr="00000000">
        <w:rPr>
          <w:rFonts w:ascii="Times New Roman" w:cs="Times New Roman" w:eastAsia="Times New Roman" w:hAnsi="Times New Roman"/>
          <w:sz w:val="24"/>
          <w:szCs w:val="24"/>
          <w:rtl w:val="0"/>
        </w:rPr>
        <w:t xml:space="preserve"> дат је у Прилогу 9.2.  У Прилогу 9.2.а. наведене су све монографије, уџбеници и зборници радова  које су наставници Одељења за психологију објавили у издању Центра за издавачку делатност. Прилог 9.3. саопштава однос броја објављених монографија у периоду 2021-2024. са бројем наставника Одељења за психологију.  </w:t>
      </w:r>
    </w:p>
    <w:p w:rsidR="00000000" w:rsidDel="00000000" w:rsidP="00000000" w:rsidRDefault="00000000" w:rsidRPr="00000000" w14:paraId="00000311">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Укупан библиотечки фонд библиотеке Одељења за психологију је 41341 библиотечке јединице. Структуру библиотечког фонда чине 915 књиге, 19832 монографске публикације, 15083 часописа и 5511 уџбеника. Поред основног фонда, библиотека располаже и завршним радовима студената и психолошким тестовима и приручницима за њихову примену (око 650 наслова). </w:t>
      </w:r>
    </w:p>
    <w:p w:rsidR="00000000" w:rsidDel="00000000" w:rsidP="00000000" w:rsidRDefault="00000000" w:rsidRPr="00000000" w14:paraId="00000312">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саставу библиотеке је читаоница намењена студентима, а студенти су слободни да користе и читаонице других одељења на факултету. У нпосредној близини читаонице налази се депо са свим расположивим библиотечким јединицама. Правила о раду библиотеке, коришћењу и попуњавању библиотечког фонда регулисана су факултетским Правилником о раду библиотека. У библиотеци Одељења за психологију у сталном радном односу су 2  библиотекара одговарајуће стручне спреме. </w:t>
      </w:r>
    </w:p>
    <w:p w:rsidR="00000000" w:rsidDel="00000000" w:rsidP="00000000" w:rsidRDefault="00000000" w:rsidRPr="00000000" w14:paraId="00000313">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За претраживање књижних фондова студентима су на асполагању класични лисни каталози (ауторски, предметни), а од 2003. електронски каталог посредством програмског система COBISS.SR. На тај начин су факултетске библиотеке постале саставни део Виртуелне библиотеке Србије ослањајући се на Узајамну библиографско-каталошку базу података COBIB.SR (COBISS/OPAC). У читаоници је смештен терминал, прикључен на академску мрежу, за претраживање електронских каталога и база стручне периодике. Такође, студенти могу да преко рачунара претражују и библиотечки фонд библиотеке Одељења за психологију. </w:t>
      </w:r>
    </w:p>
    <w:p w:rsidR="00000000" w:rsidDel="00000000" w:rsidP="00000000" w:rsidRDefault="00000000" w:rsidRPr="00000000" w14:paraId="00000314">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Основни начин набавке стручне литературе је куповина. Тендерска процедура за набавку књига се покреће обично 2 пута годишње. Библиотечки фонд се богати и поклонима установа и појединаца. Неретко, професори у пензији поклањају своје целокупне приватне библиотеке.  </w:t>
      </w:r>
    </w:p>
    <w:p w:rsidR="00000000" w:rsidDel="00000000" w:rsidP="00000000" w:rsidRDefault="00000000" w:rsidRPr="00000000" w14:paraId="00000315">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Приказ броја и врсте библиотечких јединица у библиотеви Одељења за психологију Филозофског факултета дат је у Табели 9.1.</w:t>
      </w:r>
    </w:p>
    <w:p w:rsidR="00000000" w:rsidDel="00000000" w:rsidP="00000000" w:rsidRDefault="00000000" w:rsidRPr="00000000" w14:paraId="00000316">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 располаже одговарајућом техничком опремом за савремено извођење наставе. Није лако раздвојити информатичке ресурсе којима располаже Одељење за психологију од ресурса целог факултета, јер се ти ресурси деле и на располагању су наставницима и студентима свих одељења. У свим учионицама у којима се одвија настава за студенте психологије инсталира је опрема за презентацију наставних садржаја – рачунари и видео бимови. У две од тих учионица се налазе и електронске табле са пројекторима. У складу са природом психологије као академске дисциплине, на располагању је и опрема која служи регистровању и праћењу неуролошких корелата психичких процеса, нпр. EEG, EKG и апарат за праћење покрета ока део су Лабораторије за неурокогницију и примењену когницију која је посебна јединица Одељења за психологију. Сви студенти услуге рачунарског центра што подразумева отварање Емејл налога приступ различитим базама података које су релевантне за научне и наставне сврхе. </w:t>
      </w:r>
    </w:p>
    <w:p w:rsidR="00000000" w:rsidDel="00000000" w:rsidP="00000000" w:rsidRDefault="00000000" w:rsidRPr="00000000" w14:paraId="00000317">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Попис информатичких ресурса Одељења за психологију дат је у Табели 9.2.  Требало би имати на уму да је у табели дат попис информатичких ресурса и друге опреме која је превасходно на располагању студентима, наставницима и сарадницима Одељења за психологију, а да укупан фонд ових ресурса користе сва одељења у оквиру факултета. </w:t>
      </w:r>
    </w:p>
    <w:p w:rsidR="00000000" w:rsidDel="00000000" w:rsidP="00000000" w:rsidRDefault="00000000" w:rsidRPr="00000000" w14:paraId="00000318">
      <w:pPr>
        <w:spacing w:after="0" w:line="360" w:lineRule="auto"/>
        <w:ind w:firstLine="72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1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9.2. SWOT анализа квалитета уџбеника, литературе, библиотечких и информатичких ресурса</w:t>
      </w:r>
      <w:r w:rsidDel="00000000" w:rsidR="00000000" w:rsidRPr="00000000">
        <w:rPr>
          <w:rtl w:val="0"/>
        </w:rPr>
      </w:r>
    </w:p>
    <w:sdt>
      <w:sdtPr>
        <w:lock w:val="contentLocked"/>
        <w:tag w:val="goog_rdk_8"/>
      </w:sdtPr>
      <w:sdtContent>
        <w:tbl>
          <w:tblPr>
            <w:tblStyle w:val="Table10"/>
            <w:tblW w:w="963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158"/>
            <w:gridCol w:w="720"/>
            <w:gridCol w:w="3960"/>
            <w:gridCol w:w="799"/>
            <w:tblGridChange w:id="0">
              <w:tblGrid>
                <w:gridCol w:w="4158"/>
                <w:gridCol w:w="720"/>
                <w:gridCol w:w="3960"/>
                <w:gridCol w:w="799"/>
              </w:tblGrid>
            </w:tblGridChange>
          </w:tblGrid>
          <w:tr>
            <w:trPr>
              <w:cantSplit w:val="0"/>
              <w:tblHeader w:val="0"/>
            </w:trPr>
            <w:tc>
              <w:tcPr>
                <w:gridSpan w:val="2"/>
                <w:shd w:fill="auto" w:val="clear"/>
              </w:tcPr>
              <w:p w:rsidR="00000000" w:rsidDel="00000000" w:rsidP="00000000" w:rsidRDefault="00000000" w:rsidRPr="00000000" w14:paraId="0000031A">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ПРЕДНОСТИ</w:t>
                </w:r>
              </w:p>
            </w:tc>
            <w:tc>
              <w:tcPr>
                <w:gridSpan w:val="2"/>
                <w:shd w:fill="auto" w:val="clear"/>
              </w:tcPr>
              <w:p w:rsidR="00000000" w:rsidDel="00000000" w:rsidP="00000000" w:rsidRDefault="00000000" w:rsidRPr="00000000" w14:paraId="0000031C">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СЛАБОСТИ</w:t>
                </w:r>
              </w:p>
            </w:tc>
          </w:tr>
          <w:tr>
            <w:trPr>
              <w:cantSplit w:val="0"/>
              <w:trHeight w:val="971" w:hRule="atLeast"/>
              <w:tblHeader w:val="0"/>
            </w:trPr>
            <w:tc>
              <w:tcPr/>
              <w:p w:rsidR="00000000" w:rsidDel="00000000" w:rsidP="00000000" w:rsidRDefault="00000000" w:rsidRPr="00000000" w14:paraId="0000031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Постојање општих аката о уџбеницима и издавачкој делатности и поступање по њиховим одредбама и одговарајућим процедурама</w:t>
                </w:r>
              </w:p>
            </w:tc>
            <w:tc>
              <w:tcPr/>
              <w:p w:rsidR="00000000" w:rsidDel="00000000" w:rsidP="00000000" w:rsidRDefault="00000000" w:rsidRPr="00000000" w14:paraId="0000031F">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32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Недовољна покривеност наставних предмета уџбеницима</w:t>
                </w:r>
              </w:p>
            </w:tc>
            <w:tc>
              <w:tcPr/>
              <w:p w:rsidR="00000000" w:rsidDel="00000000" w:rsidP="00000000" w:rsidRDefault="00000000" w:rsidRPr="00000000" w14:paraId="00000321">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32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Висока разноврсност структуре и значајан обим библиотечког фонда</w:t>
                </w:r>
              </w:p>
            </w:tc>
            <w:tc>
              <w:tcPr/>
              <w:p w:rsidR="00000000" w:rsidDel="00000000" w:rsidP="00000000" w:rsidRDefault="00000000" w:rsidRPr="00000000" w14:paraId="00000323">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32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Тендерска процедура значајно утиче на набавку библиотечких ресурса: на пиједине наслове се дуго чека, пропуштају се сајамски и други попусти и погодности које нуде издавачи.</w:t>
                </w:r>
              </w:p>
            </w:tc>
            <w:tc>
              <w:tcPr/>
              <w:p w:rsidR="00000000" w:rsidDel="00000000" w:rsidP="00000000" w:rsidRDefault="00000000" w:rsidRPr="00000000" w14:paraId="00000325">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32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Поседовање значајних информатичких ресурса – рачунара и друге припадајуће опреме, интернета/интранета, приступ референтним базама података часописа, уџбеника и других литературних извора серијских и монографских публикација</w:t>
                </w:r>
              </w:p>
            </w:tc>
            <w:tc>
              <w:tcPr/>
              <w:p w:rsidR="00000000" w:rsidDel="00000000" w:rsidP="00000000" w:rsidRDefault="00000000" w:rsidRPr="00000000" w14:paraId="00000327">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32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Репозиторијум електронских издања још није довољно развијен и богат стручном литературом и обавезним уџбеницима. </w:t>
                </w:r>
              </w:p>
            </w:tc>
            <w:tc>
              <w:tcPr/>
              <w:p w:rsidR="00000000" w:rsidDel="00000000" w:rsidP="00000000" w:rsidRDefault="00000000" w:rsidRPr="00000000" w14:paraId="00000329">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32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Радно време библиотеке, читаонице и Рачунарског центра је у потпуности прилагођено потребама студената, наставника и сарадника.</w:t>
                </w:r>
              </w:p>
            </w:tc>
            <w:tc>
              <w:tcPr/>
              <w:p w:rsidR="00000000" w:rsidDel="00000000" w:rsidP="00000000" w:rsidRDefault="00000000" w:rsidRPr="00000000" w14:paraId="0000032B">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32C">
                <w:pPr>
                  <w:rPr>
                    <w:rFonts w:ascii="Times New Roman" w:cs="Times New Roman" w:eastAsia="Times New Roman" w:hAnsi="Times New Roman"/>
                    <w:b w:val="1"/>
                  </w:rPr>
                </w:pPr>
                <w:r w:rsidDel="00000000" w:rsidR="00000000" w:rsidRPr="00000000">
                  <w:rPr>
                    <w:rtl w:val="0"/>
                  </w:rPr>
                </w:r>
              </w:p>
            </w:tc>
            <w:tc>
              <w:tcPr/>
              <w:p w:rsidR="00000000" w:rsidDel="00000000" w:rsidP="00000000" w:rsidRDefault="00000000" w:rsidRPr="00000000" w14:paraId="0000032D">
                <w:pPr>
                  <w:jc w:val="both"/>
                  <w:rPr>
                    <w:rFonts w:ascii="Times New Roman" w:cs="Times New Roman" w:eastAsia="Times New Roman" w:hAnsi="Times New Roman"/>
                    <w:b w:val="1"/>
                  </w:rPr>
                </w:pPr>
                <w:r w:rsidDel="00000000" w:rsidR="00000000" w:rsidRPr="00000000">
                  <w:rPr>
                    <w:rtl w:val="0"/>
                  </w:rPr>
                </w:r>
              </w:p>
            </w:tc>
          </w:tr>
          <w:tr>
            <w:trPr>
              <w:cantSplit w:val="0"/>
              <w:tblHeader w:val="0"/>
            </w:trPr>
            <w:tc>
              <w:tcPr>
                <w:gridSpan w:val="2"/>
                <w:shd w:fill="auto" w:val="clear"/>
              </w:tcPr>
              <w:p w:rsidR="00000000" w:rsidDel="00000000" w:rsidP="00000000" w:rsidRDefault="00000000" w:rsidRPr="00000000" w14:paraId="0000032E">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МОГУЋНОСТИ</w:t>
                </w:r>
              </w:p>
            </w:tc>
            <w:tc>
              <w:tcPr>
                <w:gridSpan w:val="2"/>
                <w:shd w:fill="auto" w:val="clear"/>
              </w:tcPr>
              <w:p w:rsidR="00000000" w:rsidDel="00000000" w:rsidP="00000000" w:rsidRDefault="00000000" w:rsidRPr="00000000" w14:paraId="00000330">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ОПАСНОСТИ</w:t>
                </w:r>
              </w:p>
            </w:tc>
          </w:tr>
          <w:tr>
            <w:trPr>
              <w:cantSplit w:val="0"/>
              <w:tblHeader w:val="0"/>
            </w:trPr>
            <w:tc>
              <w:tcPr/>
              <w:p w:rsidR="00000000" w:rsidDel="00000000" w:rsidP="00000000" w:rsidRDefault="00000000" w:rsidRPr="00000000" w14:paraId="0000033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Доступност референтних база података часописа, уџбеника и других извора литературе</w:t>
                </w:r>
              </w:p>
            </w:tc>
            <w:tc>
              <w:tcPr/>
              <w:p w:rsidR="00000000" w:rsidDel="00000000" w:rsidP="00000000" w:rsidRDefault="00000000" w:rsidRPr="00000000" w14:paraId="00000333">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33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Недовољан ниво улагања у образовну и научно-истраживачку делатност, што се посебно рефлектује на могућност набавке извора литературе, библиотечких и рачунарских ресурса</w:t>
                </w:r>
              </w:p>
            </w:tc>
            <w:tc>
              <w:tcPr/>
              <w:p w:rsidR="00000000" w:rsidDel="00000000" w:rsidP="00000000" w:rsidRDefault="00000000" w:rsidRPr="00000000" w14:paraId="00000335">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33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Озбиљнији надзор над легалношћу примене свих врста софтвера у установама високошколског образовања у Републици Србији</w:t>
                </w:r>
              </w:p>
            </w:tc>
            <w:tc>
              <w:tcPr/>
              <w:p w:rsidR="00000000" w:rsidDel="00000000" w:rsidP="00000000" w:rsidRDefault="00000000" w:rsidRPr="00000000" w14:paraId="00000337">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338">
                <w:pPr>
                  <w:rPr>
                    <w:rFonts w:ascii="Times New Roman" w:cs="Times New Roman" w:eastAsia="Times New Roman" w:hAnsi="Times New Roman"/>
                    <w:b w:val="1"/>
                  </w:rPr>
                </w:pPr>
                <w:r w:rsidDel="00000000" w:rsidR="00000000" w:rsidRPr="00000000">
                  <w:rPr>
                    <w:rtl w:val="0"/>
                  </w:rPr>
                </w:r>
              </w:p>
            </w:tc>
            <w:tc>
              <w:tcPr/>
              <w:p w:rsidR="00000000" w:rsidDel="00000000" w:rsidP="00000000" w:rsidRDefault="00000000" w:rsidRPr="00000000" w14:paraId="00000339">
                <w:pPr>
                  <w:jc w:val="both"/>
                  <w:rPr>
                    <w:rFonts w:ascii="Times New Roman" w:cs="Times New Roman" w:eastAsia="Times New Roman" w:hAnsi="Times New Roman"/>
                    <w:b w:val="1"/>
                  </w:rPr>
                </w:pPr>
                <w:r w:rsidDel="00000000" w:rsidR="00000000" w:rsidRPr="00000000">
                  <w:rPr>
                    <w:rtl w:val="0"/>
                  </w:rPr>
                </w:r>
              </w:p>
            </w:tc>
          </w:tr>
          <w:tr>
            <w:trPr>
              <w:cantSplit w:val="0"/>
              <w:tblHeader w:val="0"/>
            </w:trPr>
            <w:tc>
              <w:tcPr>
                <w:gridSpan w:val="4"/>
              </w:tcPr>
              <w:p w:rsidR="00000000" w:rsidDel="00000000" w:rsidP="00000000" w:rsidRDefault="00000000" w:rsidRPr="00000000" w14:paraId="0000033A">
                <w:pPr>
                  <w:jc w:val="both"/>
                  <w:rPr>
                    <w:rFonts w:ascii="Times New Roman" w:cs="Times New Roman" w:eastAsia="Times New Roman" w:hAnsi="Times New Roman"/>
                    <w:b w:val="1"/>
                  </w:rPr>
                </w:pPr>
                <w:sdt>
                  <w:sdtPr>
                    <w:tag w:val="goog_rdk_7"/>
                  </w:sdtPr>
                  <w:sdtContent>
                    <w:r w:rsidDel="00000000" w:rsidR="00000000" w:rsidRPr="00000000">
                      <w:rPr>
                        <w:rFonts w:ascii="Gungsuh" w:cs="Gungsuh" w:eastAsia="Gungsuh" w:hAnsi="Gungsuh"/>
                        <w:rtl w:val="0"/>
                      </w:rPr>
                      <w:t xml:space="preserve">Скала за квантификацију процене: +++ → високо значајно; ++ → средње значајно; + → мало значајно; 0 → без значајности</w:t>
                    </w:r>
                  </w:sdtContent>
                </w:sdt>
                <w:r w:rsidDel="00000000" w:rsidR="00000000" w:rsidRPr="00000000">
                  <w:rPr>
                    <w:rtl w:val="0"/>
                  </w:rPr>
                </w:r>
              </w:p>
            </w:tc>
          </w:tr>
        </w:tbl>
      </w:sdtContent>
    </w:sdt>
    <w:p w:rsidR="00000000" w:rsidDel="00000000" w:rsidP="00000000" w:rsidRDefault="00000000" w:rsidRPr="00000000" w14:paraId="0000033E">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3F">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9.3. Предлог мера и активности за унапређење квалитета уџбеника, литературе, библиотечких и</w:t>
      </w:r>
    </w:p>
    <w:p w:rsidR="00000000" w:rsidDel="00000000" w:rsidP="00000000" w:rsidRDefault="00000000" w:rsidRPr="00000000" w14:paraId="00000340">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информатичких ресурса</w:t>
      </w:r>
    </w:p>
    <w:p w:rsidR="00000000" w:rsidDel="00000000" w:rsidP="00000000" w:rsidRDefault="00000000" w:rsidRPr="00000000" w14:paraId="00000341">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SWOT анализа квалитета уџбеника, литературе, библиотечких и информатичких ресурса којима располаже Одељење за психологију Филозофског факултета у Београду указала је на одређене слабости и иницирала усвајање следећих мера и активности:</w:t>
      </w:r>
    </w:p>
    <w:p w:rsidR="00000000" w:rsidDel="00000000" w:rsidP="00000000" w:rsidRDefault="00000000" w:rsidRPr="00000000" w14:paraId="00000342">
      <w:pPr>
        <w:numPr>
          <w:ilvl w:val="0"/>
          <w:numId w:val="18"/>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поступку дефинисања финансијског плана пословања Факултета потребно је повећати учешће средстава за набавку и обнављање фонда Библиотека.</w:t>
      </w:r>
    </w:p>
    <w:p w:rsidR="00000000" w:rsidDel="00000000" w:rsidP="00000000" w:rsidRDefault="00000000" w:rsidRPr="00000000" w14:paraId="00000343">
      <w:pPr>
        <w:numPr>
          <w:ilvl w:val="0"/>
          <w:numId w:val="18"/>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Даљи развој издавачке делатности факултета и подстицање објављивања уџбеника који прате наставни програм појединих курсева. </w:t>
      </w:r>
    </w:p>
    <w:p w:rsidR="00000000" w:rsidDel="00000000" w:rsidP="00000000" w:rsidRDefault="00000000" w:rsidRPr="00000000" w14:paraId="00000344">
      <w:pPr>
        <w:numPr>
          <w:ilvl w:val="0"/>
          <w:numId w:val="18"/>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Обезбедити Wi-Fi покривеност целог факултета. </w:t>
      </w:r>
    </w:p>
    <w:p w:rsidR="00000000" w:rsidDel="00000000" w:rsidP="00000000" w:rsidRDefault="00000000" w:rsidRPr="00000000" w14:paraId="00000345">
      <w:pPr>
        <w:numPr>
          <w:ilvl w:val="0"/>
          <w:numId w:val="18"/>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Обезбедити алате за примену вештачке интелигенције у наставном процесу (институционалне претплате).</w:t>
      </w:r>
    </w:p>
    <w:p w:rsidR="00000000" w:rsidDel="00000000" w:rsidP="00000000" w:rsidRDefault="00000000" w:rsidRPr="00000000" w14:paraId="00000346">
      <w:pPr>
        <w:numPr>
          <w:ilvl w:val="0"/>
          <w:numId w:val="18"/>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 обзиром на брзи развој психологије као науке, потребно је континурино настојати да се осавремени литература коју студенти користе за учење и полагање испита, али и да се обезбеде информатички и други ресурси (специчичне апаратуре, дијагностички инструменти, тестови) који подржавају научно-истраживачки рад студената, наставника и сарадника. </w:t>
      </w:r>
    </w:p>
    <w:p w:rsidR="00000000" w:rsidDel="00000000" w:rsidP="00000000" w:rsidRDefault="00000000" w:rsidRPr="00000000" w14:paraId="00000347">
      <w:pPr>
        <w:numPr>
          <w:ilvl w:val="0"/>
          <w:numId w:val="18"/>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сарадњи са Министарством за науку, просвету и технолошки развој,  Народном библиотеком и КОБСОН системом потребно је обезбедити бољи приступ електронским базама. </w:t>
      </w:r>
    </w:p>
    <w:p w:rsidR="00000000" w:rsidDel="00000000" w:rsidP="00000000" w:rsidRDefault="00000000" w:rsidRPr="00000000" w14:paraId="00000348">
      <w:pPr>
        <w:numPr>
          <w:ilvl w:val="0"/>
          <w:numId w:val="18"/>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Омогућити да снабдевање библиотечким и информатичким ресурсима буде благовремено. </w:t>
      </w:r>
    </w:p>
    <w:p w:rsidR="00000000" w:rsidDel="00000000" w:rsidP="00000000" w:rsidRDefault="00000000" w:rsidRPr="00000000" w14:paraId="00000349">
      <w:pPr>
        <w:spacing w:after="0" w:line="360" w:lineRule="auto"/>
        <w:jc w:val="both"/>
        <w:rPr>
          <w:rFonts w:ascii="Times New Roman" w:cs="Times New Roman" w:eastAsia="Times New Roman" w:hAnsi="Times New Roman"/>
          <w:sz w:val="24"/>
          <w:szCs w:val="24"/>
        </w:rPr>
      </w:pPr>
      <w:r w:rsidDel="00000000" w:rsidR="00000000" w:rsidRPr="00000000">
        <w:rPr>
          <w:rtl w:val="0"/>
        </w:rPr>
      </w:r>
    </w:p>
    <w:sdt>
      <w:sdtPr>
        <w:lock w:val="contentLocked"/>
        <w:tag w:val="goog_rdk_9"/>
      </w:sdtPr>
      <w:sdtContent>
        <w:tbl>
          <w:tblPr>
            <w:tblStyle w:val="Table11"/>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057"/>
            <w:gridCol w:w="1557"/>
            <w:gridCol w:w="2151"/>
            <w:gridCol w:w="2585"/>
            <w:tblGridChange w:id="0">
              <w:tblGrid>
                <w:gridCol w:w="3057"/>
                <w:gridCol w:w="1557"/>
                <w:gridCol w:w="2151"/>
                <w:gridCol w:w="2585"/>
              </w:tblGrid>
            </w:tblGridChange>
          </w:tblGrid>
          <w:tr>
            <w:trPr>
              <w:cantSplit w:val="0"/>
              <w:tblHeader w:val="0"/>
            </w:trPr>
            <w:tc>
              <w:tcPr>
                <w:gridSpan w:val="4"/>
                <w:shd w:fill="auto" w:val="clear"/>
              </w:tcPr>
              <w:p w:rsidR="00000000" w:rsidDel="00000000" w:rsidP="00000000" w:rsidRDefault="00000000" w:rsidRPr="00000000" w14:paraId="0000034A">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Акциони план за Стандард 9</w:t>
                </w:r>
              </w:p>
            </w:tc>
          </w:tr>
          <w:tr>
            <w:trPr>
              <w:cantSplit w:val="0"/>
              <w:tblHeader w:val="0"/>
            </w:trPr>
            <w:tc>
              <w:tcPr>
                <w:shd w:fill="auto" w:val="clear"/>
              </w:tcPr>
              <w:p w:rsidR="00000000" w:rsidDel="00000000" w:rsidP="00000000" w:rsidRDefault="00000000" w:rsidRPr="00000000" w14:paraId="0000034E">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Активност </w:t>
                </w:r>
              </w:p>
            </w:tc>
            <w:tc>
              <w:tcPr>
                <w:shd w:fill="auto" w:val="clear"/>
              </w:tcPr>
              <w:p w:rsidR="00000000" w:rsidDel="00000000" w:rsidP="00000000" w:rsidRDefault="00000000" w:rsidRPr="00000000" w14:paraId="0000034F">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Одговоран</w:t>
                </w:r>
              </w:p>
            </w:tc>
            <w:tc>
              <w:tcPr>
                <w:shd w:fill="auto" w:val="clear"/>
              </w:tcPr>
              <w:p w:rsidR="00000000" w:rsidDel="00000000" w:rsidP="00000000" w:rsidRDefault="00000000" w:rsidRPr="00000000" w14:paraId="00000350">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Рок за извршење</w:t>
                </w:r>
              </w:p>
            </w:tc>
            <w:tc>
              <w:tcPr>
                <w:shd w:fill="auto" w:val="clear"/>
              </w:tcPr>
              <w:p w:rsidR="00000000" w:rsidDel="00000000" w:rsidP="00000000" w:rsidRDefault="00000000" w:rsidRPr="00000000" w14:paraId="00000351">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Очекиван резултат</w:t>
                </w:r>
              </w:p>
            </w:tc>
          </w:tr>
          <w:tr>
            <w:trPr>
              <w:cantSplit w:val="0"/>
              <w:tblHeader w:val="0"/>
            </w:trPr>
            <w:tc>
              <w:tcPr/>
              <w:p w:rsidR="00000000" w:rsidDel="00000000" w:rsidP="00000000" w:rsidRDefault="00000000" w:rsidRPr="00000000" w14:paraId="0000035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Повећати учешће средства за обезбеђивање потребних библиотечких и информатичких ресурса</w:t>
                </w:r>
              </w:p>
            </w:tc>
            <w:tc>
              <w:tcPr/>
              <w:p w:rsidR="00000000" w:rsidDel="00000000" w:rsidP="00000000" w:rsidRDefault="00000000" w:rsidRPr="00000000" w14:paraId="0000035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Управа факултета</w:t>
                </w:r>
              </w:p>
            </w:tc>
            <w:tc>
              <w:tcPr/>
              <w:p w:rsidR="00000000" w:rsidDel="00000000" w:rsidP="00000000" w:rsidRDefault="00000000" w:rsidRPr="00000000" w14:paraId="0000035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 време састављања</w:t>
                </w:r>
              </w:p>
              <w:p w:rsidR="00000000" w:rsidDel="00000000" w:rsidP="00000000" w:rsidRDefault="00000000" w:rsidRPr="00000000" w14:paraId="0000035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финансијског плана за наредну годину</w:t>
                </w:r>
              </w:p>
            </w:tc>
            <w:tc>
              <w:tcPr/>
              <w:p w:rsidR="00000000" w:rsidDel="00000000" w:rsidP="00000000" w:rsidRDefault="00000000" w:rsidRPr="00000000" w14:paraId="0000035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Измена финансијског плана за наредну. годину</w:t>
                </w:r>
              </w:p>
            </w:tc>
          </w:tr>
          <w:tr>
            <w:trPr>
              <w:cantSplit w:val="0"/>
              <w:tblHeader w:val="0"/>
            </w:trPr>
            <w:tc>
              <w:tcPr/>
              <w:p w:rsidR="00000000" w:rsidDel="00000000" w:rsidP="00000000" w:rsidRDefault="00000000" w:rsidRPr="00000000" w14:paraId="0000035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Инвестирати у набавку алата за примену вештачке интелигенције у наставном процесу.</w:t>
                </w:r>
              </w:p>
            </w:tc>
            <w:tc>
              <w:tcPr/>
              <w:p w:rsidR="00000000" w:rsidDel="00000000" w:rsidP="00000000" w:rsidRDefault="00000000" w:rsidRPr="00000000" w14:paraId="0000035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Управа факултета</w:t>
                </w:r>
              </w:p>
            </w:tc>
            <w:tc>
              <w:tcPr/>
              <w:p w:rsidR="00000000" w:rsidDel="00000000" w:rsidP="00000000" w:rsidRDefault="00000000" w:rsidRPr="00000000" w14:paraId="0000035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 време састављања</w:t>
                </w:r>
              </w:p>
              <w:p w:rsidR="00000000" w:rsidDel="00000000" w:rsidP="00000000" w:rsidRDefault="00000000" w:rsidRPr="00000000" w14:paraId="0000035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финансијског плана за наредну годину</w:t>
                </w:r>
              </w:p>
            </w:tc>
            <w:tc>
              <w:tcPr/>
              <w:p w:rsidR="00000000" w:rsidDel="00000000" w:rsidP="00000000" w:rsidRDefault="00000000" w:rsidRPr="00000000" w14:paraId="0000035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Набавка претплата за коришћење алата вештачке интелигенције у наставном процесу.</w:t>
                </w:r>
              </w:p>
            </w:tc>
          </w:tr>
          <w:tr>
            <w:trPr>
              <w:cantSplit w:val="0"/>
              <w:tblHeader w:val="0"/>
            </w:trPr>
            <w:tc>
              <w:tcPr/>
              <w:p w:rsidR="00000000" w:rsidDel="00000000" w:rsidP="00000000" w:rsidRDefault="00000000" w:rsidRPr="00000000" w14:paraId="0000035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Повећати покривеност курикулума уџбеницима</w:t>
                </w:r>
              </w:p>
            </w:tc>
            <w:tc>
              <w:tcPr/>
              <w:p w:rsidR="00000000" w:rsidDel="00000000" w:rsidP="00000000" w:rsidRDefault="00000000" w:rsidRPr="00000000" w14:paraId="0000035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Одељење за психологију, Центар за издавачку делатност факултета</w:t>
                </w:r>
              </w:p>
            </w:tc>
            <w:tc>
              <w:tcPr/>
              <w:p w:rsidR="00000000" w:rsidDel="00000000" w:rsidP="00000000" w:rsidRDefault="00000000" w:rsidRPr="00000000" w14:paraId="0000035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Континуирано, од наредне школеске године</w:t>
                </w:r>
              </w:p>
            </w:tc>
            <w:tc>
              <w:tcPr/>
              <w:p w:rsidR="00000000" w:rsidDel="00000000" w:rsidP="00000000" w:rsidRDefault="00000000" w:rsidRPr="00000000" w14:paraId="0000035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Готово потпуна покривеност курикулума, посебно на основним студијама, одговарајућим уџбеницима и другим неопходним ресурсима. </w:t>
                </w:r>
              </w:p>
            </w:tc>
          </w:tr>
          <w:tr>
            <w:trPr>
              <w:cantSplit w:val="0"/>
              <w:tblHeader w:val="0"/>
            </w:trPr>
            <w:tc>
              <w:tcPr/>
              <w:p w:rsidR="00000000" w:rsidDel="00000000" w:rsidP="00000000" w:rsidRDefault="00000000" w:rsidRPr="00000000" w14:paraId="0000036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Повећати обим репозиторијума електронских публикација</w:t>
                </w:r>
              </w:p>
            </w:tc>
            <w:tc>
              <w:tcPr/>
              <w:p w:rsidR="00000000" w:rsidDel="00000000" w:rsidP="00000000" w:rsidRDefault="00000000" w:rsidRPr="00000000" w14:paraId="0000036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Одељњње за психологију у сараддњи са Народном библиотеком Србије</w:t>
                </w:r>
              </w:p>
            </w:tc>
            <w:tc>
              <w:tcPr/>
              <w:p w:rsidR="00000000" w:rsidDel="00000000" w:rsidP="00000000" w:rsidRDefault="00000000" w:rsidRPr="00000000" w14:paraId="0000036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Континуирано, у току</w:t>
                </w:r>
              </w:p>
            </w:tc>
            <w:tc>
              <w:tcPr/>
              <w:p w:rsidR="00000000" w:rsidDel="00000000" w:rsidP="00000000" w:rsidRDefault="00000000" w:rsidRPr="00000000" w14:paraId="0000036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Сви курсеви су покривени електронски доступном обавезном литературом.</w:t>
                </w:r>
              </w:p>
            </w:tc>
          </w:tr>
        </w:tbl>
      </w:sdtContent>
    </w:sdt>
    <w:p w:rsidR="00000000" w:rsidDel="00000000" w:rsidP="00000000" w:rsidRDefault="00000000" w:rsidRPr="00000000" w14:paraId="00000364">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65">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9.4 Табеле и прилози за Стандард 9</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66">
      <w:pPr>
        <w:spacing w:after="0" w:line="360" w:lineRule="auto"/>
        <w:jc w:val="both"/>
        <w:rPr>
          <w:rFonts w:ascii="Times New Roman" w:cs="Times New Roman" w:eastAsia="Times New Roman" w:hAnsi="Times New Roman"/>
          <w:sz w:val="24"/>
          <w:szCs w:val="24"/>
        </w:rPr>
      </w:pPr>
      <w:hyperlink w:anchor="bookmark=id.37m2jsg">
        <w:r w:rsidDel="00000000" w:rsidR="00000000" w:rsidRPr="00000000">
          <w:rPr>
            <w:rFonts w:ascii="Times New Roman" w:cs="Times New Roman" w:eastAsia="Times New Roman" w:hAnsi="Times New Roman"/>
            <w:b w:val="1"/>
            <w:color w:val="1155cc"/>
            <w:sz w:val="24"/>
            <w:szCs w:val="24"/>
            <w:u w:val="single"/>
            <w:rtl w:val="0"/>
          </w:rPr>
          <w:t xml:space="preserve">Табела 9.1.</w:t>
        </w:r>
      </w:hyperlink>
      <w:r w:rsidDel="00000000" w:rsidR="00000000" w:rsidRPr="00000000">
        <w:rPr>
          <w:rFonts w:ascii="Times New Roman" w:cs="Times New Roman" w:eastAsia="Times New Roman" w:hAnsi="Times New Roman"/>
          <w:sz w:val="24"/>
          <w:szCs w:val="24"/>
          <w:rtl w:val="0"/>
        </w:rPr>
        <w:t xml:space="preserve"> Број и врста библиотечких јединица Одељења за психологију</w:t>
      </w:r>
    </w:p>
    <w:p w:rsidR="00000000" w:rsidDel="00000000" w:rsidP="00000000" w:rsidRDefault="00000000" w:rsidRPr="00000000" w14:paraId="00000367">
      <w:pPr>
        <w:spacing w:after="0" w:line="360" w:lineRule="auto"/>
        <w:jc w:val="both"/>
        <w:rPr>
          <w:rFonts w:ascii="Times New Roman" w:cs="Times New Roman" w:eastAsia="Times New Roman" w:hAnsi="Times New Roman"/>
          <w:sz w:val="24"/>
          <w:szCs w:val="24"/>
        </w:rPr>
      </w:pPr>
      <w:hyperlink w:anchor="bookmark=id.46r0co2">
        <w:r w:rsidDel="00000000" w:rsidR="00000000" w:rsidRPr="00000000">
          <w:rPr>
            <w:rFonts w:ascii="Times New Roman" w:cs="Times New Roman" w:eastAsia="Times New Roman" w:hAnsi="Times New Roman"/>
            <w:b w:val="1"/>
            <w:color w:val="1155cc"/>
            <w:sz w:val="24"/>
            <w:szCs w:val="24"/>
            <w:u w:val="single"/>
            <w:rtl w:val="0"/>
          </w:rPr>
          <w:t xml:space="preserve">Табела 9.2</w:t>
        </w:r>
      </w:hyperlink>
      <w:r w:rsidDel="00000000" w:rsidR="00000000" w:rsidRPr="00000000">
        <w:rPr>
          <w:rFonts w:ascii="Times New Roman" w:cs="Times New Roman" w:eastAsia="Times New Roman" w:hAnsi="Times New Roman"/>
          <w:b w:val="1"/>
          <w:sz w:val="24"/>
          <w:szCs w:val="24"/>
          <w:rtl w:val="0"/>
        </w:rPr>
        <w:t xml:space="preserve">.</w:t>
      </w:r>
      <w:hyperlink r:id="rId35">
        <w:r w:rsidDel="00000000" w:rsidR="00000000" w:rsidRPr="00000000">
          <w:rPr>
            <w:rFonts w:ascii="Times New Roman" w:cs="Times New Roman" w:eastAsia="Times New Roman" w:hAnsi="Times New Roman"/>
            <w:sz w:val="24"/>
            <w:szCs w:val="24"/>
            <w:rtl w:val="0"/>
          </w:rPr>
          <w:t xml:space="preserve">  Попис информатичких ресурса</w:t>
        </w:r>
      </w:hyperlink>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Одељења за психологију</w:t>
      </w:r>
    </w:p>
    <w:p w:rsidR="00000000" w:rsidDel="00000000" w:rsidP="00000000" w:rsidRDefault="00000000" w:rsidRPr="00000000" w14:paraId="00000368">
      <w:pPr>
        <w:spacing w:after="0" w:line="360" w:lineRule="auto"/>
        <w:jc w:val="both"/>
        <w:rPr>
          <w:rFonts w:ascii="Times New Roman" w:cs="Times New Roman" w:eastAsia="Times New Roman" w:hAnsi="Times New Roman"/>
          <w:b w:val="1"/>
          <w:sz w:val="24"/>
          <w:szCs w:val="24"/>
        </w:rPr>
      </w:pPr>
      <w:hyperlink w:anchor="bookmark=id.111kx3o">
        <w:r w:rsidDel="00000000" w:rsidR="00000000" w:rsidRPr="00000000">
          <w:rPr>
            <w:rFonts w:ascii="Times New Roman" w:cs="Times New Roman" w:eastAsia="Times New Roman" w:hAnsi="Times New Roman"/>
            <w:b w:val="1"/>
            <w:color w:val="1155cc"/>
            <w:sz w:val="24"/>
            <w:szCs w:val="24"/>
            <w:u w:val="single"/>
            <w:rtl w:val="0"/>
          </w:rPr>
          <w:t xml:space="preserve">Прилог 9.2.</w:t>
        </w:r>
      </w:hyperlink>
      <w:hyperlink r:id="rId36">
        <w:r w:rsidDel="00000000" w:rsidR="00000000" w:rsidRPr="00000000">
          <w:rPr>
            <w:rFonts w:ascii="Times New Roman" w:cs="Times New Roman" w:eastAsia="Times New Roman" w:hAnsi="Times New Roman"/>
            <w:sz w:val="24"/>
            <w:szCs w:val="24"/>
            <w:rtl w:val="0"/>
          </w:rPr>
          <w:t xml:space="preserve"> Списак уџбеника и монографија чији су аутори наставници Одељења за психологију у издању Филозофског факултета</w:t>
        </w:r>
      </w:hyperlink>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за период 2017-2019</w:t>
      </w:r>
      <w:r w:rsidDel="00000000" w:rsidR="00000000" w:rsidRPr="00000000">
        <w:rPr>
          <w:rtl w:val="0"/>
        </w:rPr>
      </w:r>
    </w:p>
    <w:p w:rsidR="00000000" w:rsidDel="00000000" w:rsidP="00000000" w:rsidRDefault="00000000" w:rsidRPr="00000000" w14:paraId="00000369">
      <w:pPr>
        <w:spacing w:after="0" w:line="360" w:lineRule="auto"/>
        <w:jc w:val="both"/>
        <w:rPr>
          <w:rFonts w:ascii="Times New Roman" w:cs="Times New Roman" w:eastAsia="Times New Roman" w:hAnsi="Times New Roman"/>
          <w:b w:val="1"/>
          <w:sz w:val="24"/>
          <w:szCs w:val="24"/>
        </w:rPr>
      </w:pPr>
      <w:hyperlink w:anchor="bookmark=id.206ipza">
        <w:r w:rsidDel="00000000" w:rsidR="00000000" w:rsidRPr="00000000">
          <w:rPr>
            <w:rFonts w:ascii="Times New Roman" w:cs="Times New Roman" w:eastAsia="Times New Roman" w:hAnsi="Times New Roman"/>
            <w:b w:val="1"/>
            <w:color w:val="1155cc"/>
            <w:sz w:val="24"/>
            <w:szCs w:val="24"/>
            <w:u w:val="single"/>
            <w:rtl w:val="0"/>
          </w:rPr>
          <w:t xml:space="preserve">Прилог 9.2.а</w:t>
        </w:r>
      </w:hyperlink>
      <w:hyperlink r:id="rId37">
        <w:r w:rsidDel="00000000" w:rsidR="00000000" w:rsidRPr="00000000">
          <w:rPr>
            <w:rFonts w:ascii="Times New Roman" w:cs="Times New Roman" w:eastAsia="Times New Roman" w:hAnsi="Times New Roman"/>
            <w:sz w:val="24"/>
            <w:szCs w:val="24"/>
            <w:rtl w:val="0"/>
          </w:rPr>
          <w:t xml:space="preserve">. Списак свих објављених монографија, уџбеника и других публикација чији су аутори наставници Одељења за психологију у издању Филозофског факултета</w:t>
        </w:r>
      </w:hyperlink>
      <w:r w:rsidDel="00000000" w:rsidR="00000000" w:rsidRPr="00000000">
        <w:rPr>
          <w:rtl w:val="0"/>
        </w:rPr>
      </w:r>
    </w:p>
    <w:p w:rsidR="00000000" w:rsidDel="00000000" w:rsidP="00000000" w:rsidRDefault="00000000" w:rsidRPr="00000000" w14:paraId="0000036A">
      <w:pPr>
        <w:spacing w:after="0" w:line="360" w:lineRule="auto"/>
        <w:jc w:val="both"/>
        <w:rPr>
          <w:rFonts w:ascii="Times New Roman" w:cs="Times New Roman" w:eastAsia="Times New Roman" w:hAnsi="Times New Roman"/>
          <w:sz w:val="24"/>
          <w:szCs w:val="24"/>
        </w:rPr>
      </w:pPr>
      <w:bookmarkStart w:colFirst="0" w:colLast="0" w:name="_heading=h.gjdgxs" w:id="11"/>
      <w:bookmarkEnd w:id="11"/>
      <w:hyperlink w:anchor="bookmark=kix.y288z86edw0m">
        <w:r w:rsidDel="00000000" w:rsidR="00000000" w:rsidRPr="00000000">
          <w:rPr>
            <w:rFonts w:ascii="Times New Roman" w:cs="Times New Roman" w:eastAsia="Times New Roman" w:hAnsi="Times New Roman"/>
            <w:b w:val="1"/>
            <w:color w:val="1155cc"/>
            <w:sz w:val="24"/>
            <w:szCs w:val="24"/>
            <w:u w:val="single"/>
            <w:rtl w:val="0"/>
          </w:rPr>
          <w:t xml:space="preserve">Прилог 9.3</w:t>
        </w:r>
      </w:hyperlink>
      <w:r w:rsidDel="00000000" w:rsidR="00000000" w:rsidRPr="00000000">
        <w:rPr>
          <w:rFonts w:ascii="Times New Roman" w:cs="Times New Roman" w:eastAsia="Times New Roman" w:hAnsi="Times New Roman"/>
          <w:b w:val="1"/>
          <w:sz w:val="24"/>
          <w:szCs w:val="24"/>
          <w:rtl w:val="0"/>
        </w:rPr>
        <w:t xml:space="preserve">.</w:t>
      </w:r>
      <w:hyperlink r:id="rId38">
        <w:r w:rsidDel="00000000" w:rsidR="00000000" w:rsidRPr="00000000">
          <w:rPr>
            <w:rFonts w:ascii="Times New Roman" w:cs="Times New Roman" w:eastAsia="Times New Roman" w:hAnsi="Times New Roman"/>
            <w:sz w:val="24"/>
            <w:szCs w:val="24"/>
            <w:rtl w:val="0"/>
          </w:rPr>
          <w:t xml:space="preserve"> Однос броја уџбеника и монографија (заједно) чији су аутори наставници Одељења за психологију</w:t>
        </w:r>
      </w:hyperlink>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са бројем наставника</w:t>
      </w:r>
    </w:p>
    <w:p w:rsidR="00000000" w:rsidDel="00000000" w:rsidP="00000000" w:rsidRDefault="00000000" w:rsidRPr="00000000" w14:paraId="0000036B">
      <w:pPr>
        <w:spacing w:after="0" w:line="240" w:lineRule="auto"/>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36C">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6D">
      <w:pPr>
        <w:spacing w:after="0" w:line="360" w:lineRule="auto"/>
        <w:rPr>
          <w:rFonts w:ascii="Times New Roman" w:cs="Times New Roman" w:eastAsia="Times New Roman" w:hAnsi="Times New Roman"/>
          <w:sz w:val="24"/>
          <w:szCs w:val="24"/>
        </w:rPr>
      </w:pPr>
      <w:r w:rsidDel="00000000" w:rsidR="00000000" w:rsidRPr="00000000">
        <w:rPr>
          <w:rtl w:val="0"/>
        </w:rPr>
      </w:r>
    </w:p>
    <w:bookmarkStart w:colFirst="0" w:colLast="0" w:name="bookmark=kix.6rja7v9zuib6" w:id="12"/>
    <w:bookmarkEnd w:id="12"/>
    <w:p w:rsidR="00000000" w:rsidDel="00000000" w:rsidP="00000000" w:rsidRDefault="00000000" w:rsidRPr="00000000" w14:paraId="0000036E">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10. КВАЛИТЕТ УПРАВЉАЊА ВИСОКОШКОЛСКОМ УСТАНОВОМ И КВАЛИТЕТ НЕНАСТАВНЕ ПОДРШКЕ</w:t>
      </w:r>
    </w:p>
    <w:p w:rsidR="00000000" w:rsidDel="00000000" w:rsidP="00000000" w:rsidRDefault="00000000" w:rsidRPr="00000000" w14:paraId="0000036F">
      <w:pPr>
        <w:spacing w:after="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Уводни део</w:t>
      </w:r>
    </w:p>
    <w:p w:rsidR="00000000" w:rsidDel="00000000" w:rsidP="00000000" w:rsidRDefault="00000000" w:rsidRPr="00000000" w14:paraId="0000037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tab/>
        <w:t xml:space="preserve">Квалитет управљања високошколском установом и квалитет ненаставне подршке се обезбеђује утврђивањем надлежности и одговорности органа управљања и јединица за ненаставну подршку и перманентним праћењем и провером  њиховог рада.</w:t>
      </w:r>
    </w:p>
    <w:p w:rsidR="00000000" w:rsidDel="00000000" w:rsidP="00000000" w:rsidRDefault="00000000" w:rsidRPr="00000000" w14:paraId="00000371">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tab/>
        <w:t xml:space="preserve">Филозофски факултет у Београду, на коме се реализују Докторске  академске студије психологије, захваљујући својој организационој структури и свом систему управљања, постиже циљеве и задатаке високошколске установе. Организација Факултета је дефинисана на основу </w:t>
      </w:r>
      <w:r w:rsidDel="00000000" w:rsidR="00000000" w:rsidRPr="00000000">
        <w:rPr>
          <w:rFonts w:ascii="Times New Roman" w:cs="Times New Roman" w:eastAsia="Times New Roman" w:hAnsi="Times New Roman"/>
          <w:i w:val="1"/>
          <w:sz w:val="24"/>
          <w:szCs w:val="24"/>
          <w:rtl w:val="0"/>
        </w:rPr>
        <w:t xml:space="preserve">Закона о високом образовању</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Статута Универзитета у Београду,</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Статута Филозофског факултета у Београду</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i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и општих аката Фактултета. Организационо, делатност Факултета остварује се у оквиру следећих организационих јединица: научно-наставних јединица (одељења и катедара), наставних јединица (центра и кабинета), научних јединица (института, центара и лабораторија), административно-стручних јединица (одељења заједничких служби).</w:t>
      </w:r>
    </w:p>
    <w:p w:rsidR="00000000" w:rsidDel="00000000" w:rsidP="00000000" w:rsidRDefault="00000000" w:rsidRPr="00000000" w14:paraId="00000372">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Статутом Филозофског факултета у Београду (https://www.f.bg.ac.rs/dokumenta/akta) који је ступио на снагу 29. 05. 2019. године, као највишим правним актом установе, дефинисани су органи Факултета и њихове ингеренције: (1) Орган пословођења - Декан Факултета; (2) Орган управљања – Савет Факултета; (3) Стручни органи Факултета: Наставно-научно веће (Веће), Изборно веће, Веће одељења, Веће катедре, Веће наставне јединице, Веће научне јединице (научно веће); (4) Студентски парламент. (</w:t>
      </w:r>
      <w:hyperlink r:id="rId39">
        <w:r w:rsidDel="00000000" w:rsidR="00000000" w:rsidRPr="00000000">
          <w:rPr>
            <w:rFonts w:ascii="Times New Roman" w:cs="Times New Roman" w:eastAsia="Times New Roman" w:hAnsi="Times New Roman"/>
            <w:color w:val="1155cc"/>
            <w:sz w:val="24"/>
            <w:szCs w:val="24"/>
            <w:u w:val="single"/>
            <w:rtl w:val="0"/>
          </w:rPr>
          <w:t xml:space="preserve">https://www.f.bg.ac.rs/files/akta/Statut_2018.doc</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73">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Декан</w:t>
      </w:r>
      <w:r w:rsidDel="00000000" w:rsidR="00000000" w:rsidRPr="00000000">
        <w:rPr>
          <w:rFonts w:ascii="Times New Roman" w:cs="Times New Roman" w:eastAsia="Times New Roman" w:hAnsi="Times New Roman"/>
          <w:sz w:val="24"/>
          <w:szCs w:val="24"/>
          <w:rtl w:val="0"/>
        </w:rPr>
        <w:t xml:space="preserve"> је руководилац Факултета и </w:t>
      </w:r>
      <w:r w:rsidDel="00000000" w:rsidR="00000000" w:rsidRPr="00000000">
        <w:rPr>
          <w:rFonts w:ascii="Times New Roman" w:cs="Times New Roman" w:eastAsia="Times New Roman" w:hAnsi="Times New Roman"/>
          <w:i w:val="1"/>
          <w:sz w:val="24"/>
          <w:szCs w:val="24"/>
          <w:rtl w:val="0"/>
        </w:rPr>
        <w:t xml:space="preserve">орган пословођења</w:t>
      </w:r>
      <w:r w:rsidDel="00000000" w:rsidR="00000000" w:rsidRPr="00000000">
        <w:rPr>
          <w:rFonts w:ascii="Times New Roman" w:cs="Times New Roman" w:eastAsia="Times New Roman" w:hAnsi="Times New Roman"/>
          <w:sz w:val="24"/>
          <w:szCs w:val="24"/>
          <w:rtl w:val="0"/>
        </w:rPr>
        <w:t xml:space="preserve">. Декану у раду помажу </w:t>
      </w:r>
      <w:r w:rsidDel="00000000" w:rsidR="00000000" w:rsidRPr="00000000">
        <w:rPr>
          <w:rFonts w:ascii="Times New Roman" w:cs="Times New Roman" w:eastAsia="Times New Roman" w:hAnsi="Times New Roman"/>
          <w:i w:val="1"/>
          <w:sz w:val="24"/>
          <w:szCs w:val="24"/>
          <w:rtl w:val="0"/>
        </w:rPr>
        <w:t xml:space="preserve">продекани</w:t>
      </w:r>
      <w:r w:rsidDel="00000000" w:rsidR="00000000" w:rsidRPr="00000000">
        <w:rPr>
          <w:rFonts w:ascii="Times New Roman" w:cs="Times New Roman" w:eastAsia="Times New Roman" w:hAnsi="Times New Roman"/>
          <w:sz w:val="24"/>
          <w:szCs w:val="24"/>
          <w:rtl w:val="0"/>
        </w:rPr>
        <w:t xml:space="preserve">, у складу с одредбама Статута. Факултет има три продекана из реда наставника, задужених за </w:t>
      </w:r>
      <w:r w:rsidDel="00000000" w:rsidR="00000000" w:rsidRPr="00000000">
        <w:rPr>
          <w:rFonts w:ascii="Times New Roman" w:cs="Times New Roman" w:eastAsia="Times New Roman" w:hAnsi="Times New Roman"/>
          <w:i w:val="1"/>
          <w:sz w:val="24"/>
          <w:szCs w:val="24"/>
          <w:rtl w:val="0"/>
        </w:rPr>
        <w:t xml:space="preserve">науку</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наставу</w:t>
      </w:r>
      <w:r w:rsidDel="00000000" w:rsidR="00000000" w:rsidRPr="00000000">
        <w:rPr>
          <w:rFonts w:ascii="Times New Roman" w:cs="Times New Roman" w:eastAsia="Times New Roman" w:hAnsi="Times New Roman"/>
          <w:sz w:val="24"/>
          <w:szCs w:val="24"/>
          <w:rtl w:val="0"/>
        </w:rPr>
        <w:t xml:space="preserve"> и за </w:t>
      </w:r>
      <w:r w:rsidDel="00000000" w:rsidR="00000000" w:rsidRPr="00000000">
        <w:rPr>
          <w:rFonts w:ascii="Times New Roman" w:cs="Times New Roman" w:eastAsia="Times New Roman" w:hAnsi="Times New Roman"/>
          <w:i w:val="1"/>
          <w:sz w:val="24"/>
          <w:szCs w:val="24"/>
          <w:rtl w:val="0"/>
        </w:rPr>
        <w:t xml:space="preserve">финансијско пословање Факултета</w:t>
      </w:r>
      <w:r w:rsidDel="00000000" w:rsidR="00000000" w:rsidRPr="00000000">
        <w:rPr>
          <w:rFonts w:ascii="Times New Roman" w:cs="Times New Roman" w:eastAsia="Times New Roman" w:hAnsi="Times New Roman"/>
          <w:sz w:val="24"/>
          <w:szCs w:val="24"/>
          <w:rtl w:val="0"/>
        </w:rPr>
        <w:t xml:space="preserve">. Факултет има и </w:t>
      </w:r>
      <w:r w:rsidDel="00000000" w:rsidR="00000000" w:rsidRPr="00000000">
        <w:rPr>
          <w:rFonts w:ascii="Times New Roman" w:cs="Times New Roman" w:eastAsia="Times New Roman" w:hAnsi="Times New Roman"/>
          <w:i w:val="1"/>
          <w:sz w:val="24"/>
          <w:szCs w:val="24"/>
          <w:rtl w:val="0"/>
        </w:rPr>
        <w:t xml:space="preserve">студента продекана</w:t>
      </w:r>
      <w:r w:rsidDel="00000000" w:rsidR="00000000" w:rsidRPr="00000000">
        <w:rPr>
          <w:rFonts w:ascii="Times New Roman" w:cs="Times New Roman" w:eastAsia="Times New Roman" w:hAnsi="Times New Roman"/>
          <w:sz w:val="24"/>
          <w:szCs w:val="24"/>
          <w:rtl w:val="0"/>
        </w:rPr>
        <w:t xml:space="preserve">, који обавља послове координације између Студентског парламента и других органа Факултета. </w:t>
      </w:r>
    </w:p>
    <w:p w:rsidR="00000000" w:rsidDel="00000000" w:rsidP="00000000" w:rsidRDefault="00000000" w:rsidRPr="00000000" w14:paraId="00000374">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Факултетом </w:t>
      </w:r>
      <w:r w:rsidDel="00000000" w:rsidR="00000000" w:rsidRPr="00000000">
        <w:rPr>
          <w:rFonts w:ascii="Times New Roman" w:cs="Times New Roman" w:eastAsia="Times New Roman" w:hAnsi="Times New Roman"/>
          <w:i w:val="1"/>
          <w:sz w:val="24"/>
          <w:szCs w:val="24"/>
          <w:rtl w:val="0"/>
        </w:rPr>
        <w:t xml:space="preserve">управља</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Савет</w:t>
      </w:r>
      <w:r w:rsidDel="00000000" w:rsidR="00000000" w:rsidRPr="00000000">
        <w:rPr>
          <w:rFonts w:ascii="Times New Roman" w:cs="Times New Roman" w:eastAsia="Times New Roman" w:hAnsi="Times New Roman"/>
          <w:sz w:val="24"/>
          <w:szCs w:val="24"/>
          <w:rtl w:val="0"/>
        </w:rPr>
        <w:t xml:space="preserve"> факултета који броји укупно 27 чланова, од којих 15 бирају запослени на Факултету, 8 именује оснивач и 4 бира Студентски парламент. Структура 15 чланова Савета које бирају запослени на Факултету је следећа: по један представник сваке студијске групе (укупно 10), један представник научних јединица (института, центара и лабораторија), један представник Кабинета за стране језике, три представника Одељења заједничких служби.</w:t>
      </w:r>
    </w:p>
    <w:p w:rsidR="00000000" w:rsidDel="00000000" w:rsidP="00000000" w:rsidRDefault="00000000" w:rsidRPr="00000000" w14:paraId="00000375">
      <w:pPr>
        <w:spacing w:after="0" w:before="240" w:line="360" w:lineRule="auto"/>
        <w:ind w:firstLine="58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Стручне органе</w:t>
      </w:r>
      <w:r w:rsidDel="00000000" w:rsidR="00000000" w:rsidRPr="00000000">
        <w:rPr>
          <w:rFonts w:ascii="Times New Roman" w:cs="Times New Roman" w:eastAsia="Times New Roman" w:hAnsi="Times New Roman"/>
          <w:sz w:val="24"/>
          <w:szCs w:val="24"/>
          <w:rtl w:val="0"/>
        </w:rPr>
        <w:t xml:space="preserve"> Факултета чине: Наставно-научно веће (Веће), Изборно веће, Веће одељења, Веће катедре, Веће наставне јединице, као и Веће научне јединице (научно веће). </w:t>
      </w:r>
    </w:p>
    <w:p w:rsidR="00000000" w:rsidDel="00000000" w:rsidP="00000000" w:rsidRDefault="00000000" w:rsidRPr="00000000" w14:paraId="00000376">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Наставно-научно веће</w:t>
      </w:r>
      <w:r w:rsidDel="00000000" w:rsidR="00000000" w:rsidRPr="00000000">
        <w:rPr>
          <w:rFonts w:ascii="Times New Roman" w:cs="Times New Roman" w:eastAsia="Times New Roman" w:hAnsi="Times New Roman"/>
          <w:sz w:val="24"/>
          <w:szCs w:val="24"/>
          <w:rtl w:val="0"/>
        </w:rPr>
        <w:t xml:space="preserve"> је највиши стручни орган одговоран за реализацију научног и наставног рада на Факултету, а чине га сви наставници, који су у радном односу са најмање 70% радног времена на Факултету. У зависности од природе проблема о којем се расправља на Већу, Веће може бити проширено са по три студента са сваке студијске групе, сарадницима са Факултета и истраживачима у научном звању. За проучавање и припрему питања из свог делокруга, Веће образује сталне комисије, и то: Статутарну комисију, Кадровску комисију, Комисију за праћење и утврђивање квалитета наставе, Комисију за докторске студије, Комисију за студентска питања, Комисију за научноистраживачки рад, Комисију за библиотеке, Комисију за информатику, Комисију за обезбеђивање квалитета и самовредновање, Комисију за наставну, научну и техничку документацију, Финансијску комисију, а по потреби може да формира и повремене комисије.</w:t>
      </w:r>
    </w:p>
    <w:p w:rsidR="00000000" w:rsidDel="00000000" w:rsidP="00000000" w:rsidRDefault="00000000" w:rsidRPr="00000000" w14:paraId="00000377">
      <w:pPr>
        <w:spacing w:after="0" w:before="240" w:line="360" w:lineRule="auto"/>
        <w:ind w:firstLine="58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Изборно веће</w:t>
      </w:r>
      <w:r w:rsidDel="00000000" w:rsidR="00000000" w:rsidRPr="00000000">
        <w:rPr>
          <w:rFonts w:ascii="Times New Roman" w:cs="Times New Roman" w:eastAsia="Times New Roman" w:hAnsi="Times New Roman"/>
          <w:sz w:val="24"/>
          <w:szCs w:val="24"/>
          <w:rtl w:val="0"/>
        </w:rPr>
        <w:t xml:space="preserve"> чине наставници и асистенти, који су у радном односу са најмање 70% радног времена на Факултету, при чему Изборно веће у поступку избора наставника чине наставници у истом и вишем звању од звања у које се наставник бира, а у поступку избора сарадника наставници и асистенти.</w:t>
      </w:r>
    </w:p>
    <w:p w:rsidR="00000000" w:rsidDel="00000000" w:rsidP="00000000" w:rsidRDefault="00000000" w:rsidRPr="00000000" w14:paraId="00000378">
      <w:pPr>
        <w:spacing w:after="0" w:before="240" w:line="360" w:lineRule="auto"/>
        <w:ind w:firstLine="58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Веће одељења</w:t>
      </w:r>
      <w:r w:rsidDel="00000000" w:rsidR="00000000" w:rsidRPr="00000000">
        <w:rPr>
          <w:rFonts w:ascii="Times New Roman" w:cs="Times New Roman" w:eastAsia="Times New Roman" w:hAnsi="Times New Roman"/>
          <w:sz w:val="24"/>
          <w:szCs w:val="24"/>
          <w:rtl w:val="0"/>
        </w:rPr>
        <w:t xml:space="preserve"> чине наставници и сарадници одељења, a за разматрање одређених проблема, Веће се проширује за једног представника студената са сваке године основних студија и једног представника студената са студија другог и трећег степена, које бира Студентски парламент. У раду већа учествују и истраживачи са одељења са научним звањима, као и ненаставно особље ангажовано на одељењу (библиотекари и секретари). На овом месту је потребно нагласити да на Факултету постоје следећа одељења: Одељење за филозофију, Одељење за социологију, Одељење за психологију, Одељење за педагогију и андрагогију, Одељење за историју, Одељење за историју уметности, Одељење за археологију, Одељење за етнологију и антропологију, Одељење за класичне науке.На челу сваког одељења се налазе </w:t>
      </w:r>
      <w:r w:rsidDel="00000000" w:rsidR="00000000" w:rsidRPr="00000000">
        <w:rPr>
          <w:rFonts w:ascii="Times New Roman" w:cs="Times New Roman" w:eastAsia="Times New Roman" w:hAnsi="Times New Roman"/>
          <w:i w:val="1"/>
          <w:sz w:val="24"/>
          <w:szCs w:val="24"/>
          <w:rtl w:val="0"/>
        </w:rPr>
        <w:t xml:space="preserve">управници одељења</w:t>
      </w:r>
      <w:r w:rsidDel="00000000" w:rsidR="00000000" w:rsidRPr="00000000">
        <w:rPr>
          <w:rFonts w:ascii="Times New Roman" w:cs="Times New Roman" w:eastAsia="Times New Roman" w:hAnsi="Times New Roman"/>
          <w:sz w:val="24"/>
          <w:szCs w:val="24"/>
          <w:rtl w:val="0"/>
        </w:rPr>
        <w:t xml:space="preserve"> који се бирају из редова наствника ангажованих на одељењу.</w:t>
      </w:r>
    </w:p>
    <w:p w:rsidR="00000000" w:rsidDel="00000000" w:rsidP="00000000" w:rsidRDefault="00000000" w:rsidRPr="00000000" w14:paraId="00000379">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      Веће катедре</w:t>
      </w:r>
      <w:r w:rsidDel="00000000" w:rsidR="00000000" w:rsidRPr="00000000">
        <w:rPr>
          <w:rFonts w:ascii="Times New Roman" w:cs="Times New Roman" w:eastAsia="Times New Roman" w:hAnsi="Times New Roman"/>
          <w:sz w:val="24"/>
          <w:szCs w:val="24"/>
          <w:rtl w:val="0"/>
        </w:rPr>
        <w:t xml:space="preserve"> чине сви наставници и сарадници једне или више ужих научних области. На челу Већа катедре се налази шеф катедре. </w:t>
      </w:r>
    </w:p>
    <w:p w:rsidR="00000000" w:rsidDel="00000000" w:rsidP="00000000" w:rsidRDefault="00000000" w:rsidRPr="00000000" w14:paraId="0000037A">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      Веће наставне јединице</w:t>
      </w:r>
      <w:r w:rsidDel="00000000" w:rsidR="00000000" w:rsidRPr="00000000">
        <w:rPr>
          <w:rFonts w:ascii="Times New Roman" w:cs="Times New Roman" w:eastAsia="Times New Roman" w:hAnsi="Times New Roman"/>
          <w:sz w:val="24"/>
          <w:szCs w:val="24"/>
          <w:rtl w:val="0"/>
        </w:rPr>
        <w:t xml:space="preserve"> чине сви наставници и сарадници наставне јединице.</w:t>
      </w:r>
    </w:p>
    <w:p w:rsidR="00000000" w:rsidDel="00000000" w:rsidP="00000000" w:rsidRDefault="00000000" w:rsidRPr="00000000" w14:paraId="0000037B">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   Веће научне јединице (научно веће)</w:t>
      </w:r>
      <w:r w:rsidDel="00000000" w:rsidR="00000000" w:rsidRPr="00000000">
        <w:rPr>
          <w:rFonts w:ascii="Times New Roman" w:cs="Times New Roman" w:eastAsia="Times New Roman" w:hAnsi="Times New Roman"/>
          <w:sz w:val="24"/>
          <w:szCs w:val="24"/>
          <w:rtl w:val="0"/>
        </w:rPr>
        <w:t xml:space="preserve"> чине сви истраживачи у научном звању који учествују у реализацији пројеката научне јединице и најмање три наставника које изабере матично одељење.</w:t>
      </w:r>
    </w:p>
    <w:p w:rsidR="00000000" w:rsidDel="00000000" w:rsidP="00000000" w:rsidRDefault="00000000" w:rsidRPr="00000000" w14:paraId="0000037C">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      Студентски парламент</w:t>
      </w:r>
      <w:r w:rsidDel="00000000" w:rsidR="00000000" w:rsidRPr="00000000">
        <w:rPr>
          <w:rFonts w:ascii="Times New Roman" w:cs="Times New Roman" w:eastAsia="Times New Roman" w:hAnsi="Times New Roman"/>
          <w:sz w:val="24"/>
          <w:szCs w:val="24"/>
          <w:rtl w:val="0"/>
        </w:rPr>
        <w:t xml:space="preserve"> је орган преко којег студенти Факултета остварују своја права и штите своје интересе на Факултету. Има 21 члана, и то: по три члана са студијског програма историје и психологије, по два члана са студијског програма филозофије, социологије, педагогије, андрагогије, историје уметности, археологије, етнологије-антропологије, једног члана са студијског програма класичних наука. Студенти једног студијског програма бирају своје представнике за Студентски парламент са своје листе кандидата. За чланове Студентског парламента изабрани су студенти који добију највише гласова. Студент продекан организује изборе за Студентски парламент.</w:t>
      </w:r>
    </w:p>
    <w:p w:rsidR="00000000" w:rsidDel="00000000" w:rsidP="00000000" w:rsidRDefault="00000000" w:rsidRPr="00000000" w14:paraId="0000037D">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10.1. Опис стања</w:t>
      </w:r>
    </w:p>
    <w:p w:rsidR="00000000" w:rsidDel="00000000" w:rsidP="00000000" w:rsidRDefault="00000000" w:rsidRPr="00000000" w14:paraId="0000037E">
      <w:pPr>
        <w:spacing w:after="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Статутом Филозофског факултета (доступан у електронској форми на интернет страници Факултета: (</w:t>
      </w:r>
      <w:hyperlink r:id="rId40">
        <w:r w:rsidDel="00000000" w:rsidR="00000000" w:rsidRPr="00000000">
          <w:rPr>
            <w:rFonts w:ascii="Times New Roman" w:cs="Times New Roman" w:eastAsia="Times New Roman" w:hAnsi="Times New Roman"/>
            <w:color w:val="1155cc"/>
            <w:sz w:val="24"/>
            <w:szCs w:val="24"/>
            <w:u w:val="single"/>
            <w:rtl w:val="0"/>
          </w:rPr>
          <w:t xml:space="preserve">https://www.f.bg.ac.rs/files/akta/Statut_2018.doc</w:t>
        </w:r>
      </w:hyperlink>
      <w:r w:rsidDel="00000000" w:rsidR="00000000" w:rsidRPr="00000000">
        <w:rPr>
          <w:rFonts w:ascii="Times New Roman" w:cs="Times New Roman" w:eastAsia="Times New Roman" w:hAnsi="Times New Roman"/>
          <w:sz w:val="24"/>
          <w:szCs w:val="24"/>
          <w:rtl w:val="0"/>
        </w:rPr>
        <w:t xml:space="preserve">)прецизно су дефинисане надлежности и одговорности органа Факултета. Органи Факултета су: орган управљања, орган пословођења, стручни органи и студентски парламент. Орган управљања Факултетом је Савет Факултета. Квалитет управљања високошколском установом је анализиран кроз рад сваког од органа Факултета. Приликом избора чланова Савета Факултета у целости је поштована законска процедура у вези са избором. Рад Савета уређен је Пословником о раду Савета Филозофског факултета (Прилог 10.3.). Орган пословођења Факултетом је Декан. Декану у раду помажу три продекана из реда наставника, који обављају послове из области студија, научно-истраживачког рада и финансијско-материјалних послова (Прилог 10.4. и Прилог 10.5.) и један студент продекан. Надлежности и одговорности органа пословођења на Факултету су регулисане Статутом факултета. Стручни органи Факултета су Наставно-научно веће и Изборно веће. Декан је председник Наставно-научног и Изборног већа по функцији. Организациона структура Факултета (Прилог 10.1) дефинисана је Статутом Филозофског факултета и Правилником о унутрашњој организацији и систематизацији радних места на Филозофском факултету (Прилог 10.6.). Организационе јединице на Факултету су: научно-наставне јединице (одељења); б) наставне јединице (центари, кабинети); в) научне јединице (институти, центари); г) административно – стручне јединице. Координацију и контролу рада организационих јединица Факултета спроводе органи управљања и стручни органи Факултета у складу са својим надлежностима које су дефинисане Статутом Факултета. Радом организационе јединице Службе заједничких послова руководи секретар Факултета.</w:t>
      </w: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37F">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Детаљан приказ ненаставног особља дат је у посебној листи ненаставног особља (Табела 10.1.)</w:t>
      </w:r>
    </w:p>
    <w:p w:rsidR="00000000" w:rsidDel="00000000" w:rsidP="00000000" w:rsidRDefault="00000000" w:rsidRPr="00000000" w14:paraId="00000380">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Праћење и оцењивање квалитета организације и управљања Факултетом је стална активност, а предвиђено је да се спроводи путем анкета (запослених и студената) и извештаја о раду Факултета. На основу спроведених анализа, органи управљања доносе мере за унапређење рада организационих јединица и појединаца. Мере се доносе у виду одлука органа управљања (Савет Факултета) и органа пословођења (Декан Факултета). Остале мере се предузимају у виду налога за рад, појединачних решења и обавезујућих инструкција. Декан утврђује потребе за ангажовањем ненаставног особља, полазећи од тога да се рад и пословање Факултета одвија у континуитету, ефикасно и рационално. Услови заснивања радног односа ненаставног особља су дефинисани Правилником о унутрашњој организацији и систематизацији радних места на Филозофском факултету. Поступак заснивања радног односа ненаставног oсобља је регулисан Законом о раду и може се спровести под условом да је радно место предвиђено општим актом о систематизацији и ако су обезбеђена средства за његово финансирање.</w:t>
      </w:r>
    </w:p>
    <w:p w:rsidR="00000000" w:rsidDel="00000000" w:rsidP="00000000" w:rsidRDefault="00000000" w:rsidRPr="00000000" w14:paraId="00000381">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Наставници, ненаставно особље, студенти Факултета и шира јавност имају могућност да у континуитету прате и оцењују рад и деловање управљачког, наставног и ненаставног особља. Ове активности спроводе се кроз учешће представника Студентског парламента у раду Савета Факултета и Наставно-научног већа. Све одлуке органа управљања, као и анкете које спроводи Комисија за обезбеђивање квалитета и самовредновање су доступне јавности (Прилог 10.2.).</w:t>
      </w:r>
    </w:p>
    <w:p w:rsidR="00000000" w:rsidDel="00000000" w:rsidP="00000000" w:rsidRDefault="00000000" w:rsidRPr="00000000" w14:paraId="00000382">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Образовање и усавршавање управљачког особља остварују се кроз учешће њихових представника на стручним скуповима, семинарима и тренинзима, у земљи и иностранству (семинари у организацији Универзитета у Београду у вези са применом Болоњске декларације, иностране конференције и семинари итд.).</w:t>
      </w:r>
    </w:p>
    <w:p w:rsidR="00000000" w:rsidDel="00000000" w:rsidP="00000000" w:rsidRDefault="00000000" w:rsidRPr="00000000" w14:paraId="00000383">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Ненаставно особље Факултета има прилике за професионално усавршавање и образовање на интерним семинарима и тренинзима, као и кроз похађање специјализованих екстерних семинара из одговарајућих области рада (KOBISS, библиотечка обука, семинари из области финансија и рачуноводства, јавних набавки, противпожарне заштите и кадровских послова).</w:t>
      </w:r>
    </w:p>
    <w:p w:rsidR="00000000" w:rsidDel="00000000" w:rsidP="00000000" w:rsidRDefault="00000000" w:rsidRPr="00000000" w14:paraId="00000384">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385">
      <w:pPr>
        <w:spacing w:after="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10.2. SWOT анализа квалитета управљања високошколском установом и квалитет ненаставне</w:t>
      </w:r>
    </w:p>
    <w:p w:rsidR="00000000" w:rsidDel="00000000" w:rsidP="00000000" w:rsidRDefault="00000000" w:rsidRPr="00000000" w14:paraId="00000386">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подршке</w:t>
      </w:r>
    </w:p>
    <w:tbl>
      <w:tblPr>
        <w:tblStyle w:val="Table12"/>
        <w:tblW w:w="912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3675"/>
        <w:gridCol w:w="810"/>
        <w:gridCol w:w="3705"/>
        <w:gridCol w:w="930"/>
        <w:tblGridChange w:id="0">
          <w:tblGrid>
            <w:gridCol w:w="3675"/>
            <w:gridCol w:w="810"/>
            <w:gridCol w:w="3705"/>
            <w:gridCol w:w="930"/>
          </w:tblGrid>
        </w:tblGridChange>
      </w:tblGrid>
      <w:tr>
        <w:trPr>
          <w:cantSplit w:val="0"/>
          <w:trHeight w:val="285" w:hRule="atLeast"/>
          <w:tblHeader w:val="0"/>
        </w:trPr>
        <w:tc>
          <w:tcPr>
            <w:gridSpan w:val="2"/>
            <w:tcBorders>
              <w:top w:color="000000" w:space="0" w:sz="8" w:val="single"/>
              <w:left w:color="000000" w:space="0" w:sz="8" w:val="single"/>
              <w:bottom w:color="000000" w:space="0" w:sz="8" w:val="single"/>
              <w:right w:color="000000" w:space="0" w:sz="8" w:val="single"/>
            </w:tcBorders>
            <w:shd w:fill="00b050" w:val="clear"/>
            <w:tcMar>
              <w:top w:w="0.0" w:type="dxa"/>
              <w:left w:w="100.0" w:type="dxa"/>
              <w:bottom w:w="0.0" w:type="dxa"/>
              <w:right w:w="100.0" w:type="dxa"/>
            </w:tcMar>
          </w:tcPr>
          <w:p w:rsidR="00000000" w:rsidDel="00000000" w:rsidP="00000000" w:rsidRDefault="00000000" w:rsidRPr="00000000" w14:paraId="00000387">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ПРЕДНОСТИ</w:t>
            </w:r>
          </w:p>
        </w:tc>
        <w:tc>
          <w:tcPr>
            <w:gridSpan w:val="2"/>
            <w:tcBorders>
              <w:top w:color="000000" w:space="0" w:sz="8" w:val="single"/>
              <w:bottom w:color="000000" w:space="0" w:sz="8" w:val="single"/>
              <w:right w:color="000000" w:space="0" w:sz="8" w:val="single"/>
            </w:tcBorders>
            <w:shd w:fill="92d050" w:val="clear"/>
            <w:tcMar>
              <w:top w:w="0.0" w:type="dxa"/>
              <w:left w:w="100.0" w:type="dxa"/>
              <w:bottom w:w="0.0" w:type="dxa"/>
              <w:right w:w="100.0" w:type="dxa"/>
            </w:tcMar>
          </w:tcPr>
          <w:p w:rsidR="00000000" w:rsidDel="00000000" w:rsidP="00000000" w:rsidRDefault="00000000" w:rsidRPr="00000000" w14:paraId="00000389">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СЛАБОСТИ</w:t>
            </w:r>
          </w:p>
        </w:tc>
      </w:tr>
      <w:tr>
        <w:trPr>
          <w:cantSplit w:val="0"/>
          <w:trHeight w:val="15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8B">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Дефинисаност надлежности органа управљања, пословођења и стручних органа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8C">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8D">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Иако се редовно врши праћење и оцењивање рада управљачких органа, као и ваннаставних јединица, не доносе се мере за унапређење</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8E">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12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8F">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Добра координација рада служби за ненаставну подршку</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90">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91">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Не постоји прецизна дефинисаност и доступност услова за напредовање ненаставног особља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92">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12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93">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Управљање је у складу са Законом, Статутом и правилницима који регулишу управљање установом</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94">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95">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Недефинисан и нетранспарентан систем награђивања ненаставног особља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96">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840"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97">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У процесе управљања и одлучивања укључени су и наставници и студенти</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98">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99">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Неукључивање ненаставног особља у пројекте и активности</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9A">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39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9B">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Праћење и оцењивање квалитета управљања установом</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9C">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9D">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Непостојање систематизације радних места прилагођене променама у наставној и научно-истраживачкој делатности Факултета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9E">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570"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9F">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Усавршавање дела ненаставног особља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A0">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A1">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A2">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112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A3">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Усвојен Правилник о унутрашњој организацији и систематизацији радних места на Филозофском факултету</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A4">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A5">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A6">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285" w:hRule="atLeast"/>
          <w:tblHeader w:val="0"/>
        </w:trPr>
        <w:tc>
          <w:tcPr>
            <w:gridSpan w:val="2"/>
            <w:tcBorders>
              <w:left w:color="000000" w:space="0" w:sz="8" w:val="single"/>
              <w:bottom w:color="000000" w:space="0" w:sz="8" w:val="single"/>
              <w:right w:color="000000" w:space="0" w:sz="8" w:val="single"/>
            </w:tcBorders>
            <w:shd w:fill="00b050" w:val="clear"/>
            <w:tcMar>
              <w:top w:w="0.0" w:type="dxa"/>
              <w:left w:w="100.0" w:type="dxa"/>
              <w:bottom w:w="0.0" w:type="dxa"/>
              <w:right w:w="100.0" w:type="dxa"/>
            </w:tcMar>
          </w:tcPr>
          <w:p w:rsidR="00000000" w:rsidDel="00000000" w:rsidP="00000000" w:rsidRDefault="00000000" w:rsidRPr="00000000" w14:paraId="000003A7">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МОГУЋНОСТИ</w:t>
            </w:r>
          </w:p>
        </w:tc>
        <w:tc>
          <w:tcPr>
            <w:gridSpan w:val="2"/>
            <w:tcBorders>
              <w:bottom w:color="000000" w:space="0" w:sz="8" w:val="single"/>
              <w:right w:color="000000" w:space="0" w:sz="8" w:val="single"/>
            </w:tcBorders>
            <w:shd w:fill="92d050" w:val="clear"/>
            <w:tcMar>
              <w:top w:w="0.0" w:type="dxa"/>
              <w:left w:w="100.0" w:type="dxa"/>
              <w:bottom w:w="0.0" w:type="dxa"/>
              <w:right w:w="100.0" w:type="dxa"/>
            </w:tcMar>
          </w:tcPr>
          <w:p w:rsidR="00000000" w:rsidDel="00000000" w:rsidP="00000000" w:rsidRDefault="00000000" w:rsidRPr="00000000" w14:paraId="000003A9">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ОПАСНОСТИ</w:t>
            </w:r>
          </w:p>
        </w:tc>
      </w:tr>
      <w:tr>
        <w:trPr>
          <w:cantSplit w:val="0"/>
          <w:trHeight w:val="2190"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AB">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Све су боље оцене рада служби из ваннаставне радне јединице</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AC">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AD">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Све већа оптерећеност Службе за студентске послове, Службе за опште послове, Службе за финансијско-материјалне послове, првенствено због сложеније документације</w:t>
            </w:r>
          </w:p>
          <w:p w:rsidR="00000000" w:rsidDel="00000000" w:rsidP="00000000" w:rsidRDefault="00000000" w:rsidRPr="00000000" w14:paraId="000003AE">
            <w:pPr>
              <w:spacing w:after="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AF">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840"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B0">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Међународни програми за јачање управљачког капацитета високообразовних институција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B1">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B2">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Тешкоће у финансирању високог образовања од стране ресорног министарства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B3">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39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B4">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Обука ненаставног особља у оквиру наменски припремљених програма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B5">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B6">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Преоптерећеност ваннаставних служби у појединим периодима (упис студената, крај академске године, одржавање научних скупова на факултету)</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B7">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840"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B8">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B9">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BA">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Тешка економска ситуација и стагнација у запошљавању ненаставног кадра</w:t>
            </w:r>
          </w:p>
        </w:tc>
        <w:tc>
          <w:tcPr>
            <w:tcBorders>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BB">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rHeight w:val="1080" w:hRule="atLeast"/>
          <w:tblHeader w:val="0"/>
        </w:trPr>
        <w:tc>
          <w:tcPr>
            <w:gridSpan w:val="4"/>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BC">
            <w:pPr>
              <w:spacing w:after="0" w:line="360" w:lineRule="auto"/>
              <w:jc w:val="both"/>
              <w:rPr>
                <w:rFonts w:ascii="Times New Roman" w:cs="Times New Roman" w:eastAsia="Times New Roman" w:hAnsi="Times New Roman"/>
                <w:b w:val="1"/>
                <w:sz w:val="24"/>
                <w:szCs w:val="24"/>
              </w:rPr>
            </w:pPr>
            <w:sdt>
              <w:sdtPr>
                <w:tag w:val="goog_rdk_10"/>
              </w:sdtPr>
              <w:sdtContent>
                <w:r w:rsidDel="00000000" w:rsidR="00000000" w:rsidRPr="00000000">
                  <w:rPr>
                    <w:rFonts w:ascii="Gungsuh" w:cs="Gungsuh" w:eastAsia="Gungsuh" w:hAnsi="Gungsuh"/>
                    <w:b w:val="1"/>
                    <w:sz w:val="24"/>
                    <w:szCs w:val="24"/>
                    <w:rtl w:val="0"/>
                  </w:rPr>
                  <w:t xml:space="preserve">Скала за квантификацију процене: +++ → високо значајно; ++ → средње значајно; + → мало значајно; 0 → без значајности</w:t>
                </w:r>
              </w:sdtContent>
            </w:sdt>
          </w:p>
        </w:tc>
      </w:tr>
    </w:tbl>
    <w:p w:rsidR="00000000" w:rsidDel="00000000" w:rsidP="00000000" w:rsidRDefault="00000000" w:rsidRPr="00000000" w14:paraId="000003C0">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3C1">
      <w:pPr>
        <w:spacing w:after="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10.3. Предлог мера и активности за унапређење анализа квалитета управљања високошколском установом и квалитет ненаставне подршке</w:t>
      </w:r>
    </w:p>
    <w:p w:rsidR="00000000" w:rsidDel="00000000" w:rsidP="00000000" w:rsidRDefault="00000000" w:rsidRPr="00000000" w14:paraId="000003C2">
      <w:pPr>
        <w:numPr>
          <w:ilvl w:val="0"/>
          <w:numId w:val="14"/>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Донети мере унапређења рада управљачких органа</w:t>
      </w:r>
    </w:p>
    <w:p w:rsidR="00000000" w:rsidDel="00000000" w:rsidP="00000000" w:rsidRDefault="00000000" w:rsidRPr="00000000" w14:paraId="000003C3">
      <w:pPr>
        <w:numPr>
          <w:ilvl w:val="0"/>
          <w:numId w:val="14"/>
        </w:numPr>
        <w:spacing w:after="24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Боље организовати рад ваннаставних служби у појединим периодима (пријем и упис</w:t>
      </w:r>
    </w:p>
    <w:p w:rsidR="00000000" w:rsidDel="00000000" w:rsidP="00000000" w:rsidRDefault="00000000" w:rsidRPr="00000000" w14:paraId="000003C4">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студената, одржавање научних скупова на факултету...)</w:t>
      </w:r>
    </w:p>
    <w:p w:rsidR="00000000" w:rsidDel="00000000" w:rsidP="00000000" w:rsidRDefault="00000000" w:rsidRPr="00000000" w14:paraId="000003C5">
      <w:pPr>
        <w:numPr>
          <w:ilvl w:val="0"/>
          <w:numId w:val="15"/>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Спровести едукацију запослених о управљању квалитетом</w:t>
      </w:r>
    </w:p>
    <w:p w:rsidR="00000000" w:rsidDel="00000000" w:rsidP="00000000" w:rsidRDefault="00000000" w:rsidRPr="00000000" w14:paraId="000003C6">
      <w:pPr>
        <w:numPr>
          <w:ilvl w:val="0"/>
          <w:numId w:val="15"/>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Дефинисати услове и омогућити усавршавање и напредовање запослених у службама ваннаставне радне јединице</w:t>
      </w:r>
    </w:p>
    <w:p w:rsidR="00000000" w:rsidDel="00000000" w:rsidP="00000000" w:rsidRDefault="00000000" w:rsidRPr="00000000" w14:paraId="000003C7">
      <w:pPr>
        <w:numPr>
          <w:ilvl w:val="0"/>
          <w:numId w:val="13"/>
        </w:numPr>
        <w:spacing w:after="24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Дефинисати стандарде, надлежности и процедуре одговарајућим актима</w:t>
      </w:r>
    </w:p>
    <w:p w:rsidR="00000000" w:rsidDel="00000000" w:rsidP="00000000" w:rsidRDefault="00000000" w:rsidRPr="00000000" w14:paraId="000003C8">
      <w:pPr>
        <w:spacing w:after="240" w:before="24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C9">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10.4. Табеле и прилози за Стандард 10</w:t>
      </w:r>
    </w:p>
    <w:p w:rsidR="00000000" w:rsidDel="00000000" w:rsidP="00000000" w:rsidRDefault="00000000" w:rsidRPr="00000000" w14:paraId="000003CA">
      <w:pPr>
        <w:spacing w:after="240" w:before="240" w:line="360" w:lineRule="auto"/>
        <w:jc w:val="both"/>
        <w:rPr>
          <w:rFonts w:ascii="Times New Roman" w:cs="Times New Roman" w:eastAsia="Times New Roman" w:hAnsi="Times New Roman"/>
          <w:sz w:val="24"/>
          <w:szCs w:val="24"/>
        </w:rPr>
      </w:pPr>
      <w:hyperlink w:anchor="bookmark=kix.owny18vyr4xh">
        <w:r w:rsidDel="00000000" w:rsidR="00000000" w:rsidRPr="00000000">
          <w:rPr>
            <w:rFonts w:ascii="Times New Roman" w:cs="Times New Roman" w:eastAsia="Times New Roman" w:hAnsi="Times New Roman"/>
            <w:b w:val="1"/>
            <w:color w:val="1155cc"/>
            <w:sz w:val="24"/>
            <w:szCs w:val="24"/>
            <w:u w:val="single"/>
            <w:rtl w:val="0"/>
          </w:rPr>
          <w:t xml:space="preserve">Табела 10.1.</w:t>
        </w:r>
      </w:hyperlink>
      <w:r w:rsidDel="00000000" w:rsidR="00000000" w:rsidRPr="00000000">
        <w:rPr>
          <w:rFonts w:ascii="Times New Roman" w:cs="Times New Roman" w:eastAsia="Times New Roman" w:hAnsi="Times New Roman"/>
          <w:sz w:val="24"/>
          <w:szCs w:val="24"/>
          <w:rtl w:val="0"/>
        </w:rPr>
        <w:t xml:space="preserve"> Број ненаставних радника стално запослених у високошколској установи у оквиру одговарајућих организационих јединица</w:t>
      </w:r>
    </w:p>
    <w:p w:rsidR="00000000" w:rsidDel="00000000" w:rsidP="00000000" w:rsidRDefault="00000000" w:rsidRPr="00000000" w14:paraId="000003CB">
      <w:pPr>
        <w:spacing w:after="240" w:before="240" w:line="360" w:lineRule="auto"/>
        <w:jc w:val="both"/>
        <w:rPr>
          <w:rFonts w:ascii="Times New Roman" w:cs="Times New Roman" w:eastAsia="Times New Roman" w:hAnsi="Times New Roman"/>
          <w:sz w:val="24"/>
          <w:szCs w:val="24"/>
        </w:rPr>
      </w:pPr>
      <w:hyperlink w:anchor="bookmark=kix.nx3zwqe0z2fx">
        <w:r w:rsidDel="00000000" w:rsidR="00000000" w:rsidRPr="00000000">
          <w:rPr>
            <w:rFonts w:ascii="Times New Roman" w:cs="Times New Roman" w:eastAsia="Times New Roman" w:hAnsi="Times New Roman"/>
            <w:b w:val="1"/>
            <w:color w:val="1155cc"/>
            <w:sz w:val="24"/>
            <w:szCs w:val="24"/>
            <w:u w:val="single"/>
            <w:rtl w:val="0"/>
          </w:rPr>
          <w:t xml:space="preserve">Прилог 10.1</w:t>
        </w:r>
      </w:hyperlink>
      <w:hyperlink w:anchor="bookmark=kix.nx3zwqe0z2fx">
        <w:r w:rsidDel="00000000" w:rsidR="00000000" w:rsidRPr="00000000">
          <w:rPr>
            <w:rFonts w:ascii="Times New Roman" w:cs="Times New Roman" w:eastAsia="Times New Roman" w:hAnsi="Times New Roman"/>
            <w:color w:val="1155cc"/>
            <w:sz w:val="24"/>
            <w:szCs w:val="24"/>
            <w:u w:val="single"/>
            <w:rtl w:val="0"/>
          </w:rPr>
          <w:t xml:space="preserve">. </w:t>
        </w:r>
      </w:hyperlink>
      <w:r w:rsidDel="00000000" w:rsidR="00000000" w:rsidRPr="00000000">
        <w:rPr>
          <w:rFonts w:ascii="Times New Roman" w:cs="Times New Roman" w:eastAsia="Times New Roman" w:hAnsi="Times New Roman"/>
          <w:sz w:val="24"/>
          <w:szCs w:val="24"/>
          <w:rtl w:val="0"/>
        </w:rPr>
        <w:t xml:space="preserve">Шематска организациона структура Филозофског факултета</w:t>
      </w:r>
    </w:p>
    <w:p w:rsidR="00000000" w:rsidDel="00000000" w:rsidP="00000000" w:rsidRDefault="00000000" w:rsidRPr="00000000" w14:paraId="000003CC">
      <w:pPr>
        <w:spacing w:after="240" w:before="240" w:line="360" w:lineRule="auto"/>
        <w:jc w:val="both"/>
        <w:rPr>
          <w:rFonts w:ascii="Times New Roman" w:cs="Times New Roman" w:eastAsia="Times New Roman" w:hAnsi="Times New Roman"/>
          <w:sz w:val="24"/>
          <w:szCs w:val="24"/>
        </w:rPr>
      </w:pPr>
      <w:hyperlink w:anchor="bookmark=kix.m1zew4vqn19p">
        <w:r w:rsidDel="00000000" w:rsidR="00000000" w:rsidRPr="00000000">
          <w:rPr>
            <w:rFonts w:ascii="Times New Roman" w:cs="Times New Roman" w:eastAsia="Times New Roman" w:hAnsi="Times New Roman"/>
            <w:b w:val="1"/>
            <w:color w:val="1155cc"/>
            <w:sz w:val="24"/>
            <w:szCs w:val="24"/>
            <w:u w:val="single"/>
            <w:rtl w:val="0"/>
          </w:rPr>
          <w:t xml:space="preserve">Прилог 10.2</w:t>
        </w:r>
      </w:hyperlink>
      <w:hyperlink w:anchor="bookmark=kix.m1zew4vqn19p">
        <w:r w:rsidDel="00000000" w:rsidR="00000000" w:rsidRPr="00000000">
          <w:rPr>
            <w:rFonts w:ascii="Times New Roman" w:cs="Times New Roman" w:eastAsia="Times New Roman" w:hAnsi="Times New Roman"/>
            <w:color w:val="1155cc"/>
            <w:sz w:val="24"/>
            <w:szCs w:val="24"/>
            <w:u w:val="single"/>
            <w:rtl w:val="0"/>
          </w:rPr>
          <w:t xml:space="preserve">.</w:t>
        </w:r>
      </w:hyperlink>
      <w:r w:rsidDel="00000000" w:rsidR="00000000" w:rsidRPr="00000000">
        <w:rPr>
          <w:rFonts w:ascii="Times New Roman" w:cs="Times New Roman" w:eastAsia="Times New Roman" w:hAnsi="Times New Roman"/>
          <w:sz w:val="24"/>
          <w:szCs w:val="24"/>
          <w:rtl w:val="0"/>
        </w:rPr>
        <w:t xml:space="preserve"> Aнализа резултата анкета студената и наставног особља о процени квалитета рада органа управљања и рада стручних служби</w:t>
      </w:r>
    </w:p>
    <w:p w:rsidR="00000000" w:rsidDel="00000000" w:rsidP="00000000" w:rsidRDefault="00000000" w:rsidRPr="00000000" w14:paraId="000003CD">
      <w:pPr>
        <w:spacing w:after="240" w:before="240" w:line="360" w:lineRule="auto"/>
        <w:jc w:val="both"/>
        <w:rPr>
          <w:rFonts w:ascii="Times New Roman" w:cs="Times New Roman" w:eastAsia="Times New Roman" w:hAnsi="Times New Roman"/>
          <w:sz w:val="24"/>
          <w:szCs w:val="24"/>
        </w:rPr>
      </w:pPr>
      <w:hyperlink w:anchor="bookmark=kix.gn6nb2qz4g9v">
        <w:r w:rsidDel="00000000" w:rsidR="00000000" w:rsidRPr="00000000">
          <w:rPr>
            <w:rFonts w:ascii="Times New Roman" w:cs="Times New Roman" w:eastAsia="Times New Roman" w:hAnsi="Times New Roman"/>
            <w:b w:val="1"/>
            <w:color w:val="1155cc"/>
            <w:sz w:val="24"/>
            <w:szCs w:val="24"/>
            <w:u w:val="single"/>
            <w:rtl w:val="0"/>
          </w:rPr>
          <w:t xml:space="preserve">Прилог 10.3. </w:t>
        </w:r>
      </w:hyperlink>
      <w:r w:rsidDel="00000000" w:rsidR="00000000" w:rsidRPr="00000000">
        <w:rPr>
          <w:rFonts w:ascii="Times New Roman" w:cs="Times New Roman" w:eastAsia="Times New Roman" w:hAnsi="Times New Roman"/>
          <w:sz w:val="24"/>
          <w:szCs w:val="24"/>
          <w:rtl w:val="0"/>
        </w:rPr>
        <w:t xml:space="preserve">Пословник о раду Савета Филозофског факултета</w:t>
      </w:r>
    </w:p>
    <w:p w:rsidR="00000000" w:rsidDel="00000000" w:rsidP="00000000" w:rsidRDefault="00000000" w:rsidRPr="00000000" w14:paraId="000003CE">
      <w:pPr>
        <w:spacing w:after="240" w:before="240" w:line="360" w:lineRule="auto"/>
        <w:jc w:val="both"/>
        <w:rPr>
          <w:rFonts w:ascii="Times New Roman" w:cs="Times New Roman" w:eastAsia="Times New Roman" w:hAnsi="Times New Roman"/>
          <w:sz w:val="24"/>
          <w:szCs w:val="24"/>
        </w:rPr>
      </w:pPr>
      <w:hyperlink w:anchor="bookmark=kix.mxc6sjardmoq">
        <w:r w:rsidDel="00000000" w:rsidR="00000000" w:rsidRPr="00000000">
          <w:rPr>
            <w:rFonts w:ascii="Times New Roman" w:cs="Times New Roman" w:eastAsia="Times New Roman" w:hAnsi="Times New Roman"/>
            <w:b w:val="1"/>
            <w:color w:val="1155cc"/>
            <w:sz w:val="24"/>
            <w:szCs w:val="24"/>
            <w:u w:val="single"/>
            <w:rtl w:val="0"/>
          </w:rPr>
          <w:t xml:space="preserve">Прилог 10.4.</w:t>
        </w:r>
      </w:hyperlink>
      <w:hyperlink w:anchor="bookmark=kix.mxc6sjardmoq">
        <w:r w:rsidDel="00000000" w:rsidR="00000000" w:rsidRPr="00000000">
          <w:rPr>
            <w:rFonts w:ascii="Times New Roman" w:cs="Times New Roman" w:eastAsia="Times New Roman" w:hAnsi="Times New Roman"/>
            <w:color w:val="1155cc"/>
            <w:sz w:val="24"/>
            <w:szCs w:val="24"/>
            <w:u w:val="single"/>
            <w:rtl w:val="0"/>
          </w:rPr>
          <w:t xml:space="preserve"> </w:t>
        </w:r>
      </w:hyperlink>
      <w:r w:rsidDel="00000000" w:rsidR="00000000" w:rsidRPr="00000000">
        <w:rPr>
          <w:rFonts w:ascii="Times New Roman" w:cs="Times New Roman" w:eastAsia="Times New Roman" w:hAnsi="Times New Roman"/>
          <w:sz w:val="24"/>
          <w:szCs w:val="24"/>
          <w:rtl w:val="0"/>
        </w:rPr>
        <w:t xml:space="preserve">Одлука о избору декана Факултета</w:t>
      </w:r>
    </w:p>
    <w:p w:rsidR="00000000" w:rsidDel="00000000" w:rsidP="00000000" w:rsidRDefault="00000000" w:rsidRPr="00000000" w14:paraId="000003CF">
      <w:pPr>
        <w:spacing w:after="240" w:before="240" w:line="360" w:lineRule="auto"/>
        <w:jc w:val="both"/>
        <w:rPr>
          <w:rFonts w:ascii="Times New Roman" w:cs="Times New Roman" w:eastAsia="Times New Roman" w:hAnsi="Times New Roman"/>
          <w:sz w:val="24"/>
          <w:szCs w:val="24"/>
        </w:rPr>
      </w:pPr>
      <w:hyperlink w:anchor="bookmark=kix.dvxzwfkuan4d">
        <w:r w:rsidDel="00000000" w:rsidR="00000000" w:rsidRPr="00000000">
          <w:rPr>
            <w:rFonts w:ascii="Times New Roman" w:cs="Times New Roman" w:eastAsia="Times New Roman" w:hAnsi="Times New Roman"/>
            <w:b w:val="1"/>
            <w:color w:val="1155cc"/>
            <w:sz w:val="24"/>
            <w:szCs w:val="24"/>
            <w:u w:val="single"/>
            <w:rtl w:val="0"/>
          </w:rPr>
          <w:t xml:space="preserve">Прилог 10.5.</w:t>
        </w:r>
      </w:hyperlink>
      <w:hyperlink w:anchor="bookmark=kix.dvxzwfkuan4d">
        <w:r w:rsidDel="00000000" w:rsidR="00000000" w:rsidRPr="00000000">
          <w:rPr>
            <w:rFonts w:ascii="Times New Roman" w:cs="Times New Roman" w:eastAsia="Times New Roman" w:hAnsi="Times New Roman"/>
            <w:color w:val="1155cc"/>
            <w:sz w:val="24"/>
            <w:szCs w:val="24"/>
            <w:u w:val="single"/>
            <w:rtl w:val="0"/>
          </w:rPr>
          <w:t xml:space="preserve"> </w:t>
        </w:r>
      </w:hyperlink>
      <w:r w:rsidDel="00000000" w:rsidR="00000000" w:rsidRPr="00000000">
        <w:rPr>
          <w:rFonts w:ascii="Times New Roman" w:cs="Times New Roman" w:eastAsia="Times New Roman" w:hAnsi="Times New Roman"/>
          <w:sz w:val="24"/>
          <w:szCs w:val="24"/>
          <w:rtl w:val="0"/>
        </w:rPr>
        <w:t xml:space="preserve">Одлуке о избору продекана Факултета</w:t>
      </w:r>
    </w:p>
    <w:p w:rsidR="00000000" w:rsidDel="00000000" w:rsidP="00000000" w:rsidRDefault="00000000" w:rsidRPr="00000000" w14:paraId="000003D0">
      <w:pPr>
        <w:spacing w:after="240" w:before="240" w:line="360" w:lineRule="auto"/>
        <w:jc w:val="both"/>
        <w:rPr>
          <w:rFonts w:ascii="Times New Roman" w:cs="Times New Roman" w:eastAsia="Times New Roman" w:hAnsi="Times New Roman"/>
          <w:sz w:val="24"/>
          <w:szCs w:val="24"/>
        </w:rPr>
      </w:pPr>
      <w:hyperlink w:anchor="bookmark=kix.yhxugphsp7fi">
        <w:r w:rsidDel="00000000" w:rsidR="00000000" w:rsidRPr="00000000">
          <w:rPr>
            <w:rFonts w:ascii="Times New Roman" w:cs="Times New Roman" w:eastAsia="Times New Roman" w:hAnsi="Times New Roman"/>
            <w:b w:val="1"/>
            <w:color w:val="1155cc"/>
            <w:sz w:val="24"/>
            <w:szCs w:val="24"/>
            <w:u w:val="single"/>
            <w:rtl w:val="0"/>
          </w:rPr>
          <w:t xml:space="preserve">Прилог 10.6.</w:t>
        </w:r>
      </w:hyperlink>
      <w:r w:rsidDel="00000000" w:rsidR="00000000" w:rsidRPr="00000000">
        <w:rPr>
          <w:rFonts w:ascii="Times New Roman" w:cs="Times New Roman" w:eastAsia="Times New Roman" w:hAnsi="Times New Roman"/>
          <w:sz w:val="24"/>
          <w:szCs w:val="24"/>
          <w:rtl w:val="0"/>
        </w:rPr>
        <w:t xml:space="preserve"> Правилник о унутрашњој организацији и систематизацији радних места на Филозофском факултету</w:t>
      </w:r>
    </w:p>
    <w:p w:rsidR="00000000" w:rsidDel="00000000" w:rsidP="00000000" w:rsidRDefault="00000000" w:rsidRPr="00000000" w14:paraId="000003D1">
      <w:pPr>
        <w:spacing w:after="0"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2">
      <w:pPr>
        <w:spacing w:after="0" w:line="360" w:lineRule="auto"/>
        <w:jc w:val="center"/>
        <w:rPr>
          <w:rFonts w:ascii="Times New Roman" w:cs="Times New Roman" w:eastAsia="Times New Roman" w:hAnsi="Times New Roman"/>
          <w:b w:val="1"/>
          <w:sz w:val="24"/>
          <w:szCs w:val="24"/>
        </w:rPr>
      </w:pPr>
      <w:r w:rsidDel="00000000" w:rsidR="00000000" w:rsidRPr="00000000">
        <w:rPr>
          <w:rtl w:val="0"/>
        </w:rPr>
      </w:r>
    </w:p>
    <w:bookmarkStart w:colFirst="0" w:colLast="0" w:name="bookmark=id.35nkun2" w:id="13"/>
    <w:bookmarkEnd w:id="13"/>
    <w:p w:rsidR="00000000" w:rsidDel="00000000" w:rsidP="00000000" w:rsidRDefault="00000000" w:rsidRPr="00000000" w14:paraId="000003D3">
      <w:pPr>
        <w:spacing w:after="0" w:line="360" w:lineRule="auto"/>
        <w:jc w:val="center"/>
        <w:rPr>
          <w:rFonts w:ascii="Times New Roman" w:cs="Times New Roman" w:eastAsia="Times New Roman" w:hAnsi="Times New Roman"/>
          <w:b w:val="1"/>
          <w:sz w:val="24"/>
          <w:szCs w:val="24"/>
        </w:rPr>
      </w:pPr>
      <w:bookmarkStart w:colFirst="0" w:colLast="0" w:name="_heading=h.1ksv4uv" w:id="14"/>
      <w:bookmarkEnd w:id="14"/>
      <w:r w:rsidDel="00000000" w:rsidR="00000000" w:rsidRPr="00000000">
        <w:rPr>
          <w:rFonts w:ascii="Times New Roman" w:cs="Times New Roman" w:eastAsia="Times New Roman" w:hAnsi="Times New Roman"/>
          <w:b w:val="1"/>
          <w:sz w:val="24"/>
          <w:szCs w:val="24"/>
          <w:rtl w:val="0"/>
        </w:rPr>
        <w:t xml:space="preserve">Стандард 11. Квалитет простора и опреме</w:t>
      </w:r>
    </w:p>
    <w:p w:rsidR="00000000" w:rsidDel="00000000" w:rsidP="00000000" w:rsidRDefault="00000000" w:rsidRPr="00000000" w14:paraId="000003D4">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Квалитет простора и опреме се обезбеђује кроз њихов адекватан обим и структуру.</w:t>
      </w:r>
      <w:r w:rsidDel="00000000" w:rsidR="00000000" w:rsidRPr="00000000">
        <w:rPr>
          <w:rtl w:val="0"/>
        </w:rPr>
      </w:r>
    </w:p>
    <w:p w:rsidR="00000000" w:rsidDel="00000000" w:rsidP="00000000" w:rsidRDefault="00000000" w:rsidRPr="00000000" w14:paraId="000003D5">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11.1. Oпис стања</w:t>
      </w:r>
    </w:p>
    <w:p w:rsidR="00000000" w:rsidDel="00000000" w:rsidP="00000000" w:rsidRDefault="00000000" w:rsidRPr="00000000" w14:paraId="000003D6">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 заједно са осталим Одељењима на Филозофском факултету има на располагању простор од 18,854 м</w:t>
      </w:r>
      <w:r w:rsidDel="00000000" w:rsidR="00000000" w:rsidRPr="00000000">
        <w:rPr>
          <w:rFonts w:ascii="Times New Roman" w:cs="Times New Roman" w:eastAsia="Times New Roman" w:hAnsi="Times New Roman"/>
          <w:sz w:val="24"/>
          <w:szCs w:val="24"/>
          <w:vertAlign w:val="superscript"/>
          <w:rtl w:val="0"/>
        </w:rPr>
        <w:t xml:space="preserve">2</w:t>
      </w:r>
      <w:r w:rsidDel="00000000" w:rsidR="00000000" w:rsidRPr="00000000">
        <w:rPr>
          <w:rFonts w:ascii="Times New Roman" w:cs="Times New Roman" w:eastAsia="Times New Roman" w:hAnsi="Times New Roman"/>
          <w:sz w:val="24"/>
          <w:szCs w:val="24"/>
          <w:rtl w:val="0"/>
        </w:rPr>
        <w:t xml:space="preserve">, од чега је 5,071 м</w:t>
      </w:r>
      <w:r w:rsidDel="00000000" w:rsidR="00000000" w:rsidRPr="00000000">
        <w:rPr>
          <w:rFonts w:ascii="Times New Roman" w:cs="Times New Roman" w:eastAsia="Times New Roman" w:hAnsi="Times New Roman"/>
          <w:sz w:val="24"/>
          <w:szCs w:val="24"/>
          <w:vertAlign w:val="superscript"/>
          <w:rtl w:val="0"/>
        </w:rPr>
        <w:t xml:space="preserve">2</w:t>
      </w:r>
      <w:r w:rsidDel="00000000" w:rsidR="00000000" w:rsidRPr="00000000">
        <w:rPr>
          <w:rFonts w:ascii="Times New Roman" w:cs="Times New Roman" w:eastAsia="Times New Roman" w:hAnsi="Times New Roman"/>
          <w:sz w:val="24"/>
          <w:szCs w:val="24"/>
          <w:rtl w:val="0"/>
        </w:rPr>
        <w:t xml:space="preserve"> простор намењен за извођење наставе. За непосредно извођење наставе на располагању су 4 амфитеатра (815 м</w:t>
      </w:r>
      <w:r w:rsidDel="00000000" w:rsidR="00000000" w:rsidRPr="00000000">
        <w:rPr>
          <w:rFonts w:ascii="Times New Roman" w:cs="Times New Roman" w:eastAsia="Times New Roman" w:hAnsi="Times New Roman"/>
          <w:sz w:val="24"/>
          <w:szCs w:val="24"/>
          <w:vertAlign w:val="superscript"/>
          <w:rtl w:val="0"/>
        </w:rPr>
        <w:t xml:space="preserve">2</w:t>
      </w:r>
      <w:r w:rsidDel="00000000" w:rsidR="00000000" w:rsidRPr="00000000">
        <w:rPr>
          <w:rFonts w:ascii="Times New Roman" w:cs="Times New Roman" w:eastAsia="Times New Roman" w:hAnsi="Times New Roman"/>
          <w:sz w:val="24"/>
          <w:szCs w:val="24"/>
          <w:rtl w:val="0"/>
        </w:rPr>
        <w:t xml:space="preserve">), 25 слушаоница (1,263 м</w:t>
      </w:r>
      <w:r w:rsidDel="00000000" w:rsidR="00000000" w:rsidRPr="00000000">
        <w:rPr>
          <w:rFonts w:ascii="Times New Roman" w:cs="Times New Roman" w:eastAsia="Times New Roman" w:hAnsi="Times New Roman"/>
          <w:sz w:val="24"/>
          <w:szCs w:val="24"/>
          <w:vertAlign w:val="superscript"/>
          <w:rtl w:val="0"/>
        </w:rPr>
        <w:t xml:space="preserve">2</w:t>
      </w:r>
      <w:r w:rsidDel="00000000" w:rsidR="00000000" w:rsidRPr="00000000">
        <w:rPr>
          <w:rFonts w:ascii="Times New Roman" w:cs="Times New Roman" w:eastAsia="Times New Roman" w:hAnsi="Times New Roman"/>
          <w:sz w:val="24"/>
          <w:szCs w:val="24"/>
          <w:rtl w:val="0"/>
        </w:rPr>
        <w:t xml:space="preserve">) и 8 учионица (441 м</w:t>
      </w:r>
      <w:r w:rsidDel="00000000" w:rsidR="00000000" w:rsidRPr="00000000">
        <w:rPr>
          <w:rFonts w:ascii="Times New Roman" w:cs="Times New Roman" w:eastAsia="Times New Roman" w:hAnsi="Times New Roman"/>
          <w:sz w:val="24"/>
          <w:szCs w:val="24"/>
          <w:vertAlign w:val="superscript"/>
          <w:rtl w:val="0"/>
        </w:rPr>
        <w:t xml:space="preserve">2</w:t>
      </w:r>
      <w:r w:rsidDel="00000000" w:rsidR="00000000" w:rsidRPr="00000000">
        <w:rPr>
          <w:rFonts w:ascii="Times New Roman" w:cs="Times New Roman" w:eastAsia="Times New Roman" w:hAnsi="Times New Roman"/>
          <w:sz w:val="24"/>
          <w:szCs w:val="24"/>
          <w:rtl w:val="0"/>
        </w:rPr>
        <w:t xml:space="preserve">). Факултет обезбеђује редовно одржавање простора и опреме путем организовања рада одговарајућих служби. У циљу доступности простора и опреме лицима са посебним потребама на Факултету су израђене рампе за кретање са инвалидским колицима, као и одговарајући тоалет. Што се тиче самог Одељења за психологију, у оквиру ког су организоване и посебне истраживачке јединице, таква врста рада истраживачко-дидактичког рада са студентима се одржава и у простору више лабораторија.</w:t>
      </w:r>
    </w:p>
    <w:p w:rsidR="00000000" w:rsidDel="00000000" w:rsidP="00000000" w:rsidRDefault="00000000" w:rsidRPr="00000000" w14:paraId="000003D7">
      <w:pPr>
        <w:spacing w:after="28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D8">
      <w:pPr>
        <w:spacing w:after="28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11.2. SWОТ анализа</w:t>
      </w:r>
    </w:p>
    <w:tbl>
      <w:tblPr>
        <w:tblStyle w:val="Table13"/>
        <w:tblW w:w="92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678"/>
        <w:gridCol w:w="4599"/>
        <w:tblGridChange w:id="0">
          <w:tblGrid>
            <w:gridCol w:w="4678"/>
            <w:gridCol w:w="4599"/>
          </w:tblGrid>
        </w:tblGridChange>
      </w:tblGrid>
      <w:tr>
        <w:trPr>
          <w:cantSplit w:val="0"/>
          <w:trHeight w:val="265" w:hRule="atLeast"/>
          <w:tblHeader w:val="0"/>
        </w:trPr>
        <w:tc>
          <w:tcPr/>
          <w:p w:rsidR="00000000" w:rsidDel="00000000" w:rsidP="00000000" w:rsidRDefault="00000000" w:rsidRPr="00000000" w14:paraId="000003D9">
            <w:pPr>
              <w:spacing w:after="0" w:line="240" w:lineRule="auto"/>
              <w:ind w:left="36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Предности</w:t>
            </w:r>
          </w:p>
        </w:tc>
        <w:tc>
          <w:tcPr/>
          <w:p w:rsidR="00000000" w:rsidDel="00000000" w:rsidP="00000000" w:rsidRDefault="00000000" w:rsidRPr="00000000" w14:paraId="000003DA">
            <w:pPr>
              <w:spacing w:after="0" w:line="240" w:lineRule="auto"/>
              <w:ind w:left="36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Слабости</w:t>
            </w:r>
          </w:p>
        </w:tc>
      </w:tr>
      <w:tr>
        <w:trPr>
          <w:cantSplit w:val="0"/>
          <w:trHeight w:val="2777" w:hRule="atLeast"/>
          <w:tblHeader w:val="0"/>
        </w:trPr>
        <w:tc>
          <w:tcPr/>
          <w:p w:rsidR="00000000" w:rsidDel="00000000" w:rsidP="00000000" w:rsidRDefault="00000000" w:rsidRPr="00000000" w14:paraId="000003DB">
            <w:pPr>
              <w:numPr>
                <w:ilvl w:val="0"/>
                <w:numId w:val="4"/>
              </w:numPr>
              <w:spacing w:after="0" w:line="240" w:lineRule="auto"/>
              <w:ind w:left="107" w:hanging="16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Просторни капaцитети којима Факултет у овом тренутку располаже усклађени су са укупним бројем студената ++</w:t>
            </w:r>
          </w:p>
          <w:p w:rsidR="00000000" w:rsidDel="00000000" w:rsidP="00000000" w:rsidRDefault="00000000" w:rsidRPr="00000000" w14:paraId="000003DC">
            <w:pPr>
              <w:numPr>
                <w:ilvl w:val="0"/>
                <w:numId w:val="4"/>
              </w:numPr>
              <w:spacing w:after="0" w:line="240" w:lineRule="auto"/>
              <w:ind w:left="107" w:hanging="16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Савремена техничка и информатичка опрема Факултета у складу je са потребама реализације студијских програма и научноистраживачких пројеката +++</w:t>
            </w:r>
          </w:p>
          <w:p w:rsidR="00000000" w:rsidDel="00000000" w:rsidP="00000000" w:rsidRDefault="00000000" w:rsidRPr="00000000" w14:paraId="000003DD">
            <w:pPr>
              <w:numPr>
                <w:ilvl w:val="0"/>
                <w:numId w:val="4"/>
              </w:numPr>
              <w:spacing w:after="0" w:line="240" w:lineRule="auto"/>
              <w:ind w:left="107" w:hanging="161"/>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Техничко-технолошка опремљеност простора за наставу и научни рад, као и за рад ненаставних служби је одговарајућа++</w:t>
            </w:r>
          </w:p>
        </w:tc>
        <w:tc>
          <w:tcPr/>
          <w:p w:rsidR="00000000" w:rsidDel="00000000" w:rsidP="00000000" w:rsidRDefault="00000000" w:rsidRPr="00000000" w14:paraId="000003DE">
            <w:pPr>
              <w:spacing w:after="0" w:line="240" w:lineRule="auto"/>
              <w:ind w:left="36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Неусловност делова зграде услед пропадања Платоа и последичног прокишњавања</w:t>
            </w:r>
          </w:p>
          <w:p w:rsidR="00000000" w:rsidDel="00000000" w:rsidP="00000000" w:rsidRDefault="00000000" w:rsidRPr="00000000" w14:paraId="000003DF">
            <w:pPr>
              <w:spacing w:after="0" w:line="240" w:lineRule="auto"/>
              <w:ind w:left="36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Једна компјутерска учионица није употребљива услед проблема са прокишњавањем</w:t>
            </w:r>
          </w:p>
          <w:p w:rsidR="00000000" w:rsidDel="00000000" w:rsidP="00000000" w:rsidRDefault="00000000" w:rsidRPr="00000000" w14:paraId="000003E0">
            <w:pPr>
              <w:spacing w:after="0" w:line="240" w:lineRule="auto"/>
              <w:ind w:left="36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Недостатак простора у читаоницама </w:t>
            </w:r>
          </w:p>
          <w:p w:rsidR="00000000" w:rsidDel="00000000" w:rsidP="00000000" w:rsidRDefault="00000000" w:rsidRPr="00000000" w14:paraId="000003E1">
            <w:pPr>
              <w:spacing w:after="0" w:line="240" w:lineRule="auto"/>
              <w:ind w:left="36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Компјутерске учионице се користе за наставу, што смањује њихову доступност студентима да рачунаре користе за самостални рад: истраживања, пројекте, израду семинарских радова, и слично ++</w:t>
            </w:r>
          </w:p>
        </w:tc>
      </w:tr>
      <w:tr>
        <w:trPr>
          <w:cantSplit w:val="0"/>
          <w:trHeight w:val="268" w:hRule="atLeast"/>
          <w:tblHeader w:val="0"/>
        </w:trPr>
        <w:tc>
          <w:tcPr/>
          <w:p w:rsidR="00000000" w:rsidDel="00000000" w:rsidP="00000000" w:rsidRDefault="00000000" w:rsidRPr="00000000" w14:paraId="000003E2">
            <w:pPr>
              <w:spacing w:after="0" w:line="240" w:lineRule="auto"/>
              <w:ind w:left="36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Могућности</w:t>
            </w:r>
          </w:p>
        </w:tc>
        <w:tc>
          <w:tcPr/>
          <w:p w:rsidR="00000000" w:rsidDel="00000000" w:rsidP="00000000" w:rsidRDefault="00000000" w:rsidRPr="00000000" w14:paraId="000003E3">
            <w:pPr>
              <w:spacing w:after="0" w:line="240" w:lineRule="auto"/>
              <w:ind w:left="36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Опасности</w:t>
            </w:r>
          </w:p>
        </w:tc>
      </w:tr>
      <w:tr>
        <w:trPr>
          <w:cantSplit w:val="0"/>
          <w:trHeight w:val="1580" w:hRule="atLeast"/>
          <w:tblHeader w:val="0"/>
        </w:trPr>
        <w:tc>
          <w:tcPr/>
          <w:p w:rsidR="00000000" w:rsidDel="00000000" w:rsidP="00000000" w:rsidRDefault="00000000" w:rsidRPr="00000000" w14:paraId="000003E4">
            <w:pPr>
              <w:numPr>
                <w:ilvl w:val="0"/>
                <w:numId w:val="3"/>
              </w:numPr>
              <w:spacing w:after="0" w:line="240" w:lineRule="auto"/>
              <w:ind w:left="107" w:hanging="188"/>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Могућност спровођења учења на даљину и електронског учења ++</w:t>
            </w:r>
          </w:p>
          <w:p w:rsidR="00000000" w:rsidDel="00000000" w:rsidP="00000000" w:rsidRDefault="00000000" w:rsidRPr="00000000" w14:paraId="000003E5">
            <w:pPr>
              <w:numPr>
                <w:ilvl w:val="0"/>
                <w:numId w:val="3"/>
              </w:numPr>
              <w:spacing w:after="0" w:line="240" w:lineRule="auto"/>
              <w:ind w:left="107" w:hanging="188"/>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Унапређивање</w:t>
              <w:tab/>
              <w:t xml:space="preserve">и</w:t>
              <w:tab/>
              <w:t xml:space="preserve">иновирање информатичке опреме могуће је кроз реализацију међународних научних пројеката и пружања услуга трећим лицима ++</w:t>
            </w:r>
          </w:p>
        </w:tc>
        <w:tc>
          <w:tcPr/>
          <w:p w:rsidR="00000000" w:rsidDel="00000000" w:rsidP="00000000" w:rsidRDefault="00000000" w:rsidRPr="00000000" w14:paraId="000003E6">
            <w:pPr>
              <w:numPr>
                <w:ilvl w:val="0"/>
                <w:numId w:val="22"/>
              </w:numPr>
              <w:spacing w:after="0" w:line="240" w:lineRule="auto"/>
              <w:ind w:left="107" w:hanging="276"/>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Недовољно финансијских средстава за замену информационо-комуникационе опреме која брзо застарева ++</w:t>
            </w:r>
          </w:p>
          <w:p w:rsidR="00000000" w:rsidDel="00000000" w:rsidP="00000000" w:rsidRDefault="00000000" w:rsidRPr="00000000" w14:paraId="000003E7">
            <w:pPr>
              <w:numPr>
                <w:ilvl w:val="0"/>
                <w:numId w:val="22"/>
              </w:numPr>
              <w:spacing w:after="0" w:line="240" w:lineRule="auto"/>
              <w:ind w:left="107" w:hanging="276"/>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Зграда Факултета је стара и тешко је предвидети неопходна средства потребна за текуће и инвестиционо одржавање исте</w:t>
            </w:r>
          </w:p>
        </w:tc>
      </w:tr>
    </w:tbl>
    <w:p w:rsidR="00000000" w:rsidDel="00000000" w:rsidP="00000000" w:rsidRDefault="00000000" w:rsidRPr="00000000" w14:paraId="000003E8">
      <w:pPr>
        <w:spacing w:after="0" w:before="280" w:line="240" w:lineRule="auto"/>
        <w:ind w:left="357"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високо значајно, ++ - средње значајно, + - мало значајно, 0 – без значајности</w:t>
      </w:r>
    </w:p>
    <w:p w:rsidR="00000000" w:rsidDel="00000000" w:rsidP="00000000" w:rsidRDefault="00000000" w:rsidRPr="00000000" w14:paraId="000003E9">
      <w:pPr>
        <w:ind w:left="360" w:firstLine="0"/>
        <w:rPr/>
      </w:pPr>
      <w:r w:rsidDel="00000000" w:rsidR="00000000" w:rsidRPr="00000000">
        <w:rPr>
          <w:rtl w:val="0"/>
        </w:rPr>
      </w:r>
    </w:p>
    <w:p w:rsidR="00000000" w:rsidDel="00000000" w:rsidP="00000000" w:rsidRDefault="00000000" w:rsidRPr="00000000" w14:paraId="000003EA">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Предлог мера за даље унапређење квалитета простора и опреме: </w:t>
      </w:r>
    </w:p>
    <w:p w:rsidR="00000000" w:rsidDel="00000000" w:rsidP="00000000" w:rsidRDefault="00000000" w:rsidRPr="00000000" w14:paraId="000003EB">
      <w:pPr>
        <w:numPr>
          <w:ilvl w:val="0"/>
          <w:numId w:val="21"/>
        </w:numPr>
        <w:pBdr>
          <w:top w:space="0" w:sz="0" w:val="nil"/>
          <w:left w:space="0" w:sz="0" w:val="nil"/>
          <w:bottom w:space="0" w:sz="0" w:val="nil"/>
          <w:right w:space="0" w:sz="0" w:val="nil"/>
          <w:between w:space="0" w:sz="0" w:val="nil"/>
        </w:pBd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С обзиром на структуру програма, већи број модула и већи број студената на Одељењу за психологију постоји потреба за већим бројем великих сала за оптимално реализовање наставног процеса, односно сала адекватне организационе структуре за савремене методе подучавања. </w:t>
      </w:r>
    </w:p>
    <w:p w:rsidR="00000000" w:rsidDel="00000000" w:rsidP="00000000" w:rsidRDefault="00000000" w:rsidRPr="00000000" w14:paraId="000003EC">
      <w:pPr>
        <w:numPr>
          <w:ilvl w:val="0"/>
          <w:numId w:val="21"/>
        </w:numPr>
        <w:pBdr>
          <w:top w:space="0" w:sz="0" w:val="nil"/>
          <w:left w:space="0" w:sz="0" w:val="nil"/>
          <w:bottom w:space="0" w:sz="0" w:val="nil"/>
          <w:right w:space="0" w:sz="0" w:val="nil"/>
          <w:between w:space="0" w:sz="0" w:val="nil"/>
        </w:pBd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Потребно је обезбедити свим наставницима и сарадницима компјутере са одговарајућим софтвером као основно средство за рад, као и наставити са опремањем већег броја учионица са компјутерском опремом.</w:t>
      </w:r>
    </w:p>
    <w:p w:rsidR="00000000" w:rsidDel="00000000" w:rsidP="00000000" w:rsidRDefault="00000000" w:rsidRPr="00000000" w14:paraId="000003ED">
      <w:pPr>
        <w:numPr>
          <w:ilvl w:val="0"/>
          <w:numId w:val="21"/>
        </w:numPr>
        <w:pBdr>
          <w:top w:space="0" w:sz="0" w:val="nil"/>
          <w:left w:space="0" w:sz="0" w:val="nil"/>
          <w:bottom w:space="0" w:sz="0" w:val="nil"/>
          <w:right w:space="0" w:sz="0" w:val="nil"/>
          <w:between w:space="0" w:sz="0" w:val="nil"/>
        </w:pBd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Обезбедити климатизацију свих кабинета, слушаоница и читаоница. </w:t>
      </w:r>
    </w:p>
    <w:p w:rsidR="00000000" w:rsidDel="00000000" w:rsidP="00000000" w:rsidRDefault="00000000" w:rsidRPr="00000000" w14:paraId="000003EE">
      <w:pPr>
        <w:numPr>
          <w:ilvl w:val="0"/>
          <w:numId w:val="21"/>
        </w:numPr>
        <w:pBdr>
          <w:top w:space="0" w:sz="0" w:val="nil"/>
          <w:left w:space="0" w:sz="0" w:val="nil"/>
          <w:bottom w:space="0" w:sz="0" w:val="nil"/>
          <w:right w:space="0" w:sz="0" w:val="nil"/>
          <w:between w:space="0" w:sz="0" w:val="nil"/>
        </w:pBd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Потребно је обезбедити опрему за ометање телекомуникационих сигнала у амфитеатрима и већим учионицама током испитних рокова.</w:t>
      </w:r>
    </w:p>
    <w:p w:rsidR="00000000" w:rsidDel="00000000" w:rsidP="00000000" w:rsidRDefault="00000000" w:rsidRPr="00000000" w14:paraId="000003EF">
      <w:pPr>
        <w:numPr>
          <w:ilvl w:val="0"/>
          <w:numId w:val="21"/>
        </w:numPr>
        <w:pBdr>
          <w:top w:space="0" w:sz="0" w:val="nil"/>
          <w:left w:space="0" w:sz="0" w:val="nil"/>
          <w:bottom w:space="0" w:sz="0" w:val="nil"/>
          <w:right w:space="0" w:sz="0" w:val="nil"/>
          <w:between w:space="0" w:sz="0" w:val="nil"/>
        </w:pBd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Потребно је, а у складу са изазовима нових начина извођења наставе, обезбедити могућност директног видео преноса из учионица на интернет. </w:t>
      </w:r>
    </w:p>
    <w:p w:rsidR="00000000" w:rsidDel="00000000" w:rsidP="00000000" w:rsidRDefault="00000000" w:rsidRPr="00000000" w14:paraId="000003F0">
      <w:pPr>
        <w:spacing w:after="0" w:line="360" w:lineRule="auto"/>
        <w:jc w:val="both"/>
        <w:rPr/>
      </w:pPr>
      <w:r w:rsidDel="00000000" w:rsidR="00000000" w:rsidRPr="00000000">
        <w:rPr>
          <w:rFonts w:ascii="Times New Roman" w:cs="Times New Roman" w:eastAsia="Times New Roman" w:hAnsi="Times New Roman"/>
          <w:b w:val="1"/>
          <w:rtl w:val="0"/>
        </w:rPr>
        <w:t xml:space="preserve">Показатељи и прилози за стандард  11:</w:t>
      </w:r>
      <w:r w:rsidDel="00000000" w:rsidR="00000000" w:rsidRPr="00000000">
        <w:rPr>
          <w:rtl w:val="0"/>
        </w:rPr>
      </w:r>
    </w:p>
    <w:p w:rsidR="00000000" w:rsidDel="00000000" w:rsidP="00000000" w:rsidRDefault="00000000" w:rsidRPr="00000000" w14:paraId="000003F1">
      <w:pPr>
        <w:spacing w:after="0" w:line="360" w:lineRule="auto"/>
        <w:jc w:val="both"/>
        <w:rPr>
          <w:rFonts w:ascii="Times New Roman" w:cs="Times New Roman" w:eastAsia="Times New Roman" w:hAnsi="Times New Roman"/>
          <w:sz w:val="24"/>
          <w:szCs w:val="24"/>
        </w:rPr>
      </w:pPr>
      <w:hyperlink w:anchor="bookmark=id.nbvy1cw7v818">
        <w:r w:rsidDel="00000000" w:rsidR="00000000" w:rsidRPr="00000000">
          <w:rPr>
            <w:rFonts w:ascii="Times New Roman" w:cs="Times New Roman" w:eastAsia="Times New Roman" w:hAnsi="Times New Roman"/>
            <w:b w:val="1"/>
            <w:color w:val="1155cc"/>
            <w:sz w:val="24"/>
            <w:szCs w:val="24"/>
            <w:u w:val="single"/>
            <w:rtl w:val="0"/>
          </w:rPr>
          <w:t xml:space="preserve">Табела 11.1.а</w:t>
        </w:r>
      </w:hyperlink>
      <w:r w:rsidDel="00000000" w:rsidR="00000000" w:rsidRPr="00000000">
        <w:rPr>
          <w:rFonts w:ascii="Times New Roman" w:cs="Times New Roman" w:eastAsia="Times New Roman" w:hAnsi="Times New Roman"/>
          <w:sz w:val="24"/>
          <w:szCs w:val="24"/>
          <w:rtl w:val="0"/>
        </w:rPr>
        <w:t xml:space="preserve"> Листа објеката са површином у самосталној високошколској установи – универзитету или академији струковних студија</w:t>
      </w:r>
    </w:p>
    <w:p w:rsidR="00000000" w:rsidDel="00000000" w:rsidP="00000000" w:rsidRDefault="00000000" w:rsidRPr="00000000" w14:paraId="000003F2">
      <w:pPr>
        <w:spacing w:after="0" w:line="360" w:lineRule="auto"/>
        <w:jc w:val="both"/>
        <w:rPr>
          <w:rFonts w:ascii="Times New Roman" w:cs="Times New Roman" w:eastAsia="Times New Roman" w:hAnsi="Times New Roman"/>
          <w:sz w:val="24"/>
          <w:szCs w:val="24"/>
        </w:rPr>
      </w:pPr>
      <w:hyperlink w:anchor="bookmark=id.3icwqoi6n2dw">
        <w:r w:rsidDel="00000000" w:rsidR="00000000" w:rsidRPr="00000000">
          <w:rPr>
            <w:rFonts w:ascii="Times New Roman" w:cs="Times New Roman" w:eastAsia="Times New Roman" w:hAnsi="Times New Roman"/>
            <w:b w:val="1"/>
            <w:color w:val="1155cc"/>
            <w:sz w:val="24"/>
            <w:szCs w:val="24"/>
            <w:u w:val="single"/>
            <w:rtl w:val="0"/>
          </w:rPr>
          <w:t xml:space="preserve">Табела 11.1.б</w:t>
        </w:r>
      </w:hyperlink>
      <w:r w:rsidDel="00000000" w:rsidR="00000000" w:rsidRPr="00000000">
        <w:rPr>
          <w:rFonts w:ascii="Times New Roman" w:cs="Times New Roman" w:eastAsia="Times New Roman" w:hAnsi="Times New Roman"/>
          <w:sz w:val="24"/>
          <w:szCs w:val="24"/>
          <w:rtl w:val="0"/>
        </w:rPr>
        <w:t xml:space="preserve"> Укупна  површина (у  власништву  високошколске  установе  и изнајмљени   простор)   са   површином   објеката (амфитеатри,   учионице, лабораторије, организационе јединице, службе)</w:t>
      </w:r>
    </w:p>
    <w:p w:rsidR="00000000" w:rsidDel="00000000" w:rsidP="00000000" w:rsidRDefault="00000000" w:rsidRPr="00000000" w14:paraId="000003F3">
      <w:pPr>
        <w:spacing w:after="0" w:line="360" w:lineRule="auto"/>
        <w:jc w:val="both"/>
        <w:rPr>
          <w:rFonts w:ascii="Times New Roman" w:cs="Times New Roman" w:eastAsia="Times New Roman" w:hAnsi="Times New Roman"/>
          <w:sz w:val="24"/>
          <w:szCs w:val="24"/>
        </w:rPr>
      </w:pPr>
      <w:hyperlink w:anchor="bookmark=id.5jzmgx2aa2g8">
        <w:r w:rsidDel="00000000" w:rsidR="00000000" w:rsidRPr="00000000">
          <w:rPr>
            <w:rFonts w:ascii="Times New Roman" w:cs="Times New Roman" w:eastAsia="Times New Roman" w:hAnsi="Times New Roman"/>
            <w:b w:val="1"/>
            <w:color w:val="1155cc"/>
            <w:sz w:val="24"/>
            <w:szCs w:val="24"/>
            <w:u w:val="single"/>
            <w:rtl w:val="0"/>
          </w:rPr>
          <w:t xml:space="preserve">Табела 11.2.</w:t>
        </w:r>
      </w:hyperlink>
      <w:r w:rsidDel="00000000" w:rsidR="00000000" w:rsidRPr="00000000">
        <w:rPr>
          <w:rFonts w:ascii="Times New Roman" w:cs="Times New Roman" w:eastAsia="Times New Roman" w:hAnsi="Times New Roman"/>
          <w:sz w:val="24"/>
          <w:szCs w:val="24"/>
          <w:rtl w:val="0"/>
        </w:rPr>
        <w:t xml:space="preserve"> Листа опреме у власништву високошколске установе која се користи у наставном процесу и научноистраживачком раду </w:t>
      </w:r>
    </w:p>
    <w:p w:rsidR="00000000" w:rsidDel="00000000" w:rsidP="00000000" w:rsidRDefault="00000000" w:rsidRPr="00000000" w14:paraId="000003F4">
      <w:pPr>
        <w:spacing w:after="0" w:line="360" w:lineRule="auto"/>
        <w:jc w:val="both"/>
        <w:rPr/>
      </w:pPr>
      <w:hyperlink w:anchor="bookmark=id.yyr38ijv2o2c">
        <w:r w:rsidDel="00000000" w:rsidR="00000000" w:rsidRPr="00000000">
          <w:rPr>
            <w:rFonts w:ascii="Times New Roman" w:cs="Times New Roman" w:eastAsia="Times New Roman" w:hAnsi="Times New Roman"/>
            <w:b w:val="1"/>
            <w:color w:val="1155cc"/>
            <w:sz w:val="24"/>
            <w:szCs w:val="24"/>
            <w:u w:val="single"/>
            <w:rtl w:val="0"/>
          </w:rPr>
          <w:t xml:space="preserve">Табела 11.3.</w:t>
        </w:r>
      </w:hyperlink>
      <w:r w:rsidDel="00000000" w:rsidR="00000000" w:rsidRPr="00000000">
        <w:rPr>
          <w:rFonts w:ascii="Times New Roman" w:cs="Times New Roman" w:eastAsia="Times New Roman" w:hAnsi="Times New Roman"/>
          <w:sz w:val="24"/>
          <w:szCs w:val="24"/>
          <w:rtl w:val="0"/>
        </w:rPr>
        <w:t xml:space="preserve"> Наставно-научне и стручне базе</w:t>
      </w:r>
      <w:r w:rsidDel="00000000" w:rsidR="00000000" w:rsidRPr="00000000">
        <w:rPr>
          <w:rtl w:val="0"/>
        </w:rPr>
      </w:r>
    </w:p>
    <w:p w:rsidR="00000000" w:rsidDel="00000000" w:rsidP="00000000" w:rsidRDefault="00000000" w:rsidRPr="00000000" w14:paraId="000003F5">
      <w:pPr>
        <w:spacing w:after="0" w:line="360" w:lineRule="auto"/>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3F6">
      <w:pPr>
        <w:spacing w:after="0" w:line="360" w:lineRule="auto"/>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3F7">
      <w:pPr>
        <w:spacing w:after="0" w:line="360" w:lineRule="auto"/>
        <w:jc w:val="both"/>
        <w:rPr>
          <w:rFonts w:ascii="Times New Roman" w:cs="Times New Roman" w:eastAsia="Times New Roman" w:hAnsi="Times New Roman"/>
          <w:b w:val="1"/>
        </w:rPr>
      </w:pPr>
      <w:r w:rsidDel="00000000" w:rsidR="00000000" w:rsidRPr="00000000">
        <w:rPr>
          <w:rtl w:val="0"/>
        </w:rPr>
      </w:r>
    </w:p>
    <w:bookmarkStart w:colFirst="0" w:colLast="0" w:name="bookmark=id.44sinio" w:id="15"/>
    <w:bookmarkEnd w:id="15"/>
    <w:p w:rsidR="00000000" w:rsidDel="00000000" w:rsidP="00000000" w:rsidRDefault="00000000" w:rsidRPr="00000000" w14:paraId="000003F8">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13: Улога студената у самовредновању и провери квалитета</w:t>
      </w:r>
    </w:p>
    <w:p w:rsidR="00000000" w:rsidDel="00000000" w:rsidP="00000000" w:rsidRDefault="00000000" w:rsidRPr="00000000" w14:paraId="000003F9">
      <w:pPr>
        <w:spacing w:after="0" w:line="360" w:lineRule="auto"/>
        <w:ind w:firstLine="720"/>
        <w:jc w:val="both"/>
        <w:rPr>
          <w:rFonts w:ascii="Times New Roman" w:cs="Times New Roman" w:eastAsia="Times New Roman" w:hAnsi="Times New Roman"/>
          <w:b w:val="1"/>
          <w:sz w:val="24"/>
          <w:szCs w:val="24"/>
        </w:rPr>
      </w:pPr>
      <w:bookmarkStart w:colFirst="0" w:colLast="0" w:name="_heading=h.2jxsxqh" w:id="16"/>
      <w:bookmarkEnd w:id="16"/>
      <w:r w:rsidDel="00000000" w:rsidR="00000000" w:rsidRPr="00000000">
        <w:rPr>
          <w:rFonts w:ascii="Times New Roman" w:cs="Times New Roman" w:eastAsia="Times New Roman" w:hAnsi="Times New Roman"/>
          <w:sz w:val="24"/>
          <w:szCs w:val="24"/>
          <w:rtl w:val="0"/>
        </w:rPr>
        <w:t xml:space="preserve">Високошколске установе обезбеђују значајну улогу студената у процесу обезбеђења квалитета, и то кроз рад студентских организација и студентских представника у телима високошколске установе, као и кроз анкетирање студената о квалитету високошколске установе.</w:t>
      </w:r>
      <w:r w:rsidDel="00000000" w:rsidR="00000000" w:rsidRPr="00000000">
        <w:rPr>
          <w:rtl w:val="0"/>
        </w:rPr>
      </w:r>
    </w:p>
    <w:p w:rsidR="00000000" w:rsidDel="00000000" w:rsidP="00000000" w:rsidRDefault="00000000" w:rsidRPr="00000000" w14:paraId="000003FA">
      <w:pPr>
        <w:spacing w:after="0" w:line="360" w:lineRule="auto"/>
        <w:jc w:val="both"/>
        <w:rPr>
          <w:rFonts w:ascii="Times New Roman" w:cs="Times New Roman" w:eastAsia="Times New Roman" w:hAnsi="Times New Roman"/>
          <w:b w:val="1"/>
          <w:sz w:val="24"/>
          <w:szCs w:val="24"/>
          <w:highlight w:val="yellow"/>
        </w:rPr>
      </w:pPr>
      <w:r w:rsidDel="00000000" w:rsidR="00000000" w:rsidRPr="00000000">
        <w:rPr>
          <w:rFonts w:ascii="Times New Roman" w:cs="Times New Roman" w:eastAsia="Times New Roman" w:hAnsi="Times New Roman"/>
          <w:b w:val="1"/>
          <w:sz w:val="24"/>
          <w:szCs w:val="24"/>
          <w:rtl w:val="0"/>
        </w:rPr>
        <w:t xml:space="preserve">13.1 Опис стања, анализа и процена стандарда 13</w:t>
      </w:r>
      <w:r w:rsidDel="00000000" w:rsidR="00000000" w:rsidRPr="00000000">
        <w:rPr>
          <w:rtl w:val="0"/>
        </w:rPr>
      </w:r>
    </w:p>
    <w:p w:rsidR="00000000" w:rsidDel="00000000" w:rsidP="00000000" w:rsidRDefault="00000000" w:rsidRPr="00000000" w14:paraId="000003FB">
      <w:pPr>
        <w:spacing w:after="0" w:line="360" w:lineRule="auto"/>
        <w:ind w:firstLine="720"/>
        <w:jc w:val="both"/>
        <w:rPr>
          <w:b w:val="1"/>
          <w:sz w:val="24"/>
          <w:szCs w:val="24"/>
        </w:rPr>
      </w:pPr>
      <w:r w:rsidDel="00000000" w:rsidR="00000000" w:rsidRPr="00000000">
        <w:rPr>
          <w:rFonts w:ascii="Times New Roman" w:cs="Times New Roman" w:eastAsia="Times New Roman" w:hAnsi="Times New Roman"/>
          <w:sz w:val="24"/>
          <w:szCs w:val="24"/>
          <w:rtl w:val="0"/>
        </w:rPr>
        <w:t xml:space="preserve">Студенти ДАС психологије имају активно учешће у процесима праћења, провере, вредновања и унапређења квалитета и то кроз рад студентских организација и представника студената у органима Одељења и Факултета, као и кроз анкетирања студената о квалитету наставног процеса и општих услова студирања. </w:t>
      </w:r>
      <w:r w:rsidDel="00000000" w:rsidR="00000000" w:rsidRPr="00000000">
        <w:rPr>
          <w:rtl w:val="0"/>
        </w:rPr>
      </w:r>
    </w:p>
    <w:p w:rsidR="00000000" w:rsidDel="00000000" w:rsidP="00000000" w:rsidRDefault="00000000" w:rsidRPr="00000000" w14:paraId="000003FC">
      <w:pPr>
        <w:spacing w:after="0" w:line="360" w:lineRule="auto"/>
        <w:ind w:firstLine="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Студентски представници, изабрани од стране Студентског парламента у складу са Статутом Факултета, учествују у раду Комисије за обезбеђивање квалитета и самовредновање, Већа Одељења за психологију, Комисије за наставу, Статутарне комисије и другим телима и органима Факултета (Прилог 13.1.а - Прилог 13.1.ж). Одељење за психологију пружа подршку у раду Студентског парламента, који својим Пословником предвиђа учествовање у поступку самовредновања Факултета као и разматрање питања и спровођење активности у вези са обезбеђивањем и оценом квалитета наставе, анализом ефикасности студирања, реформом студијских програма, утврђивањем ЕСПБ бодова, унапређењем мобилности студената, подстицањем научно-истраживачког рада студената, заштитом права студената и унапређењем студентског стандарда.</w:t>
      </w:r>
    </w:p>
    <w:p w:rsidR="00000000" w:rsidDel="00000000" w:rsidP="00000000" w:rsidRDefault="00000000" w:rsidRPr="00000000" w14:paraId="000003FD">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Студентима је омогућено да на одговарајући начин дају мишљење о стратегији, стандардима, поступцима и документима којима се обезбеђује квалитет Факултета, укључујући и резултате самовредновања и провере квалитета. Прибављањем и разменом мишљења са представницима студената о резултатима самовредновања и оцењивања квалитета Факултета нарочито се придаје значај активном учешћу студената у анализи квалитета рада Факултета у оним областима које су од посебне важности за рад студената.</w:t>
        <w:tab/>
        <w:t xml:space="preserve">Обезбеђивање учешћа и утицаја студената на процес самовредновања и провере квалитета се остварује организовањем и спровођењем анкетирања студената као обавезног елемента у поступку самовредновања Факултета. Пружањем анонимних одговора на постављена анкетна питања, студентима је омогућено изношење својих ставова и мишљења о питањима из свих области које се проверавају у процесу самовредновања, што је од важности за формирање свеобухватног мишљења о квалитету рада Факултета. Факултет континуирано организује и спроводи следећа истраживања: Анкету о вредновању педагошког рада наставника/сарадника на сва три нивоа студија која се спроводи на крају сваког семестра; Анкету посвећену студентској евалуацији управљања и организације рада на Филозофском факултету која представља оцене квалитета наставног процеса, постигнутих исхода учења, рада управе и стручних служби; Анкету о вредновању управљања и организације рада на Факултету, задовољство квалитетом рада управе, стручних служби, ненаставног особља и осталих аспеката рада, која представља самовредновање квалитета наставе од стране наставника/сарадника; Анкету о мишљењима и ставовима дипломираних студената сва три нивоа студија (ОАС, МАС и ДАС) о квалитету студијског програма и постигнутим исходима учења; Анкету о задовољству послодаваца стеченим квалификацијама дипломираних студената сва три нивоа студија (видети Прилог 13.1.з).</w:t>
      </w:r>
    </w:p>
    <w:p w:rsidR="00000000" w:rsidDel="00000000" w:rsidP="00000000" w:rsidRDefault="00000000" w:rsidRPr="00000000" w14:paraId="000003FE">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Анкета за евалуацију управљања и организације рада на Факултету као и општих услова студирања се састоји од 57 питања која су груписана у 16 ширих целина које обухватају организацију наставе, литературу, библиотеке, испитне рокове, однос према студентима, изборне предмете, знање, укључивање студената, студентске организације, управу Факултета, рачунарски центар, интернет страну, студентске службе и услове рада.</w:t>
      </w:r>
    </w:p>
    <w:p w:rsidR="00000000" w:rsidDel="00000000" w:rsidP="00000000" w:rsidRDefault="00000000" w:rsidRPr="00000000" w14:paraId="000003FF">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Анкетирање студената о квалитету наставног процеса се спроводи за студенте са сва три нивоа студија и свих модула. Сваке академске године на крају сваког семестра спроводи се анкетирање студената који се изјашњавају о квалитету педагошког рада наставника и сарадника код којих су слушали наставу тог семестра, према анкетама које су приказане у Прилогу 5.1. Анкетирање је најпре обављано групно, у терминима редовне наставе у папир-оловка форми, да би потом било пребачено у онлајн форму коју би студенти попуњавали у време које сами одаберу. Овакав вид анкетирања је имао слаб одзив студената за учествовање у процесу евалуације, па је враћање на папир-оловка форму задавања анкета резултирало великим повећањем броја студената који у последње три године учествују у евалуацији квалитета наставног процеса и педагошког рада наставника и сарадника. Вредновање педагошког рада наставника и сарадника на Филозофском факултету је регулисано Правилником о студентском вредновању наставе и педагошког рада наставника који је наведен у Прилогу 5.4. Резултати спроведених анкета за предмете основних академских студија, мастер и докторских студија у периоду од академске 2021/22. до 2023/24 су наведени у Прилогу 5.1. Резултати анкете о мишљењима и ставовима дипломираних студената сва три нивоа студија (ОАС, МАС и ДАС) о квалитету студијског програма и постигнутим исходима учења, као и резултати Анкете о задовољству послодаваца стеченим квалификацијама дипломираних студената сва три нивоа студија су наведени у Прилогу 4.1 и Прилогу 4.2.</w:t>
      </w:r>
    </w:p>
    <w:p w:rsidR="00000000" w:rsidDel="00000000" w:rsidP="00000000" w:rsidRDefault="00000000" w:rsidRPr="00000000" w14:paraId="00000400">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Активну улогу у процесу обезбеђења квалитета студенти остварују кроз укључивање у процесе перманентног осмишљавања и реализације развоја студијских програма. Од посебног значаја је укључивање студената у евалуацију студијских програма у оквиру курикулума и развој метода оцењивања. Поред претходно наведених анкета, студенти редовно учествују и у анкетама које се реализују у оквиру Одељења за психологију у којима се испитују мишљења студената о питањима која се односе на студијске програме, поједине делове студијских програма и студијске модуле. Са студентима се такође реализују заједнички разговори и дискусије у форми фокус група на тему квалитета студијских програма и могућностима њиховог унапређења, као и дискусије резултата спроведених анкета са циљем заједничког утврђивања предлога активности које је потребно предузети за побољшање квалитета студијских програма. Поред наведеног, наставници са Одељења за психологију периодично задају студентима краће и фокусиране анкете како би стекли прецизнији увид у ставове и мишљења студената о неком конкретном аспекту наставног процеса и како би у складу са њима унапређивали квалитет рада на свом курсу.</w:t>
      </w:r>
    </w:p>
    <w:p w:rsidR="00000000" w:rsidDel="00000000" w:rsidP="00000000" w:rsidRDefault="00000000" w:rsidRPr="00000000" w14:paraId="00000401">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Комисија за обезбеђивање квалитета и самовредновање редовно прати улогу студената у вредновању и провери квалитета и подноси извештај једанпут годишње Наставно-научном већу. Факултет резултате анкета чини доступним јавности и укључује их у укупну оцену самовредновања и оцене квалитета.</w:t>
      </w:r>
    </w:p>
    <w:p w:rsidR="00000000" w:rsidDel="00000000" w:rsidP="00000000" w:rsidRDefault="00000000" w:rsidRPr="00000000" w14:paraId="00000402">
      <w:pPr>
        <w:spacing w:after="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40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sz w:val="24"/>
          <w:szCs w:val="24"/>
          <w:rtl w:val="0"/>
        </w:rPr>
        <w:t xml:space="preserve">13.2. SWOT анализа стандарда 13</w:t>
      </w:r>
      <w:r w:rsidDel="00000000" w:rsidR="00000000" w:rsidRPr="00000000">
        <w:rPr>
          <w:rtl w:val="0"/>
        </w:rPr>
      </w:r>
    </w:p>
    <w:p w:rsidR="00000000" w:rsidDel="00000000" w:rsidP="00000000" w:rsidRDefault="00000000" w:rsidRPr="00000000" w14:paraId="00000404">
      <w:pPr>
        <w:spacing w:after="0" w:line="240" w:lineRule="auto"/>
        <w:rPr>
          <w:rFonts w:ascii="Times New Roman" w:cs="Times New Roman" w:eastAsia="Times New Roman" w:hAnsi="Times New Roman"/>
        </w:rPr>
      </w:pPr>
      <w:r w:rsidDel="00000000" w:rsidR="00000000" w:rsidRPr="00000000">
        <w:rPr>
          <w:rtl w:val="0"/>
        </w:rPr>
      </w:r>
    </w:p>
    <w:tbl>
      <w:tblPr>
        <w:tblStyle w:val="Table14"/>
        <w:tblW w:w="946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106"/>
        <w:gridCol w:w="682"/>
        <w:gridCol w:w="4050"/>
        <w:gridCol w:w="626"/>
        <w:tblGridChange w:id="0">
          <w:tblGrid>
            <w:gridCol w:w="4106"/>
            <w:gridCol w:w="682"/>
            <w:gridCol w:w="4050"/>
            <w:gridCol w:w="626"/>
          </w:tblGrid>
        </w:tblGridChange>
      </w:tblGrid>
      <w:tr>
        <w:trPr>
          <w:cantSplit w:val="0"/>
          <w:tblHeader w:val="0"/>
        </w:trPr>
        <w:tc>
          <w:tcPr>
            <w:gridSpan w:val="2"/>
            <w:shd w:fill="auto" w:val="clear"/>
          </w:tcPr>
          <w:p w:rsidR="00000000" w:rsidDel="00000000" w:rsidP="00000000" w:rsidRDefault="00000000" w:rsidRPr="00000000" w14:paraId="00000405">
            <w:pPr>
              <w:tabs>
                <w:tab w:val="left" w:leader="none" w:pos="1908"/>
              </w:tabs>
              <w:spacing w:after="0"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ПРЕДНОСТИ</w:t>
            </w:r>
          </w:p>
        </w:tc>
        <w:tc>
          <w:tcPr>
            <w:gridSpan w:val="2"/>
            <w:shd w:fill="auto" w:val="clear"/>
          </w:tcPr>
          <w:p w:rsidR="00000000" w:rsidDel="00000000" w:rsidP="00000000" w:rsidRDefault="00000000" w:rsidRPr="00000000" w14:paraId="00000407">
            <w:pPr>
              <w:spacing w:after="0"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СЛАБОСТИ</w:t>
            </w:r>
          </w:p>
        </w:tc>
      </w:tr>
      <w:tr>
        <w:trPr>
          <w:cantSplit w:val="0"/>
          <w:tblHeader w:val="0"/>
        </w:trPr>
        <w:tc>
          <w:tcPr/>
          <w:p w:rsidR="00000000" w:rsidDel="00000000" w:rsidP="00000000" w:rsidRDefault="00000000" w:rsidRPr="00000000" w14:paraId="00000409">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Студенти ДАС психологије активно учествују у евалуацији установе, студијских програма, квалитета наставног процеса и педагошког рада наставника кроз анкете које спроводи Факултет</w:t>
            </w:r>
          </w:p>
        </w:tc>
        <w:tc>
          <w:tcPr/>
          <w:p w:rsidR="00000000" w:rsidDel="00000000" w:rsidP="00000000" w:rsidRDefault="00000000" w:rsidRPr="00000000" w14:paraId="0000040A">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0B">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Недовољна заинтересованост одређеног броја студената за квалитетно учешће у процесу евалуације и унапређења квалитета</w:t>
            </w:r>
          </w:p>
        </w:tc>
        <w:tc>
          <w:tcPr>
            <w:tcBorders>
              <w:top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0C">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40D">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Учешће представника студената у Kомисији за обезбеђивање квалитета и самоврдновање и другим телима и органима Факултета</w:t>
            </w:r>
          </w:p>
        </w:tc>
        <w:tc>
          <w:tcPr/>
          <w:p w:rsidR="00000000" w:rsidDel="00000000" w:rsidP="00000000" w:rsidRDefault="00000000" w:rsidRPr="00000000" w14:paraId="0000040E">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0F">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Доста мањи одзив студената на попуњавање анкета које су дате у електронској форми у односу на анкете које су групно задаване у папирној форми</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10">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411">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Активно учешће студентских представника у анализи резултата самовредновања и предлагању мера за побољшање квалитета</w:t>
            </w:r>
          </w:p>
        </w:tc>
        <w:tc>
          <w:tcPr/>
          <w:p w:rsidR="00000000" w:rsidDel="00000000" w:rsidP="00000000" w:rsidRDefault="00000000" w:rsidRPr="00000000" w14:paraId="00000412">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13">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Недовољна заинтересованост значајног дела студената за резултате вредновања квалитета на Факултету</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14">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gridSpan w:val="2"/>
            <w:shd w:fill="auto" w:val="clear"/>
          </w:tcPr>
          <w:p w:rsidR="00000000" w:rsidDel="00000000" w:rsidP="00000000" w:rsidRDefault="00000000" w:rsidRPr="00000000" w14:paraId="00000415">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МОГУЋНОСТИ</w:t>
            </w:r>
          </w:p>
        </w:tc>
        <w:tc>
          <w:tcPr>
            <w:gridSpan w:val="2"/>
            <w:shd w:fill="auto" w:val="clear"/>
          </w:tcPr>
          <w:p w:rsidR="00000000" w:rsidDel="00000000" w:rsidP="00000000" w:rsidRDefault="00000000" w:rsidRPr="00000000" w14:paraId="00000417">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ОПАСНОСТИ</w:t>
            </w:r>
          </w:p>
        </w:tc>
      </w:tr>
      <w:tr>
        <w:trPr>
          <w:cantSplit w:val="0"/>
          <w:tblHeader w:val="0"/>
        </w:trPr>
        <w:tc>
          <w:tcPr/>
          <w:p w:rsidR="00000000" w:rsidDel="00000000" w:rsidP="00000000" w:rsidRDefault="00000000" w:rsidRPr="00000000" w14:paraId="00000419">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Увођење корективних мера за решавање неусаглашености са стандардима квалитета које могу да допринесу подизању свести студената о њиховој улози у обезбеђењу квалитета на Филозофском факултету</w:t>
            </w:r>
          </w:p>
        </w:tc>
        <w:tc>
          <w:tcPr/>
          <w:p w:rsidR="00000000" w:rsidDel="00000000" w:rsidP="00000000" w:rsidRDefault="00000000" w:rsidRPr="00000000" w14:paraId="0000041A">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1B">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Враћање на процедуру задавања анкета у електронској форми, које студенти попуњавају на добровољној основи у своје слободно време, носи са собом опасност великог пада у броју студената који учествују у вредновању рада Факултета.</w:t>
            </w:r>
          </w:p>
        </w:tc>
        <w:tc>
          <w:tcPr>
            <w:tcBorders>
              <w:top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1C">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41D">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Унапређење сарадње са студентима који су докторирали на Одељењу за психологију и њиховим послодавцима, у циљу добијања прецизнијих повратних информација које могу да утичу на унапређење квалитета студијских програма</w:t>
            </w:r>
          </w:p>
        </w:tc>
        <w:tc>
          <w:tcPr/>
          <w:p w:rsidR="00000000" w:rsidDel="00000000" w:rsidP="00000000" w:rsidRDefault="00000000" w:rsidRPr="00000000" w14:paraId="0000041E">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41F">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Недовољна контрола над конекстом евалуације у ситуацији онлајн евалуирања у слободно изабраном термину.</w:t>
            </w:r>
          </w:p>
        </w:tc>
        <w:tc>
          <w:tcPr/>
          <w:p w:rsidR="00000000" w:rsidDel="00000000" w:rsidP="00000000" w:rsidRDefault="00000000" w:rsidRPr="00000000" w14:paraId="00000420">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421">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Повећање заинтересованости  студената ДАС психологије за укључивање у активности везане за унапређење квалитета на Одељењу и Факултету у целини.</w:t>
            </w:r>
          </w:p>
        </w:tc>
        <w:tc>
          <w:tcPr/>
          <w:p w:rsidR="00000000" w:rsidDel="00000000" w:rsidP="00000000" w:rsidRDefault="00000000" w:rsidRPr="00000000" w14:paraId="00000422">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23">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Преоптерећеност студената обавезама доводи до тога да студенти веома често немају времена за озбиљније бављење обезбеђивањем квалитета или површно прилазе том проблему</w:t>
            </w:r>
          </w:p>
        </w:tc>
        <w:tc>
          <w:tcPr>
            <w:tcBorders>
              <w:top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24">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gridSpan w:val="4"/>
          </w:tcPr>
          <w:p w:rsidR="00000000" w:rsidDel="00000000" w:rsidP="00000000" w:rsidRDefault="00000000" w:rsidRPr="00000000" w14:paraId="00000425">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Скала за квантификацију процене:</w:t>
            </w:r>
          </w:p>
          <w:p w:rsidR="00000000" w:rsidDel="00000000" w:rsidP="00000000" w:rsidRDefault="00000000" w:rsidRPr="00000000" w14:paraId="00000426">
            <w:pPr>
              <w:spacing w:after="0" w:line="240" w:lineRule="auto"/>
              <w:rPr>
                <w:rFonts w:ascii="Times New Roman" w:cs="Times New Roman" w:eastAsia="Times New Roman" w:hAnsi="Times New Roman"/>
              </w:rPr>
            </w:pPr>
            <w:sdt>
              <w:sdtPr>
                <w:tag w:val="goog_rdk_11"/>
              </w:sdtPr>
              <w:sdtContent>
                <w:r w:rsidDel="00000000" w:rsidR="00000000" w:rsidRPr="00000000">
                  <w:rPr>
                    <w:rFonts w:ascii="Gungsuh" w:cs="Gungsuh" w:eastAsia="Gungsuh" w:hAnsi="Gungsuh"/>
                    <w:rtl w:val="0"/>
                  </w:rPr>
                  <w:t xml:space="preserve">+++ → високо значајно; ++ → средње значајно; + → мало значајно; 0 → без значајности</w:t>
                </w:r>
              </w:sdtContent>
            </w:sdt>
          </w:p>
        </w:tc>
      </w:tr>
    </w:tbl>
    <w:p w:rsidR="00000000" w:rsidDel="00000000" w:rsidP="00000000" w:rsidRDefault="00000000" w:rsidRPr="00000000" w14:paraId="0000042A">
      <w:pPr>
        <w:spacing w:after="0" w:line="240" w:lineRule="auto"/>
        <w:rPr/>
      </w:pPr>
      <w:r w:rsidDel="00000000" w:rsidR="00000000" w:rsidRPr="00000000">
        <w:rPr>
          <w:rtl w:val="0"/>
        </w:rPr>
      </w:r>
    </w:p>
    <w:p w:rsidR="00000000" w:rsidDel="00000000" w:rsidP="00000000" w:rsidRDefault="00000000" w:rsidRPr="00000000" w14:paraId="0000042B">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sz w:val="24"/>
          <w:szCs w:val="24"/>
          <w:rtl w:val="0"/>
        </w:rPr>
        <w:t xml:space="preserve">13.3. Предлог мера и активности за унапређење квалитета стандарда 13</w:t>
      </w:r>
      <w:r w:rsidDel="00000000" w:rsidR="00000000" w:rsidRPr="00000000">
        <w:rPr>
          <w:rtl w:val="0"/>
        </w:rPr>
      </w:r>
    </w:p>
    <w:p w:rsidR="00000000" w:rsidDel="00000000" w:rsidP="00000000" w:rsidRDefault="00000000" w:rsidRPr="00000000" w14:paraId="0000042C">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Потребно је спроводити континуирани рад на едукацији студената о значају процеса обезбеђивања квалитета, начина његовог функционисања, као и њихове улоге у самовредновању и обезбеђивању квалитета. Преко студентских представника у Комисији за обезбеђивање квалитета и самовредновање и преко Студентског парламента, потребно је радити на јачању улоге студената у вредновању Факултета и студијских програма, као и подстицање студената на већу укљученост у процес самовредновања. Такође, потребно је наћи начине за повећање заинтересованости студената ДАС за укључивање у активности везане за унапређење квалитета на Одељењу и Факултету у целини. Потребно је континуирано радити на побољшању квалитета анкета и ефикасности процеса анкетирања, као на оптималном комбиновању квантитативних мера добијеним анкетама и квалитативних података добијеним фокус групама са студентима.</w:t>
      </w:r>
    </w:p>
    <w:tbl>
      <w:tblPr>
        <w:tblStyle w:val="Table15"/>
        <w:tblW w:w="953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72"/>
        <w:gridCol w:w="2627"/>
        <w:gridCol w:w="1912"/>
        <w:gridCol w:w="2025"/>
        <w:tblGridChange w:id="0">
          <w:tblGrid>
            <w:gridCol w:w="2972"/>
            <w:gridCol w:w="2627"/>
            <w:gridCol w:w="1912"/>
            <w:gridCol w:w="2025"/>
          </w:tblGrid>
        </w:tblGridChange>
      </w:tblGrid>
      <w:tr>
        <w:trPr>
          <w:cantSplit w:val="0"/>
          <w:trHeight w:val="413" w:hRule="atLeast"/>
          <w:tblHeader w:val="0"/>
        </w:trPr>
        <w:tc>
          <w:tcPr>
            <w:gridSpan w:val="4"/>
            <w:shd w:fill="auto" w:val="clear"/>
            <w:vAlign w:val="center"/>
          </w:tcPr>
          <w:p w:rsidR="00000000" w:rsidDel="00000000" w:rsidP="00000000" w:rsidRDefault="00000000" w:rsidRPr="00000000" w14:paraId="0000042D">
            <w:pPr>
              <w:spacing w:after="0"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Акциони план за Стандард 13</w:t>
            </w:r>
          </w:p>
        </w:tc>
      </w:tr>
      <w:tr>
        <w:trPr>
          <w:cantSplit w:val="0"/>
          <w:tblHeader w:val="0"/>
        </w:trPr>
        <w:tc>
          <w:tcPr>
            <w:shd w:fill="auto" w:val="clear"/>
          </w:tcPr>
          <w:p w:rsidR="00000000" w:rsidDel="00000000" w:rsidP="00000000" w:rsidRDefault="00000000" w:rsidRPr="00000000" w14:paraId="00000431">
            <w:pPr>
              <w:spacing w:after="0"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Активност</w:t>
            </w:r>
          </w:p>
        </w:tc>
        <w:tc>
          <w:tcPr>
            <w:shd w:fill="auto" w:val="clear"/>
          </w:tcPr>
          <w:p w:rsidR="00000000" w:rsidDel="00000000" w:rsidP="00000000" w:rsidRDefault="00000000" w:rsidRPr="00000000" w14:paraId="00000432">
            <w:pPr>
              <w:spacing w:after="0"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Одговоран</w:t>
            </w:r>
          </w:p>
        </w:tc>
        <w:tc>
          <w:tcPr>
            <w:shd w:fill="auto" w:val="clear"/>
          </w:tcPr>
          <w:p w:rsidR="00000000" w:rsidDel="00000000" w:rsidP="00000000" w:rsidRDefault="00000000" w:rsidRPr="00000000" w14:paraId="00000433">
            <w:pPr>
              <w:spacing w:after="0"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Рок за извршење</w:t>
            </w:r>
          </w:p>
        </w:tc>
        <w:tc>
          <w:tcPr>
            <w:shd w:fill="auto" w:val="clear"/>
          </w:tcPr>
          <w:p w:rsidR="00000000" w:rsidDel="00000000" w:rsidP="00000000" w:rsidRDefault="00000000" w:rsidRPr="00000000" w14:paraId="00000434">
            <w:pPr>
              <w:spacing w:after="0"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Очекиван резултат</w:t>
            </w:r>
          </w:p>
        </w:tc>
      </w:tr>
      <w:tr>
        <w:trPr>
          <w:cantSplit w:val="0"/>
          <w:tblHeader w:val="0"/>
        </w:trPr>
        <w:tc>
          <w:tcPr/>
          <w:p w:rsidR="00000000" w:rsidDel="00000000" w:rsidP="00000000" w:rsidRDefault="00000000" w:rsidRPr="00000000" w14:paraId="00000435">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Континуирани рад на едукацији студената о значају процеса обезбеђивања квалитета, начина његовог функционисања, као и њихове улоге у самовредновању и обезбеђивању квалитета</w:t>
            </w:r>
          </w:p>
        </w:tc>
        <w:tc>
          <w:tcPr/>
          <w:p w:rsidR="00000000" w:rsidDel="00000000" w:rsidP="00000000" w:rsidRDefault="00000000" w:rsidRPr="00000000" w14:paraId="00000436">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Комисија за обезбеђивање квалитета и самовредновање Продекан за наставу, Наставници и сарадници Факултета, Студентски парламент</w:t>
            </w:r>
          </w:p>
        </w:tc>
        <w:tc>
          <w:tcPr/>
          <w:p w:rsidR="00000000" w:rsidDel="00000000" w:rsidP="00000000" w:rsidRDefault="00000000" w:rsidRPr="00000000" w14:paraId="00000437">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p w:rsidR="00000000" w:rsidDel="00000000" w:rsidP="00000000" w:rsidRDefault="00000000" w:rsidRPr="00000000" w14:paraId="00000438">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Већа информисаност студената по питању процеса унапређења квалитета, као и њихове улоге у самовредновању</w:t>
            </w:r>
          </w:p>
        </w:tc>
      </w:tr>
      <w:tr>
        <w:trPr>
          <w:cantSplit w:val="0"/>
          <w:tblHeader w:val="0"/>
        </w:trPr>
        <w:tc>
          <w:tcPr/>
          <w:p w:rsidR="00000000" w:rsidDel="00000000" w:rsidP="00000000" w:rsidRDefault="00000000" w:rsidRPr="00000000" w14:paraId="00000439">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Повећање заинтересованости студената за унапређење квалитета, као и подстицање студената на већу укљученост у активности везане за процес самовредновања</w:t>
            </w:r>
          </w:p>
        </w:tc>
        <w:tc>
          <w:tcPr/>
          <w:p w:rsidR="00000000" w:rsidDel="00000000" w:rsidP="00000000" w:rsidRDefault="00000000" w:rsidRPr="00000000" w14:paraId="0000043A">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Комисија за обезбеђивање квалитета и самовредновање Наставници и сарадници Факултета, Студентски парламент</w:t>
            </w:r>
          </w:p>
        </w:tc>
        <w:tc>
          <w:tcPr/>
          <w:p w:rsidR="00000000" w:rsidDel="00000000" w:rsidP="00000000" w:rsidRDefault="00000000" w:rsidRPr="00000000" w14:paraId="0000043B">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p w:rsidR="00000000" w:rsidDel="00000000" w:rsidP="00000000" w:rsidRDefault="00000000" w:rsidRPr="00000000" w14:paraId="0000043C">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Већа заинтересованост и ангажованост студената по питању унапређења квалитета</w:t>
            </w:r>
          </w:p>
        </w:tc>
      </w:tr>
      <w:tr>
        <w:trPr>
          <w:cantSplit w:val="0"/>
          <w:tblHeader w:val="0"/>
        </w:trPr>
        <w:tc>
          <w:tcPr/>
          <w:p w:rsidR="00000000" w:rsidDel="00000000" w:rsidP="00000000" w:rsidRDefault="00000000" w:rsidRPr="00000000" w14:paraId="0000043D">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Радити на побољшању квалитета анкета и ефикасности процеса анкетирања, као на комбиновању квантита-тивних и квалитативних метода мерења</w:t>
            </w:r>
          </w:p>
        </w:tc>
        <w:tc>
          <w:tcPr/>
          <w:p w:rsidR="00000000" w:rsidDel="00000000" w:rsidP="00000000" w:rsidRDefault="00000000" w:rsidRPr="00000000" w14:paraId="0000043E">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Комисија за обезбеђивање квалитета и самовредновање,</w:t>
            </w:r>
          </w:p>
          <w:p w:rsidR="00000000" w:rsidDel="00000000" w:rsidP="00000000" w:rsidRDefault="00000000" w:rsidRPr="00000000" w14:paraId="0000043F">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РДЦ,</w:t>
            </w:r>
          </w:p>
          <w:p w:rsidR="00000000" w:rsidDel="00000000" w:rsidP="00000000" w:rsidRDefault="00000000" w:rsidRPr="00000000" w14:paraId="00000440">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Наставници и сарадници Факултета </w:t>
            </w:r>
          </w:p>
        </w:tc>
        <w:tc>
          <w:tcPr/>
          <w:p w:rsidR="00000000" w:rsidDel="00000000" w:rsidP="00000000" w:rsidRDefault="00000000" w:rsidRPr="00000000" w14:paraId="00000441">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До наредног самовредновања акредитације</w:t>
            </w:r>
          </w:p>
        </w:tc>
        <w:tc>
          <w:tcPr/>
          <w:p w:rsidR="00000000" w:rsidDel="00000000" w:rsidP="00000000" w:rsidRDefault="00000000" w:rsidRPr="00000000" w14:paraId="00000442">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Адекватнији опис тренутног стања и ефикаснији рад на побољшању квалитета</w:t>
            </w:r>
          </w:p>
        </w:tc>
      </w:tr>
    </w:tbl>
    <w:p w:rsidR="00000000" w:rsidDel="00000000" w:rsidP="00000000" w:rsidRDefault="00000000" w:rsidRPr="00000000" w14:paraId="00000443">
      <w:pPr>
        <w:pBdr>
          <w:top w:space="0" w:sz="0" w:val="nil"/>
          <w:left w:space="0" w:sz="0" w:val="nil"/>
          <w:bottom w:space="0" w:sz="0" w:val="nil"/>
          <w:right w:space="0" w:sz="0" w:val="nil"/>
          <w:between w:space="0" w:sz="0" w:val="nil"/>
        </w:pBdr>
        <w:spacing w:after="0" w:lineRule="auto"/>
        <w:ind w:left="720" w:firstLine="0"/>
        <w:rPr>
          <w:rFonts w:ascii="Times New Roman" w:cs="Times New Roman" w:eastAsia="Times New Roman" w:hAnsi="Times New Roman"/>
          <w:b w:val="1"/>
          <w:color w:val="000000"/>
          <w:sz w:val="24"/>
          <w:szCs w:val="24"/>
        </w:rPr>
      </w:pPr>
      <w:r w:rsidDel="00000000" w:rsidR="00000000" w:rsidRPr="00000000">
        <w:rPr>
          <w:rtl w:val="0"/>
        </w:rPr>
      </w:r>
    </w:p>
    <w:p w:rsidR="00000000" w:rsidDel="00000000" w:rsidP="00000000" w:rsidRDefault="00000000" w:rsidRPr="00000000" w14:paraId="00000444">
      <w:pPr>
        <w:spacing w:after="0"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Показатељи и прилози за стандард  13:</w:t>
      </w:r>
    </w:p>
    <w:p w:rsidR="00000000" w:rsidDel="00000000" w:rsidP="00000000" w:rsidRDefault="00000000" w:rsidRPr="00000000" w14:paraId="00000445">
      <w:pPr>
        <w:jc w:val="both"/>
        <w:rPr>
          <w:rFonts w:ascii="Times New Roman" w:cs="Times New Roman" w:eastAsia="Times New Roman" w:hAnsi="Times New Roman"/>
          <w:sz w:val="24"/>
          <w:szCs w:val="24"/>
        </w:rPr>
      </w:pPr>
      <w:hyperlink w:anchor="bookmark=id.yue4uv4lmbez">
        <w:r w:rsidDel="00000000" w:rsidR="00000000" w:rsidRPr="00000000">
          <w:rPr>
            <w:rFonts w:ascii="Times New Roman" w:cs="Times New Roman" w:eastAsia="Times New Roman" w:hAnsi="Times New Roman"/>
            <w:b w:val="1"/>
            <w:color w:val="1155cc"/>
            <w:sz w:val="24"/>
            <w:szCs w:val="24"/>
            <w:u w:val="single"/>
            <w:rtl w:val="0"/>
          </w:rPr>
          <w:t xml:space="preserve">Прилог 13.1.а.</w:t>
        </w:r>
      </w:hyperlink>
      <w:r w:rsidDel="00000000" w:rsidR="00000000" w:rsidRPr="00000000">
        <w:rPr>
          <w:rFonts w:ascii="Times New Roman" w:cs="Times New Roman" w:eastAsia="Times New Roman" w:hAnsi="Times New Roman"/>
          <w:sz w:val="24"/>
          <w:szCs w:val="24"/>
          <w:rtl w:val="0"/>
        </w:rPr>
        <w:t xml:space="preserve">  Правилник о студентском вредновању наставе и педагошког рaда наставника од дана 24.05.2007. године, заводни број: 635/1-V.</w:t>
      </w:r>
    </w:p>
    <w:p w:rsidR="00000000" w:rsidDel="00000000" w:rsidP="00000000" w:rsidRDefault="00000000" w:rsidRPr="00000000" w14:paraId="00000446">
      <w:pPr>
        <w:jc w:val="both"/>
        <w:rPr>
          <w:rFonts w:ascii="Times New Roman" w:cs="Times New Roman" w:eastAsia="Times New Roman" w:hAnsi="Times New Roman"/>
          <w:sz w:val="24"/>
          <w:szCs w:val="24"/>
        </w:rPr>
      </w:pPr>
      <w:hyperlink w:anchor="bookmark=id.9igh2j4gmvzk">
        <w:r w:rsidDel="00000000" w:rsidR="00000000" w:rsidRPr="00000000">
          <w:rPr>
            <w:rFonts w:ascii="Times New Roman" w:cs="Times New Roman" w:eastAsia="Times New Roman" w:hAnsi="Times New Roman"/>
            <w:b w:val="1"/>
            <w:color w:val="1155cc"/>
            <w:sz w:val="24"/>
            <w:szCs w:val="24"/>
            <w:u w:val="single"/>
            <w:rtl w:val="0"/>
          </w:rPr>
          <w:t xml:space="preserve">Прилог 13.1.б.</w:t>
        </w:r>
      </w:hyperlink>
      <w:r w:rsidDel="00000000" w:rsidR="00000000" w:rsidRPr="00000000">
        <w:rPr>
          <w:rFonts w:ascii="Times New Roman" w:cs="Times New Roman" w:eastAsia="Times New Roman" w:hAnsi="Times New Roman"/>
          <w:sz w:val="24"/>
          <w:szCs w:val="24"/>
          <w:rtl w:val="0"/>
        </w:rPr>
        <w:t xml:space="preserve"> Измене и допуне Правилника о студентском вредновању наставе и педагошког рада наставника.</w:t>
      </w:r>
    </w:p>
    <w:p w:rsidR="00000000" w:rsidDel="00000000" w:rsidP="00000000" w:rsidRDefault="00000000" w:rsidRPr="00000000" w14:paraId="00000447">
      <w:pPr>
        <w:jc w:val="both"/>
        <w:rPr>
          <w:rFonts w:ascii="Times New Roman" w:cs="Times New Roman" w:eastAsia="Times New Roman" w:hAnsi="Times New Roman"/>
          <w:sz w:val="24"/>
          <w:szCs w:val="24"/>
        </w:rPr>
      </w:pPr>
      <w:hyperlink w:anchor="bookmark=id.wr4zfxczs9q7">
        <w:r w:rsidDel="00000000" w:rsidR="00000000" w:rsidRPr="00000000">
          <w:rPr>
            <w:rFonts w:ascii="Times New Roman" w:cs="Times New Roman" w:eastAsia="Times New Roman" w:hAnsi="Times New Roman"/>
            <w:b w:val="1"/>
            <w:color w:val="1155cc"/>
            <w:sz w:val="24"/>
            <w:szCs w:val="24"/>
            <w:u w:val="single"/>
            <w:rtl w:val="0"/>
          </w:rPr>
          <w:t xml:space="preserve">Прилог 13.1.в.</w:t>
        </w:r>
      </w:hyperlink>
      <w:r w:rsidDel="00000000" w:rsidR="00000000" w:rsidRPr="00000000">
        <w:rPr>
          <w:rFonts w:ascii="Times New Roman" w:cs="Times New Roman" w:eastAsia="Times New Roman" w:hAnsi="Times New Roman"/>
          <w:sz w:val="24"/>
          <w:szCs w:val="24"/>
          <w:rtl w:val="0"/>
        </w:rPr>
        <w:t xml:space="preserve"> Одлука Студентског парламента од дана 02.11.2020. године.</w:t>
      </w:r>
    </w:p>
    <w:p w:rsidR="00000000" w:rsidDel="00000000" w:rsidP="00000000" w:rsidRDefault="00000000" w:rsidRPr="00000000" w14:paraId="00000448">
      <w:pPr>
        <w:jc w:val="both"/>
        <w:rPr>
          <w:rFonts w:ascii="Times New Roman" w:cs="Times New Roman" w:eastAsia="Times New Roman" w:hAnsi="Times New Roman"/>
          <w:sz w:val="24"/>
          <w:szCs w:val="24"/>
        </w:rPr>
      </w:pPr>
      <w:hyperlink w:anchor="bookmark=id.n8cnits34n8i">
        <w:r w:rsidDel="00000000" w:rsidR="00000000" w:rsidRPr="00000000">
          <w:rPr>
            <w:rFonts w:ascii="Times New Roman" w:cs="Times New Roman" w:eastAsia="Times New Roman" w:hAnsi="Times New Roman"/>
            <w:b w:val="1"/>
            <w:color w:val="1155cc"/>
            <w:sz w:val="24"/>
            <w:szCs w:val="24"/>
            <w:u w:val="single"/>
            <w:rtl w:val="0"/>
          </w:rPr>
          <w:t xml:space="preserve">Прилог 13.1.г.</w:t>
        </w:r>
      </w:hyperlink>
      <w:r w:rsidDel="00000000" w:rsidR="00000000" w:rsidRPr="00000000">
        <w:rPr>
          <w:rFonts w:ascii="Times New Roman" w:cs="Times New Roman" w:eastAsia="Times New Roman" w:hAnsi="Times New Roman"/>
          <w:sz w:val="24"/>
          <w:szCs w:val="24"/>
          <w:rtl w:val="0"/>
        </w:rPr>
        <w:t xml:space="preserve"> Правилник  о избору чланова Студентског парламента Универзитета у Београду – Филозофског факултета од дана 26.02.2022. године, заводни број: 1172/1.</w:t>
      </w:r>
    </w:p>
    <w:p w:rsidR="00000000" w:rsidDel="00000000" w:rsidP="00000000" w:rsidRDefault="00000000" w:rsidRPr="00000000" w14:paraId="00000449">
      <w:pPr>
        <w:jc w:val="both"/>
        <w:rPr>
          <w:rFonts w:ascii="Times New Roman" w:cs="Times New Roman" w:eastAsia="Times New Roman" w:hAnsi="Times New Roman"/>
          <w:sz w:val="24"/>
          <w:szCs w:val="24"/>
        </w:rPr>
      </w:pPr>
      <w:hyperlink w:anchor="bookmark=id.9ipmk8xq1jlq">
        <w:r w:rsidDel="00000000" w:rsidR="00000000" w:rsidRPr="00000000">
          <w:rPr>
            <w:rFonts w:ascii="Times New Roman" w:cs="Times New Roman" w:eastAsia="Times New Roman" w:hAnsi="Times New Roman"/>
            <w:b w:val="1"/>
            <w:color w:val="1155cc"/>
            <w:sz w:val="24"/>
            <w:szCs w:val="24"/>
            <w:u w:val="single"/>
            <w:rtl w:val="0"/>
          </w:rPr>
          <w:t xml:space="preserve">Прилог 13.1.д.</w:t>
        </w:r>
      </w:hyperlink>
      <w:r w:rsidDel="00000000" w:rsidR="00000000" w:rsidRPr="00000000">
        <w:rPr>
          <w:rFonts w:ascii="Times New Roman" w:cs="Times New Roman" w:eastAsia="Times New Roman" w:hAnsi="Times New Roman"/>
          <w:sz w:val="24"/>
          <w:szCs w:val="24"/>
          <w:rtl w:val="0"/>
        </w:rPr>
        <w:t xml:space="preserve"> Одлука о измени Правилник  о избору чланова Студентског парламента Универзитета у Београду – Филозофског факултета од дана 21.04.2024. године.</w:t>
      </w:r>
    </w:p>
    <w:p w:rsidR="00000000" w:rsidDel="00000000" w:rsidP="00000000" w:rsidRDefault="00000000" w:rsidRPr="00000000" w14:paraId="0000044A">
      <w:pPr>
        <w:jc w:val="both"/>
        <w:rPr>
          <w:rFonts w:ascii="Times New Roman" w:cs="Times New Roman" w:eastAsia="Times New Roman" w:hAnsi="Times New Roman"/>
          <w:sz w:val="24"/>
          <w:szCs w:val="24"/>
        </w:rPr>
      </w:pPr>
      <w:hyperlink w:anchor="bookmark=id.87xgau1zlz4q">
        <w:r w:rsidDel="00000000" w:rsidR="00000000" w:rsidRPr="00000000">
          <w:rPr>
            <w:rFonts w:ascii="Times New Roman" w:cs="Times New Roman" w:eastAsia="Times New Roman" w:hAnsi="Times New Roman"/>
            <w:b w:val="1"/>
            <w:color w:val="1155cc"/>
            <w:sz w:val="24"/>
            <w:szCs w:val="24"/>
            <w:u w:val="single"/>
            <w:rtl w:val="0"/>
          </w:rPr>
          <w:t xml:space="preserve">Прилог 13.1.ђ.</w:t>
        </w:r>
      </w:hyperlink>
      <w:hyperlink w:anchor="bookmark=id.87xgau1zlz4q">
        <w:r w:rsidDel="00000000" w:rsidR="00000000" w:rsidRPr="00000000">
          <w:rPr>
            <w:rFonts w:ascii="Times New Roman" w:cs="Times New Roman" w:eastAsia="Times New Roman" w:hAnsi="Times New Roman"/>
            <w:color w:val="1155cc"/>
            <w:sz w:val="24"/>
            <w:szCs w:val="24"/>
            <w:u w:val="single"/>
            <w:rtl w:val="0"/>
          </w:rPr>
          <w:t xml:space="preserve"> </w:t>
        </w:r>
      </w:hyperlink>
      <w:r w:rsidDel="00000000" w:rsidR="00000000" w:rsidRPr="00000000">
        <w:rPr>
          <w:rFonts w:ascii="Times New Roman" w:cs="Times New Roman" w:eastAsia="Times New Roman" w:hAnsi="Times New Roman"/>
          <w:sz w:val="24"/>
          <w:szCs w:val="24"/>
          <w:rtl w:val="0"/>
        </w:rPr>
        <w:t xml:space="preserve">Одлука о измени Правилник  о избору чланова Студентског парламента Универзитета у Београду – Филозофског факултета од дана 20.10.2024. године.</w:t>
      </w:r>
    </w:p>
    <w:p w:rsidR="00000000" w:rsidDel="00000000" w:rsidP="00000000" w:rsidRDefault="00000000" w:rsidRPr="00000000" w14:paraId="0000044B">
      <w:pPr>
        <w:jc w:val="both"/>
        <w:rPr>
          <w:rFonts w:ascii="Times New Roman" w:cs="Times New Roman" w:eastAsia="Times New Roman" w:hAnsi="Times New Roman"/>
          <w:sz w:val="24"/>
          <w:szCs w:val="24"/>
        </w:rPr>
      </w:pPr>
      <w:hyperlink w:anchor="bookmark=id.51avnd6yl35q">
        <w:r w:rsidDel="00000000" w:rsidR="00000000" w:rsidRPr="00000000">
          <w:rPr>
            <w:rFonts w:ascii="Times New Roman" w:cs="Times New Roman" w:eastAsia="Times New Roman" w:hAnsi="Times New Roman"/>
            <w:b w:val="1"/>
            <w:color w:val="1155cc"/>
            <w:sz w:val="24"/>
            <w:szCs w:val="24"/>
            <w:u w:val="single"/>
            <w:rtl w:val="0"/>
          </w:rPr>
          <w:t xml:space="preserve">Прилог 13.1.е.</w:t>
        </w:r>
      </w:hyperlink>
      <w:r w:rsidDel="00000000" w:rsidR="00000000" w:rsidRPr="00000000">
        <w:rPr>
          <w:rFonts w:ascii="Times New Roman" w:cs="Times New Roman" w:eastAsia="Times New Roman" w:hAnsi="Times New Roman"/>
          <w:sz w:val="24"/>
          <w:szCs w:val="24"/>
          <w:rtl w:val="0"/>
        </w:rPr>
        <w:t xml:space="preserve"> Пословник о раду Студентског парламента Универзитета у Београду – Филозофског факултета од дана 04.07.2023. године, заводни број: 1172/1.</w:t>
      </w:r>
    </w:p>
    <w:p w:rsidR="00000000" w:rsidDel="00000000" w:rsidP="00000000" w:rsidRDefault="00000000" w:rsidRPr="00000000" w14:paraId="0000044C">
      <w:pPr>
        <w:jc w:val="both"/>
        <w:rPr>
          <w:rFonts w:ascii="Times New Roman" w:cs="Times New Roman" w:eastAsia="Times New Roman" w:hAnsi="Times New Roman"/>
          <w:sz w:val="24"/>
          <w:szCs w:val="24"/>
        </w:rPr>
      </w:pPr>
      <w:hyperlink w:anchor="bookmark=id.58iyqjyb27qt">
        <w:r w:rsidDel="00000000" w:rsidR="00000000" w:rsidRPr="00000000">
          <w:rPr>
            <w:rFonts w:ascii="Times New Roman" w:cs="Times New Roman" w:eastAsia="Times New Roman" w:hAnsi="Times New Roman"/>
            <w:b w:val="1"/>
            <w:color w:val="1155cc"/>
            <w:sz w:val="24"/>
            <w:szCs w:val="24"/>
            <w:u w:val="single"/>
            <w:rtl w:val="0"/>
          </w:rPr>
          <w:t xml:space="preserve">Прилог 13.1.ж.</w:t>
        </w:r>
      </w:hyperlink>
      <w:r w:rsidDel="00000000" w:rsidR="00000000" w:rsidRPr="00000000">
        <w:rPr>
          <w:rFonts w:ascii="Times New Roman" w:cs="Times New Roman" w:eastAsia="Times New Roman" w:hAnsi="Times New Roman"/>
          <w:sz w:val="24"/>
          <w:szCs w:val="24"/>
          <w:rtl w:val="0"/>
        </w:rPr>
        <w:t xml:space="preserve"> Одлука о измени Пословника о раду Студентског парламента Универзитета у Београду – Филозофског факултета од дана 24.05.2024. године.</w:t>
      </w:r>
    </w:p>
    <w:p w:rsidR="00000000" w:rsidDel="00000000" w:rsidP="00000000" w:rsidRDefault="00000000" w:rsidRPr="00000000" w14:paraId="0000044D">
      <w:pPr>
        <w:jc w:val="both"/>
        <w:rPr>
          <w:rFonts w:ascii="Times New Roman" w:cs="Times New Roman" w:eastAsia="Times New Roman" w:hAnsi="Times New Roman"/>
          <w:sz w:val="24"/>
          <w:szCs w:val="24"/>
        </w:rPr>
      </w:pPr>
      <w:bookmarkStart w:colFirst="0" w:colLast="0" w:name="_heading=h.enbf38jt5b7b" w:id="17"/>
      <w:bookmarkEnd w:id="17"/>
      <w:hyperlink w:anchor="bookmark=id.1hig7okc7u75">
        <w:r w:rsidDel="00000000" w:rsidR="00000000" w:rsidRPr="00000000">
          <w:rPr>
            <w:rFonts w:ascii="Times New Roman" w:cs="Times New Roman" w:eastAsia="Times New Roman" w:hAnsi="Times New Roman"/>
            <w:b w:val="1"/>
            <w:color w:val="1155cc"/>
            <w:sz w:val="24"/>
            <w:szCs w:val="24"/>
            <w:u w:val="single"/>
            <w:rtl w:val="0"/>
          </w:rPr>
          <w:t xml:space="preserve">Прилог 13.1.з</w:t>
        </w:r>
      </w:hyperlink>
      <w:hyperlink w:anchor="bookmark=id.1hig7okc7u75">
        <w:r w:rsidDel="00000000" w:rsidR="00000000" w:rsidRPr="00000000">
          <w:rPr>
            <w:rFonts w:ascii="Times New Roman" w:cs="Times New Roman" w:eastAsia="Times New Roman" w:hAnsi="Times New Roman"/>
            <w:color w:val="1155cc"/>
            <w:sz w:val="24"/>
            <w:szCs w:val="24"/>
            <w:u w:val="single"/>
            <w:rtl w:val="0"/>
          </w:rPr>
          <w:t xml:space="preserve">.</w:t>
        </w:r>
      </w:hyperlink>
      <w:r w:rsidDel="00000000" w:rsidR="00000000" w:rsidRPr="00000000">
        <w:rPr>
          <w:rFonts w:ascii="Times New Roman" w:cs="Times New Roman" w:eastAsia="Times New Roman" w:hAnsi="Times New Roman"/>
          <w:sz w:val="24"/>
          <w:szCs w:val="24"/>
          <w:rtl w:val="0"/>
        </w:rPr>
        <w:t xml:space="preserve"> Списак свих анкета.</w:t>
      </w:r>
    </w:p>
    <w:p w:rsidR="00000000" w:rsidDel="00000000" w:rsidP="00000000" w:rsidRDefault="00000000" w:rsidRPr="00000000" w14:paraId="0000044E">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4F">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450">
      <w:pPr>
        <w:spacing w:after="0" w:line="360" w:lineRule="auto"/>
        <w:rPr>
          <w:rFonts w:ascii="Times New Roman" w:cs="Times New Roman" w:eastAsia="Times New Roman" w:hAnsi="Times New Roman"/>
          <w:sz w:val="24"/>
          <w:szCs w:val="24"/>
        </w:rPr>
      </w:pPr>
      <w:r w:rsidDel="00000000" w:rsidR="00000000" w:rsidRPr="00000000">
        <w:rPr>
          <w:rtl w:val="0"/>
        </w:rPr>
      </w:r>
    </w:p>
    <w:bookmarkStart w:colFirst="0" w:colLast="0" w:name="bookmark=id.z337ya" w:id="18"/>
    <w:bookmarkEnd w:id="18"/>
    <w:p w:rsidR="00000000" w:rsidDel="00000000" w:rsidP="00000000" w:rsidRDefault="00000000" w:rsidRPr="00000000" w14:paraId="00000451">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14: Систематско праћење и периодична провера квалитета</w:t>
      </w:r>
    </w:p>
    <w:p w:rsidR="00000000" w:rsidDel="00000000" w:rsidP="00000000" w:rsidRDefault="00000000" w:rsidRPr="00000000" w14:paraId="00000452">
      <w:pPr>
        <w:spacing w:after="0" w:line="360" w:lineRule="auto"/>
        <w:ind w:firstLine="720"/>
        <w:jc w:val="both"/>
        <w:rPr>
          <w:rFonts w:ascii="Times New Roman" w:cs="Times New Roman" w:eastAsia="Times New Roman" w:hAnsi="Times New Roman"/>
          <w:b w:val="1"/>
          <w:sz w:val="24"/>
          <w:szCs w:val="24"/>
        </w:rPr>
      </w:pPr>
      <w:bookmarkStart w:colFirst="0" w:colLast="0" w:name="_heading=h.3j2qqm3" w:id="19"/>
      <w:bookmarkEnd w:id="19"/>
      <w:r w:rsidDel="00000000" w:rsidR="00000000" w:rsidRPr="00000000">
        <w:rPr>
          <w:rFonts w:ascii="Times New Roman" w:cs="Times New Roman" w:eastAsia="Times New Roman" w:hAnsi="Times New Roman"/>
          <w:sz w:val="24"/>
          <w:szCs w:val="24"/>
          <w:rtl w:val="0"/>
        </w:rPr>
        <w:t xml:space="preserve">Високошколска установа континуирано и систематски прикупља потребне информације о обезбеђењу квалитета и врши периодичне провере у свим областима обезбеђења квалитета.</w:t>
      </w:r>
      <w:r w:rsidDel="00000000" w:rsidR="00000000" w:rsidRPr="00000000">
        <w:rPr>
          <w:rtl w:val="0"/>
        </w:rPr>
      </w:r>
    </w:p>
    <w:p w:rsidR="00000000" w:rsidDel="00000000" w:rsidP="00000000" w:rsidRDefault="00000000" w:rsidRPr="00000000" w14:paraId="00000453">
      <w:pPr>
        <w:numPr>
          <w:ilvl w:val="1"/>
          <w:numId w:val="6"/>
        </w:numPr>
        <w:pBdr>
          <w:top w:space="0" w:sz="0" w:val="nil"/>
          <w:left w:space="0" w:sz="0" w:val="nil"/>
          <w:bottom w:space="0" w:sz="0" w:val="nil"/>
          <w:right w:space="0" w:sz="0" w:val="nil"/>
          <w:between w:space="0" w:sz="0" w:val="nil"/>
        </w:pBdr>
        <w:spacing w:after="0" w:line="360" w:lineRule="auto"/>
        <w:ind w:left="420" w:hanging="420"/>
        <w:jc w:val="both"/>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 Опис стања, анализа и процена стандарда 14</w:t>
      </w:r>
    </w:p>
    <w:p w:rsidR="00000000" w:rsidDel="00000000" w:rsidP="00000000" w:rsidRDefault="00000000" w:rsidRPr="00000000" w14:paraId="0000045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Филозофскi факултет Универзитета у Београду активно доприноси континуираном и систематском прикупљању потребних информација о обезбеђењу квалитета и учествује у периодичним проверама у свим областима обезбеђења квалитета.</w:t>
      </w:r>
    </w:p>
    <w:p w:rsidR="00000000" w:rsidDel="00000000" w:rsidP="00000000" w:rsidRDefault="00000000" w:rsidRPr="00000000" w14:paraId="00000455">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 активно сарађује са Комисијом за обезбеђивање квалитета и самовредновање на Факултету, која за потребе Факултета организује, контролише и унапређује рад на спровођењу утврђених стандарда и поступака за оцењивање квалитета и обављање свих задатака које у том процесу имају субјекти у систему обезбеђивање квалитета, превасходно наставници и сарадници, студенти, ненаставно особље, управа, Студентски парламент и други стручни органи и тела Факултета. </w:t>
      </w:r>
    </w:p>
    <w:p w:rsidR="00000000" w:rsidDel="00000000" w:rsidP="00000000" w:rsidRDefault="00000000" w:rsidRPr="00000000" w14:paraId="00000456">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Факултет ради на обезбеђивању услова и инфраструктуре за редовно и систематско прикупљање и обраду података потребних за оцену квалитета у свим областима које су предмет самовредновања. Одељење и Факултет обезбеђују редовне повратне информације од послодаваца својих бивших студената који су завршили ДАС психологије о њиховим компетенцијама и ефектима стидирања. </w:t>
      </w:r>
    </w:p>
    <w:p w:rsidR="00000000" w:rsidDel="00000000" w:rsidP="00000000" w:rsidRDefault="00000000" w:rsidRPr="00000000" w14:paraId="00000457">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 у сарадњи са Факултетом ради на обезбеђивању података потребних за упоређивање са другим сродним високошколским установама у погледу квалитета и ради на успостављању и одржавању међународне сарадње са сродним факултатима и универзитетима. Значајну улогу у том процесу Факултет обезбеђује и кроз мобилност наставника и студената у коју је укључена широка мрежа академских установа у оквиру Eвропског простора високог образовања.</w:t>
      </w:r>
    </w:p>
    <w:p w:rsidR="00000000" w:rsidDel="00000000" w:rsidP="00000000" w:rsidRDefault="00000000" w:rsidRPr="00000000" w14:paraId="00000458">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Факултет спроводи периодичне провере и самовредновања квалитета током којих сагледава спровођење утврђене стратегије и поступака за обезбеђење квалитета, као и достизање жељених стандарда квалитета. Комисија за обезбеђивање квалитета и самовредновање је укључена у спровођење интерних и екстерних провера квалитета у циљу провере, надзора, акредитације или реакредитације Факултета и студијских програма. Студентски представници су чланови Комисије за обезбеђивање квалитета и самовредновање и имају активну улогу у доношењу и спровођењу Правилника и Стратегије за обезбеђивање квалитета.</w:t>
      </w:r>
    </w:p>
    <w:p w:rsidR="00000000" w:rsidDel="00000000" w:rsidP="00000000" w:rsidRDefault="00000000" w:rsidRPr="00000000" w14:paraId="00000459">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Правилницима и Стратегијом за обезбеђивање квалитета утврђен је начин и поступак самовредновања студија, студијских програма, рада наставног и ненаставног особља и услова рада као дела стратегије Факултета за праћење, обезбеђивање, унапређење и развој квалитета студија. Ови документи садрже: део о вредновању од стране студената, део о вредновању запослених на Факултету и део о вредновању од стране послодаваца и дипломираних студената сва три нивоа студија, са циљем да се побољша квалитет наставе и рад запослених. </w:t>
      </w:r>
    </w:p>
    <w:p w:rsidR="00000000" w:rsidDel="00000000" w:rsidP="00000000" w:rsidRDefault="00000000" w:rsidRPr="00000000" w14:paraId="0000045A">
      <w:pPr>
        <w:spacing w:after="0" w:line="360" w:lineRule="auto"/>
        <w:ind w:firstLine="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периодичним самовредновањима обавезно је укључивање резултата анектирања студената. Поред Правилника и усвојене Стратегије за обезбеђивање квалитета и именовања Комисије за обезбеђивање квалитета и самовредновање, а ради унапређења стандарда квалитета рада, Факултет је прецизно одредио субјекте обезбеђивања квалитета и усвојио различите процедуре и мере за обезбеђивања квалитета:</w:t>
      </w:r>
    </w:p>
    <w:p w:rsidR="00000000" w:rsidDel="00000000" w:rsidP="00000000" w:rsidRDefault="00000000" w:rsidRPr="00000000" w14:paraId="0000045B">
      <w:pPr>
        <w:numPr>
          <w:ilvl w:val="0"/>
          <w:numId w:val="20"/>
        </w:numPr>
        <w:spacing w:after="0" w:line="360" w:lineRule="auto"/>
        <w:ind w:left="36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стандарде и поступке за обезбеђивање и унапређење квалитета рада,</w:t>
      </w:r>
    </w:p>
    <w:p w:rsidR="00000000" w:rsidDel="00000000" w:rsidP="00000000" w:rsidRDefault="00000000" w:rsidRPr="00000000" w14:paraId="0000045C">
      <w:pPr>
        <w:numPr>
          <w:ilvl w:val="0"/>
          <w:numId w:val="20"/>
        </w:numPr>
        <w:spacing w:after="0" w:line="360" w:lineRule="auto"/>
        <w:ind w:left="36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план рада и процедуре за праћење и унапређење квалитета,</w:t>
      </w:r>
    </w:p>
    <w:p w:rsidR="00000000" w:rsidDel="00000000" w:rsidP="00000000" w:rsidRDefault="00000000" w:rsidRPr="00000000" w14:paraId="0000045D">
      <w:pPr>
        <w:numPr>
          <w:ilvl w:val="0"/>
          <w:numId w:val="20"/>
        </w:numPr>
        <w:spacing w:after="0" w:line="360" w:lineRule="auto"/>
        <w:ind w:left="36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поступке који обезбеђују поштовање плана и распореда наставе,</w:t>
      </w:r>
    </w:p>
    <w:p w:rsidR="00000000" w:rsidDel="00000000" w:rsidP="00000000" w:rsidRDefault="00000000" w:rsidRPr="00000000" w14:paraId="0000045E">
      <w:pPr>
        <w:numPr>
          <w:ilvl w:val="0"/>
          <w:numId w:val="20"/>
        </w:numPr>
        <w:spacing w:after="0" w:line="360" w:lineRule="auto"/>
        <w:ind w:left="36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поступке и процедуре којима Факултет крајем сваког семестра спроводи анкете студената о сегментима квалитета педагошког рада наставника и сарадника на Факултету,</w:t>
      </w:r>
    </w:p>
    <w:p w:rsidR="00000000" w:rsidDel="00000000" w:rsidP="00000000" w:rsidRDefault="00000000" w:rsidRPr="00000000" w14:paraId="0000045F">
      <w:pPr>
        <w:numPr>
          <w:ilvl w:val="0"/>
          <w:numId w:val="20"/>
        </w:numPr>
        <w:spacing w:after="0" w:line="360" w:lineRule="auto"/>
        <w:ind w:left="36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предстоји усвајање поступка и процедура за прикупљање мишљења дипломираних студената сва три нивоа о стеченим знањима и прикупљање мишљења послодаваца о стеченим квалификацијама дипломираних студената сва три нивоа које организује Филозофски факултет.</w:t>
      </w:r>
    </w:p>
    <w:p w:rsidR="00000000" w:rsidDel="00000000" w:rsidP="00000000" w:rsidRDefault="00000000" w:rsidRPr="00000000" w14:paraId="0000046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Факултет обезбеђује примену утврђених стандарда и поступака за оцењивање квалитета путем Статутом предвиђених обавеза руководства Факултета, Комисије за обезбеђивање квалитета и самовредновање, катедри и стручних служби. На Факултету се обављају периодична самовредновања и провере нивоа квалитета рада, током којих се испитује примена начела утврђених Стратегијом и поступака за обезбеђивање квалитета, као и достизање постављених стандарда квалитета. На интернет страници Факултета презентоване су информације о активностима које обезбеђују систематско праћење и периодичну проверу квалитета у циљу одржавања и унапређења квалитета (Прилог 14.1). О самовредновању се сачињавају извештаји које Комисија за обезбеђивање квалитета и самовредновање представља јавности, а Наставно-научно веће, односно Савет Факултета усваја након разматрања и анализе презентованих налаза (Прилог 14.2).</w:t>
      </w:r>
    </w:p>
    <w:p w:rsidR="00000000" w:rsidDel="00000000" w:rsidP="00000000" w:rsidRDefault="00000000" w:rsidRPr="00000000" w14:paraId="00000461">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периоду од када је Филозофски факултет Универзитета у Београду акредитовао студијске програме и обновио дозволу за рад 2015. године, на основу детаљних резултата добијених кроз процес самовредновања, управа Факултета, као и Наставно-научно веће Факултета су били у могућности да примене различите механизме, поступке и процедуре које би водиле ка унапређењу квалитета појединих стандарда.</w:t>
      </w:r>
    </w:p>
    <w:p w:rsidR="00000000" w:rsidDel="00000000" w:rsidP="00000000" w:rsidRDefault="00000000" w:rsidRPr="00000000" w14:paraId="0000046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sz w:val="24"/>
          <w:szCs w:val="24"/>
          <w:rtl w:val="0"/>
        </w:rPr>
        <w:t xml:space="preserve">14.2. SWOT анализа стандарда 14</w:t>
      </w:r>
      <w:r w:rsidDel="00000000" w:rsidR="00000000" w:rsidRPr="00000000">
        <w:rPr>
          <w:rtl w:val="0"/>
        </w:rPr>
      </w:r>
    </w:p>
    <w:p w:rsidR="00000000" w:rsidDel="00000000" w:rsidP="00000000" w:rsidRDefault="00000000" w:rsidRPr="00000000" w14:paraId="00000463">
      <w:pPr>
        <w:spacing w:after="0" w:line="240" w:lineRule="auto"/>
        <w:ind w:left="360" w:firstLine="0"/>
        <w:jc w:val="both"/>
        <w:rPr>
          <w:b w:val="1"/>
          <w:sz w:val="24"/>
          <w:szCs w:val="24"/>
        </w:rPr>
      </w:pPr>
      <w:r w:rsidDel="00000000" w:rsidR="00000000" w:rsidRPr="00000000">
        <w:rPr>
          <w:rtl w:val="0"/>
        </w:rPr>
      </w:r>
    </w:p>
    <w:tbl>
      <w:tblPr>
        <w:tblStyle w:val="Table16"/>
        <w:tblW w:w="946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106"/>
        <w:gridCol w:w="709"/>
        <w:gridCol w:w="3969"/>
        <w:gridCol w:w="680"/>
        <w:tblGridChange w:id="0">
          <w:tblGrid>
            <w:gridCol w:w="4106"/>
            <w:gridCol w:w="709"/>
            <w:gridCol w:w="3969"/>
            <w:gridCol w:w="680"/>
          </w:tblGrid>
        </w:tblGridChange>
      </w:tblGrid>
      <w:tr>
        <w:trPr>
          <w:cantSplit w:val="0"/>
          <w:tblHeader w:val="0"/>
        </w:trPr>
        <w:tc>
          <w:tcPr>
            <w:gridSpan w:val="2"/>
            <w:shd w:fill="auto" w:val="clear"/>
          </w:tcPr>
          <w:p w:rsidR="00000000" w:rsidDel="00000000" w:rsidP="00000000" w:rsidRDefault="00000000" w:rsidRPr="00000000" w14:paraId="00000464">
            <w:pPr>
              <w:tabs>
                <w:tab w:val="left" w:leader="none" w:pos="1908"/>
              </w:tabs>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ПРЕДНОСТИ</w:t>
            </w:r>
          </w:p>
        </w:tc>
        <w:tc>
          <w:tcPr>
            <w:gridSpan w:val="2"/>
            <w:shd w:fill="auto" w:val="clear"/>
          </w:tcPr>
          <w:p w:rsidR="00000000" w:rsidDel="00000000" w:rsidP="00000000" w:rsidRDefault="00000000" w:rsidRPr="00000000" w14:paraId="0000046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СЛАБОСТИ</w:t>
            </w:r>
          </w:p>
        </w:tc>
      </w:tr>
      <w:tr>
        <w:trPr>
          <w:cantSplit w:val="0"/>
          <w:tblHeader w:val="0"/>
        </w:trPr>
        <w:tc>
          <w:tcPr/>
          <w:p w:rsidR="00000000" w:rsidDel="00000000" w:rsidP="00000000" w:rsidRDefault="00000000" w:rsidRPr="00000000" w14:paraId="00000468">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Одељење за психологију у сарадњи са Комисијом за обезбеђивање квалитета и самовредновање континуирано ради на обезбеђењу и унапређењу квалитета</w:t>
            </w:r>
          </w:p>
        </w:tc>
        <w:tc>
          <w:tcPr/>
          <w:p w:rsidR="00000000" w:rsidDel="00000000" w:rsidP="00000000" w:rsidRDefault="00000000" w:rsidRPr="00000000" w14:paraId="00000469">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46A">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Недостатак мера за стимулацију учешћа студената у контроли квалитета, што за последицу има недовољну укљученост студената.</w:t>
            </w:r>
          </w:p>
        </w:tc>
        <w:tc>
          <w:tcPr/>
          <w:p w:rsidR="00000000" w:rsidDel="00000000" w:rsidP="00000000" w:rsidRDefault="00000000" w:rsidRPr="00000000" w14:paraId="0000046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46C">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Успостављен онлајн систем анкетирања студената</w:t>
            </w:r>
          </w:p>
        </w:tc>
        <w:tc>
          <w:tcPr/>
          <w:p w:rsidR="00000000" w:rsidDel="00000000" w:rsidP="00000000" w:rsidRDefault="00000000" w:rsidRPr="00000000" w14:paraId="0000046D">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46E">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Слаба методологија поступака интерне провере квалитета која се спроводи континуирано</w:t>
            </w:r>
          </w:p>
        </w:tc>
        <w:tc>
          <w:tcPr/>
          <w:p w:rsidR="00000000" w:rsidDel="00000000" w:rsidP="00000000" w:rsidRDefault="00000000" w:rsidRPr="00000000" w14:paraId="0000046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470">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Формирана база података од значаја за периодичне провере квалитета</w:t>
            </w:r>
          </w:p>
        </w:tc>
        <w:tc>
          <w:tcPr/>
          <w:p w:rsidR="00000000" w:rsidDel="00000000" w:rsidP="00000000" w:rsidRDefault="00000000" w:rsidRPr="00000000" w14:paraId="00000471">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472">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Студенти углавном показују слабо интересовање за учешће у активностима везаним за проверу квалитета</w:t>
            </w:r>
          </w:p>
        </w:tc>
        <w:tc>
          <w:tcPr/>
          <w:p w:rsidR="00000000" w:rsidDel="00000000" w:rsidP="00000000" w:rsidRDefault="00000000" w:rsidRPr="00000000" w14:paraId="0000047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082" w:hRule="atLeast"/>
          <w:tblHeader w:val="0"/>
        </w:trPr>
        <w:tc>
          <w:tcPr/>
          <w:p w:rsidR="00000000" w:rsidDel="00000000" w:rsidP="00000000" w:rsidRDefault="00000000" w:rsidRPr="00000000" w14:paraId="00000474">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Постоји утврђена методологија за спровођење контроле квалитета и испуњености стандарда</w:t>
            </w:r>
          </w:p>
        </w:tc>
        <w:tc>
          <w:tcPr/>
          <w:p w:rsidR="00000000" w:rsidDel="00000000" w:rsidP="00000000" w:rsidRDefault="00000000" w:rsidRPr="00000000" w14:paraId="00000475">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476">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Недовољно коришћење података добијених контролом квалитета за планирање будућих активности</w:t>
            </w:r>
          </w:p>
        </w:tc>
        <w:tc>
          <w:tcPr/>
          <w:p w:rsidR="00000000" w:rsidDel="00000000" w:rsidP="00000000" w:rsidRDefault="00000000" w:rsidRPr="00000000" w14:paraId="0000047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478">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Сва усвојена документа везана за контролу квалитета доступна су јавности на интернет страници Факултета</w:t>
            </w:r>
          </w:p>
        </w:tc>
        <w:tc>
          <w:tcPr/>
          <w:p w:rsidR="00000000" w:rsidDel="00000000" w:rsidP="00000000" w:rsidRDefault="00000000" w:rsidRPr="00000000" w14:paraId="00000479">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47A">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Недовољна разрађеност процедура за прикупљање мишљења дипломираних студената и послодаваца о квалификацијама дипломираних студената сва три нивоа</w:t>
            </w:r>
          </w:p>
        </w:tc>
        <w:tc>
          <w:tcPr/>
          <w:p w:rsidR="00000000" w:rsidDel="00000000" w:rsidP="00000000" w:rsidRDefault="00000000" w:rsidRPr="00000000" w14:paraId="0000047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47C">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Активно ангажовање студената у Комисији за обезбеђивање квалитета и самовредновање</w:t>
            </w:r>
          </w:p>
        </w:tc>
        <w:tc>
          <w:tcPr/>
          <w:p w:rsidR="00000000" w:rsidDel="00000000" w:rsidP="00000000" w:rsidRDefault="00000000" w:rsidRPr="00000000" w14:paraId="0000047D">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47E">
            <w:pPr>
              <w:spacing w:after="0" w:line="240" w:lineRule="auto"/>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47F">
            <w:pPr>
              <w:spacing w:after="0" w:line="240" w:lineRule="auto"/>
              <w:jc w:val="both"/>
              <w:rPr>
                <w:rFonts w:ascii="Times New Roman" w:cs="Times New Roman" w:eastAsia="Times New Roman" w:hAnsi="Times New Roman"/>
              </w:rPr>
            </w:pPr>
            <w:r w:rsidDel="00000000" w:rsidR="00000000" w:rsidRPr="00000000">
              <w:rPr>
                <w:rtl w:val="0"/>
              </w:rPr>
            </w:r>
          </w:p>
        </w:tc>
      </w:tr>
      <w:tr>
        <w:trPr>
          <w:cantSplit w:val="0"/>
          <w:tblHeader w:val="0"/>
        </w:trPr>
        <w:tc>
          <w:tcPr>
            <w:gridSpan w:val="2"/>
            <w:shd w:fill="auto" w:val="clear"/>
          </w:tcPr>
          <w:p w:rsidR="00000000" w:rsidDel="00000000" w:rsidP="00000000" w:rsidRDefault="00000000" w:rsidRPr="00000000" w14:paraId="00000480">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МОГУЋНОСТИ</w:t>
            </w:r>
          </w:p>
        </w:tc>
        <w:tc>
          <w:tcPr>
            <w:gridSpan w:val="2"/>
            <w:shd w:fill="auto" w:val="clear"/>
          </w:tcPr>
          <w:p w:rsidR="00000000" w:rsidDel="00000000" w:rsidP="00000000" w:rsidRDefault="00000000" w:rsidRPr="00000000" w14:paraId="00000482">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ОПАСНОСТИ</w:t>
            </w:r>
          </w:p>
        </w:tc>
      </w:tr>
      <w:tr>
        <w:trPr>
          <w:cantSplit w:val="0"/>
          <w:tblHeader w:val="0"/>
        </w:trPr>
        <w:tc>
          <w:tcPr/>
          <w:p w:rsidR="00000000" w:rsidDel="00000000" w:rsidP="00000000" w:rsidRDefault="00000000" w:rsidRPr="00000000" w14:paraId="00000484">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Веће ангажовање ненаставног особља са капацитетом да помогне у контроли квалитета и испуњености стандарда</w:t>
            </w:r>
          </w:p>
        </w:tc>
        <w:tc>
          <w:tcPr/>
          <w:p w:rsidR="00000000" w:rsidDel="00000000" w:rsidP="00000000" w:rsidRDefault="00000000" w:rsidRPr="00000000" w14:paraId="00000485">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486">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Комисија за обезбеђивање квалитета и самовредновање нема довољан капацитет рада, јер јој недостаје административно-техничка подршка</w:t>
            </w:r>
          </w:p>
        </w:tc>
        <w:tc>
          <w:tcPr/>
          <w:p w:rsidR="00000000" w:rsidDel="00000000" w:rsidP="00000000" w:rsidRDefault="00000000" w:rsidRPr="00000000" w14:paraId="0000048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p w:rsidR="00000000" w:rsidDel="00000000" w:rsidP="00000000" w:rsidRDefault="00000000" w:rsidRPr="00000000" w14:paraId="00000488">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Факултет има веће информатичке могућности које се могу искористити у процесу контроле квалитета и испуњености стандарда</w:t>
            </w:r>
          </w:p>
        </w:tc>
        <w:tc>
          <w:tcPr/>
          <w:p w:rsidR="00000000" w:rsidDel="00000000" w:rsidP="00000000" w:rsidRDefault="00000000" w:rsidRPr="00000000" w14:paraId="00000489">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p w:rsidR="00000000" w:rsidDel="00000000" w:rsidP="00000000" w:rsidRDefault="00000000" w:rsidRPr="00000000" w14:paraId="0000048A">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Недовољна посвећеност студената и наставника развоју културе квалитета</w:t>
            </w:r>
          </w:p>
        </w:tc>
        <w:tc>
          <w:tcPr/>
          <w:p w:rsidR="00000000" w:rsidDel="00000000" w:rsidP="00000000" w:rsidRDefault="00000000" w:rsidRPr="00000000" w14:paraId="0000048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gridSpan w:val="4"/>
          </w:tcPr>
          <w:p w:rsidR="00000000" w:rsidDel="00000000" w:rsidP="00000000" w:rsidRDefault="00000000" w:rsidRPr="00000000" w14:paraId="0000048C">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Скала за квантификацију процене:</w:t>
            </w:r>
          </w:p>
          <w:p w:rsidR="00000000" w:rsidDel="00000000" w:rsidP="00000000" w:rsidRDefault="00000000" w:rsidRPr="00000000" w14:paraId="0000048D">
            <w:pPr>
              <w:spacing w:after="0" w:line="240" w:lineRule="auto"/>
              <w:jc w:val="both"/>
              <w:rPr>
                <w:rFonts w:ascii="Times New Roman" w:cs="Times New Roman" w:eastAsia="Times New Roman" w:hAnsi="Times New Roman"/>
              </w:rPr>
            </w:pPr>
            <w:sdt>
              <w:sdtPr>
                <w:tag w:val="goog_rdk_12"/>
              </w:sdtPr>
              <w:sdtContent>
                <w:r w:rsidDel="00000000" w:rsidR="00000000" w:rsidRPr="00000000">
                  <w:rPr>
                    <w:rFonts w:ascii="Gungsuh" w:cs="Gungsuh" w:eastAsia="Gungsuh" w:hAnsi="Gungsuh"/>
                    <w:rtl w:val="0"/>
                  </w:rPr>
                  <w:t xml:space="preserve">+++ → високо значајно; ++ → средње значајно; + → мало значајно; 0 → без значајности</w:t>
                </w:r>
              </w:sdtContent>
            </w:sdt>
          </w:p>
        </w:tc>
      </w:tr>
    </w:tbl>
    <w:p w:rsidR="00000000" w:rsidDel="00000000" w:rsidP="00000000" w:rsidRDefault="00000000" w:rsidRPr="00000000" w14:paraId="00000491">
      <w:pPr>
        <w:spacing w:after="0" w:line="240" w:lineRule="auto"/>
        <w:ind w:left="360" w:firstLine="0"/>
        <w:jc w:val="both"/>
        <w:rPr>
          <w:b w:val="1"/>
          <w:sz w:val="24"/>
          <w:szCs w:val="24"/>
        </w:rPr>
      </w:pPr>
      <w:r w:rsidDel="00000000" w:rsidR="00000000" w:rsidRPr="00000000">
        <w:rPr>
          <w:rtl w:val="0"/>
        </w:rPr>
      </w:r>
    </w:p>
    <w:p w:rsidR="00000000" w:rsidDel="00000000" w:rsidP="00000000" w:rsidRDefault="00000000" w:rsidRPr="00000000" w14:paraId="00000492">
      <w:pPr>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14.3. Предлог мера и активности за унапређење квалитета стандарда 14</w:t>
      </w:r>
    </w:p>
    <w:p w:rsidR="00000000" w:rsidDel="00000000" w:rsidP="00000000" w:rsidRDefault="00000000" w:rsidRPr="00000000" w14:paraId="00000493">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94">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 и Факултет би у будућности могли још интензивније да се посвете  раду на унапређењу одређених аспеката систематског праћења и периодичне контроле квалитета: 1) руководство Факултета би требало наменски да ангажује ненаставно особље, које би дало техничку подршку контроли квалитета и испуњености стандарда, 2) потребно је обезбедити бољу софтверску, техничку и административну подршку контроли квалитета и испуњености стандарда, 3) потребно је интензивирати напоре да се при планирању сваке активности на Факултету узму у обзир извештаји о контроли квалитета, 4) потребно је обезбедити адекватна средства за рад на пословима контроле квалитета у буџету Факултета, 5) јавно похвалити и наградити запослене и студенте који су се посебно ангажовали на пословима контроле квалитета, 6) интензивирати постојеће и успоставити нове видове сарадње са иностраним универзитетима, 7) предузимање адекватних мера како би се студенти стимулисали да се активније укључе у процес контроле квалитета, 8) унапређење анкета и процедура за онлајн прикупљање података.</w:t>
      </w:r>
    </w:p>
    <w:tbl>
      <w:tblPr>
        <w:tblStyle w:val="Table17"/>
        <w:tblW w:w="936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085"/>
        <w:gridCol w:w="2760"/>
        <w:gridCol w:w="1365"/>
        <w:gridCol w:w="1200"/>
        <w:gridCol w:w="1950"/>
        <w:tblGridChange w:id="0">
          <w:tblGrid>
            <w:gridCol w:w="2085"/>
            <w:gridCol w:w="2760"/>
            <w:gridCol w:w="1365"/>
            <w:gridCol w:w="1200"/>
            <w:gridCol w:w="1950"/>
          </w:tblGrid>
        </w:tblGridChange>
      </w:tblGrid>
      <w:tr>
        <w:trPr>
          <w:cantSplit w:val="0"/>
          <w:tblHeader w:val="0"/>
        </w:trPr>
        <w:tc>
          <w:tcPr>
            <w:gridSpan w:val="4"/>
            <w:shd w:fill="auto" w:val="clear"/>
          </w:tcPr>
          <w:p w:rsidR="00000000" w:rsidDel="00000000" w:rsidP="00000000" w:rsidRDefault="00000000" w:rsidRPr="00000000" w14:paraId="00000495">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Акциони план за Стандард 14</w:t>
            </w:r>
          </w:p>
        </w:tc>
        <w:tc>
          <w:tcPr>
            <w:shd w:fill="auto" w:val="clear"/>
          </w:tcPr>
          <w:p w:rsidR="00000000" w:rsidDel="00000000" w:rsidP="00000000" w:rsidRDefault="00000000" w:rsidRPr="00000000" w14:paraId="00000499">
            <w:pPr>
              <w:widowControl w:val="0"/>
              <w:spacing w:line="276" w:lineRule="auto"/>
              <w:rPr>
                <w:rFonts w:ascii="Times New Roman" w:cs="Times New Roman" w:eastAsia="Times New Roman" w:hAnsi="Times New Roman"/>
                <w:b w:val="1"/>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49A">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Задатак</w:t>
            </w:r>
          </w:p>
        </w:tc>
        <w:tc>
          <w:tcPr>
            <w:shd w:fill="auto" w:val="clear"/>
          </w:tcPr>
          <w:p w:rsidR="00000000" w:rsidDel="00000000" w:rsidP="00000000" w:rsidRDefault="00000000" w:rsidRPr="00000000" w14:paraId="0000049B">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Активност</w:t>
            </w:r>
          </w:p>
        </w:tc>
        <w:tc>
          <w:tcPr>
            <w:shd w:fill="auto" w:val="clear"/>
          </w:tcPr>
          <w:p w:rsidR="00000000" w:rsidDel="00000000" w:rsidP="00000000" w:rsidRDefault="00000000" w:rsidRPr="00000000" w14:paraId="0000049C">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Извршилац</w:t>
            </w:r>
          </w:p>
        </w:tc>
        <w:tc>
          <w:tcPr>
            <w:shd w:fill="auto" w:val="clear"/>
          </w:tcPr>
          <w:p w:rsidR="00000000" w:rsidDel="00000000" w:rsidP="00000000" w:rsidRDefault="00000000" w:rsidRPr="00000000" w14:paraId="0000049D">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Рок за извршење</w:t>
            </w:r>
          </w:p>
        </w:tc>
        <w:tc>
          <w:tcPr>
            <w:shd w:fill="auto" w:val="clear"/>
          </w:tcPr>
          <w:p w:rsidR="00000000" w:rsidDel="00000000" w:rsidP="00000000" w:rsidRDefault="00000000" w:rsidRPr="00000000" w14:paraId="0000049E">
            <w:pP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Индикатори успеха</w:t>
            </w:r>
          </w:p>
        </w:tc>
      </w:tr>
      <w:tr>
        <w:trPr>
          <w:cantSplit w:val="0"/>
          <w:tblHeader w:val="0"/>
        </w:trPr>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9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Унапређење квалитета наставног и</w:t>
            </w:r>
          </w:p>
          <w:p w:rsidR="00000000" w:rsidDel="00000000" w:rsidP="00000000" w:rsidRDefault="00000000" w:rsidRPr="00000000" w14:paraId="000004A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научног особља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A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Примена</w:t>
            </w:r>
          </w:p>
          <w:p w:rsidR="00000000" w:rsidDel="00000000" w:rsidP="00000000" w:rsidRDefault="00000000" w:rsidRPr="00000000" w14:paraId="000004A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Правилника о начину и поступку стицања звања и заснивања радног односа наставника на Универзитету у Београду</w:t>
            </w:r>
          </w:p>
          <w:p w:rsidR="00000000" w:rsidDel="00000000" w:rsidP="00000000" w:rsidRDefault="00000000" w:rsidRPr="00000000" w14:paraId="000004A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Примена критеријума за стицање звања наставника на Универзитету у Београду</w:t>
            </w:r>
          </w:p>
          <w:p w:rsidR="00000000" w:rsidDel="00000000" w:rsidP="00000000" w:rsidRDefault="00000000" w:rsidRPr="00000000" w14:paraId="000004A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Учешће у изради међународних научних пројеката</w:t>
            </w:r>
          </w:p>
          <w:p w:rsidR="00000000" w:rsidDel="00000000" w:rsidP="00000000" w:rsidRDefault="00000000" w:rsidRPr="00000000" w14:paraId="000004A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Учешће и израда националних научних пројеката</w:t>
            </w:r>
          </w:p>
          <w:p w:rsidR="00000000" w:rsidDel="00000000" w:rsidP="00000000" w:rsidRDefault="00000000" w:rsidRPr="00000000" w14:paraId="000004A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Организација и учешће у</w:t>
            </w:r>
          </w:p>
          <w:p w:rsidR="00000000" w:rsidDel="00000000" w:rsidP="00000000" w:rsidRDefault="00000000" w:rsidRPr="00000000" w14:paraId="000004A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организацији међународних и националних научних и стручних скупова</w:t>
            </w:r>
          </w:p>
          <w:p w:rsidR="00000000" w:rsidDel="00000000" w:rsidP="00000000" w:rsidRDefault="00000000" w:rsidRPr="00000000" w14:paraId="000004A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Објављивање</w:t>
            </w:r>
          </w:p>
          <w:p w:rsidR="00000000" w:rsidDel="00000000" w:rsidP="00000000" w:rsidRDefault="00000000" w:rsidRPr="00000000" w14:paraId="000004A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резултата научно- истраживачког рада у међународним и националним часописима</w:t>
            </w:r>
          </w:p>
          <w:p w:rsidR="00000000" w:rsidDel="00000000" w:rsidP="00000000" w:rsidRDefault="00000000" w:rsidRPr="00000000" w14:paraId="000004A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Учешће на међународним и националним научним и стручним скуповима</w:t>
            </w:r>
          </w:p>
          <w:p w:rsidR="00000000" w:rsidDel="00000000" w:rsidP="00000000" w:rsidRDefault="00000000" w:rsidRPr="00000000" w14:paraId="000004A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Вредновање наставника од стране студената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A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Декан,</w:t>
            </w:r>
          </w:p>
          <w:p w:rsidR="00000000" w:rsidDel="00000000" w:rsidP="00000000" w:rsidRDefault="00000000" w:rsidRPr="00000000" w14:paraId="000004A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Продекан за науку,</w:t>
            </w:r>
          </w:p>
          <w:p w:rsidR="00000000" w:rsidDel="00000000" w:rsidP="00000000" w:rsidRDefault="00000000" w:rsidRPr="00000000" w14:paraId="000004A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Секретар Факултета,</w:t>
            </w:r>
          </w:p>
          <w:p w:rsidR="00000000" w:rsidDel="00000000" w:rsidP="00000000" w:rsidRDefault="00000000" w:rsidRPr="00000000" w14:paraId="000004A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Шефови одељења, наставници и</w:t>
            </w:r>
          </w:p>
          <w:p w:rsidR="00000000" w:rsidDel="00000000" w:rsidP="00000000" w:rsidRDefault="00000000" w:rsidRPr="00000000" w14:paraId="000004B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сарадници, студенти</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B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B2">
            <w:pPr>
              <w:rPr>
                <w:rFonts w:ascii="Times New Roman" w:cs="Times New Roman" w:eastAsia="Times New Roman" w:hAnsi="Times New Roman"/>
              </w:rPr>
            </w:pPr>
            <w:sdt>
              <w:sdtPr>
                <w:tag w:val="goog_rdk_13"/>
              </w:sdtPr>
              <w:sdtContent>
                <w:r w:rsidDel="00000000" w:rsidR="00000000" w:rsidRPr="00000000">
                  <w:rPr>
                    <w:rFonts w:ascii="Arial Unicode MS" w:cs="Arial Unicode MS" w:eastAsia="Arial Unicode MS" w:hAnsi="Arial Unicode MS"/>
                    <w:rtl w:val="0"/>
                  </w:rPr>
                  <w:t xml:space="preserve">✔Број изабраних наставника и</w:t>
                </w:r>
              </w:sdtContent>
            </w:sdt>
          </w:p>
          <w:p w:rsidR="00000000" w:rsidDel="00000000" w:rsidP="00000000" w:rsidRDefault="00000000" w:rsidRPr="00000000" w14:paraId="000004B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сарадника у већа звања</w:t>
            </w:r>
          </w:p>
          <w:p w:rsidR="00000000" w:rsidDel="00000000" w:rsidP="00000000" w:rsidRDefault="00000000" w:rsidRPr="00000000" w14:paraId="000004B4">
            <w:pPr>
              <w:rPr>
                <w:rFonts w:ascii="Times New Roman" w:cs="Times New Roman" w:eastAsia="Times New Roman" w:hAnsi="Times New Roman"/>
              </w:rPr>
            </w:pPr>
            <w:sdt>
              <w:sdtPr>
                <w:tag w:val="goog_rdk_14"/>
              </w:sdtPr>
              <w:sdtContent>
                <w:r w:rsidDel="00000000" w:rsidR="00000000" w:rsidRPr="00000000">
                  <w:rPr>
                    <w:rFonts w:ascii="Arial Unicode MS" w:cs="Arial Unicode MS" w:eastAsia="Arial Unicode MS" w:hAnsi="Arial Unicode MS"/>
                    <w:rtl w:val="0"/>
                  </w:rPr>
                  <w:t xml:space="preserve">✔Број учесника у међународним и националним пројектима</w:t>
                </w:r>
              </w:sdtContent>
            </w:sdt>
          </w:p>
          <w:p w:rsidR="00000000" w:rsidDel="00000000" w:rsidP="00000000" w:rsidRDefault="00000000" w:rsidRPr="00000000" w14:paraId="000004B5">
            <w:pPr>
              <w:rPr>
                <w:rFonts w:ascii="Times New Roman" w:cs="Times New Roman" w:eastAsia="Times New Roman" w:hAnsi="Times New Roman"/>
              </w:rPr>
            </w:pPr>
            <w:sdt>
              <w:sdtPr>
                <w:tag w:val="goog_rdk_15"/>
              </w:sdtPr>
              <w:sdtContent>
                <w:r w:rsidDel="00000000" w:rsidR="00000000" w:rsidRPr="00000000">
                  <w:rPr>
                    <w:rFonts w:ascii="Arial Unicode MS" w:cs="Arial Unicode MS" w:eastAsia="Arial Unicode MS" w:hAnsi="Arial Unicode MS"/>
                    <w:rtl w:val="0"/>
                  </w:rPr>
                  <w:t xml:space="preserve">✔Број одржаних научних и стручних скупова</w:t>
                </w:r>
              </w:sdtContent>
            </w:sdt>
          </w:p>
          <w:p w:rsidR="00000000" w:rsidDel="00000000" w:rsidP="00000000" w:rsidRDefault="00000000" w:rsidRPr="00000000" w14:paraId="000004B6">
            <w:pPr>
              <w:rPr>
                <w:rFonts w:ascii="Times New Roman" w:cs="Times New Roman" w:eastAsia="Times New Roman" w:hAnsi="Times New Roman"/>
              </w:rPr>
            </w:pPr>
            <w:sdt>
              <w:sdtPr>
                <w:tag w:val="goog_rdk_16"/>
              </w:sdtPr>
              <w:sdtContent>
                <w:r w:rsidDel="00000000" w:rsidR="00000000" w:rsidRPr="00000000">
                  <w:rPr>
                    <w:rFonts w:ascii="Arial Unicode MS" w:cs="Arial Unicode MS" w:eastAsia="Arial Unicode MS" w:hAnsi="Arial Unicode MS"/>
                    <w:rtl w:val="0"/>
                  </w:rPr>
                  <w:t xml:space="preserve">✔Број објављених научних радова</w:t>
                </w:r>
              </w:sdtContent>
            </w:sdt>
          </w:p>
          <w:p w:rsidR="00000000" w:rsidDel="00000000" w:rsidP="00000000" w:rsidRDefault="00000000" w:rsidRPr="00000000" w14:paraId="000004B7">
            <w:pPr>
              <w:rPr>
                <w:rFonts w:ascii="Times New Roman" w:cs="Times New Roman" w:eastAsia="Times New Roman" w:hAnsi="Times New Roman"/>
              </w:rPr>
            </w:pPr>
            <w:sdt>
              <w:sdtPr>
                <w:tag w:val="goog_rdk_17"/>
              </w:sdtPr>
              <w:sdtContent>
                <w:r w:rsidDel="00000000" w:rsidR="00000000" w:rsidRPr="00000000">
                  <w:rPr>
                    <w:rFonts w:ascii="Arial Unicode MS" w:cs="Arial Unicode MS" w:eastAsia="Arial Unicode MS" w:hAnsi="Arial Unicode MS"/>
                    <w:rtl w:val="0"/>
                  </w:rPr>
                  <w:t xml:space="preserve">✔Оцене студената у процесу</w:t>
                </w:r>
              </w:sdtContent>
            </w:sdt>
          </w:p>
          <w:p w:rsidR="00000000" w:rsidDel="00000000" w:rsidP="00000000" w:rsidRDefault="00000000" w:rsidRPr="00000000" w14:paraId="000004B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вредновања наставника и сарадника</w:t>
            </w:r>
          </w:p>
        </w:tc>
      </w:tr>
      <w:tr>
        <w:trPr>
          <w:cantSplit w:val="0"/>
          <w:tblHeader w:val="0"/>
        </w:trPr>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B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Унапређење наставне и научне литературе</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B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Примена</w:t>
            </w:r>
          </w:p>
          <w:p w:rsidR="00000000" w:rsidDel="00000000" w:rsidP="00000000" w:rsidRDefault="00000000" w:rsidRPr="00000000" w14:paraId="000004B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Правилника о издавачкој</w:t>
            </w:r>
          </w:p>
          <w:p w:rsidR="00000000" w:rsidDel="00000000" w:rsidP="00000000" w:rsidRDefault="00000000" w:rsidRPr="00000000" w14:paraId="000004B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делатности</w:t>
            </w:r>
          </w:p>
          <w:p w:rsidR="00000000" w:rsidDel="00000000" w:rsidP="00000000" w:rsidRDefault="00000000" w:rsidRPr="00000000" w14:paraId="000004B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Објављивање плана издавачке делатности</w:t>
            </w:r>
          </w:p>
          <w:p w:rsidR="00000000" w:rsidDel="00000000" w:rsidP="00000000" w:rsidRDefault="00000000" w:rsidRPr="00000000" w14:paraId="000004B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Публиковање уџбеника и помоћне наставне литературе</w:t>
            </w:r>
          </w:p>
          <w:p w:rsidR="00000000" w:rsidDel="00000000" w:rsidP="00000000" w:rsidRDefault="00000000" w:rsidRPr="00000000" w14:paraId="000004B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Публиковање научних</w:t>
            </w:r>
          </w:p>
          <w:p w:rsidR="00000000" w:rsidDel="00000000" w:rsidP="00000000" w:rsidRDefault="00000000" w:rsidRPr="00000000" w14:paraId="000004C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монографија</w:t>
            </w:r>
          </w:p>
          <w:p w:rsidR="00000000" w:rsidDel="00000000" w:rsidP="00000000" w:rsidRDefault="00000000" w:rsidRPr="00000000" w14:paraId="000004C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Постављање презентација и</w:t>
            </w:r>
          </w:p>
          <w:p w:rsidR="00000000" w:rsidDel="00000000" w:rsidP="00000000" w:rsidRDefault="00000000" w:rsidRPr="00000000" w14:paraId="000004C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помоћне литертуре са вежби и</w:t>
            </w:r>
          </w:p>
          <w:p w:rsidR="00000000" w:rsidDel="00000000" w:rsidP="00000000" w:rsidRDefault="00000000" w:rsidRPr="00000000" w14:paraId="000004C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предавања на сајту Факултета</w:t>
            </w:r>
          </w:p>
          <w:p w:rsidR="00000000" w:rsidDel="00000000" w:rsidP="00000000" w:rsidRDefault="00000000" w:rsidRPr="00000000" w14:paraId="000004C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Набавка наставне и научне литературе за библиотеку</w:t>
            </w:r>
          </w:p>
          <w:p w:rsidR="00000000" w:rsidDel="00000000" w:rsidP="00000000" w:rsidRDefault="00000000" w:rsidRPr="00000000" w14:paraId="000004C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Факултета</w:t>
            </w:r>
          </w:p>
          <w:p w:rsidR="00000000" w:rsidDel="00000000" w:rsidP="00000000" w:rsidRDefault="00000000" w:rsidRPr="00000000" w14:paraId="000004C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Публиковање упутства за</w:t>
            </w:r>
          </w:p>
          <w:p w:rsidR="00000000" w:rsidDel="00000000" w:rsidP="00000000" w:rsidRDefault="00000000" w:rsidRPr="00000000" w14:paraId="000004C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припрему уџбеника, монографија,</w:t>
            </w:r>
          </w:p>
          <w:p w:rsidR="00000000" w:rsidDel="00000000" w:rsidP="00000000" w:rsidRDefault="00000000" w:rsidRPr="00000000" w14:paraId="000004C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практикума, збирки задатака и сл.</w:t>
            </w:r>
          </w:p>
          <w:p w:rsidR="00000000" w:rsidDel="00000000" w:rsidP="00000000" w:rsidRDefault="00000000" w:rsidRPr="00000000" w14:paraId="000004C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Организовање годишње промоције књига у издању</w:t>
            </w:r>
          </w:p>
          <w:p w:rsidR="00000000" w:rsidDel="00000000" w:rsidP="00000000" w:rsidRDefault="00000000" w:rsidRPr="00000000" w14:paraId="000004C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Факултета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C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Декан,</w:t>
            </w:r>
          </w:p>
          <w:p w:rsidR="00000000" w:rsidDel="00000000" w:rsidP="00000000" w:rsidRDefault="00000000" w:rsidRPr="00000000" w14:paraId="000004C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Центара за издавачку делатност-</w:t>
            </w:r>
          </w:p>
          <w:p w:rsidR="00000000" w:rsidDel="00000000" w:rsidP="00000000" w:rsidRDefault="00000000" w:rsidRPr="00000000" w14:paraId="000004C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координатор и секретари Центра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C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CF">
            <w:pPr>
              <w:rPr>
                <w:rFonts w:ascii="Times New Roman" w:cs="Times New Roman" w:eastAsia="Times New Roman" w:hAnsi="Times New Roman"/>
              </w:rPr>
            </w:pPr>
            <w:sdt>
              <w:sdtPr>
                <w:tag w:val="goog_rdk_18"/>
              </w:sdtPr>
              <w:sdtContent>
                <w:r w:rsidDel="00000000" w:rsidR="00000000" w:rsidRPr="00000000">
                  <w:rPr>
                    <w:rFonts w:ascii="Arial Unicode MS" w:cs="Arial Unicode MS" w:eastAsia="Arial Unicode MS" w:hAnsi="Arial Unicode MS"/>
                    <w:rtl w:val="0"/>
                  </w:rPr>
                  <w:t xml:space="preserve">✔Покривеност предмета</w:t>
                </w:r>
              </w:sdtContent>
            </w:sdt>
          </w:p>
          <w:p w:rsidR="00000000" w:rsidDel="00000000" w:rsidP="00000000" w:rsidRDefault="00000000" w:rsidRPr="00000000" w14:paraId="000004D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уџбеничком литературом</w:t>
            </w:r>
          </w:p>
          <w:p w:rsidR="00000000" w:rsidDel="00000000" w:rsidP="00000000" w:rsidRDefault="00000000" w:rsidRPr="00000000" w14:paraId="000004D1">
            <w:pPr>
              <w:rPr>
                <w:rFonts w:ascii="Times New Roman" w:cs="Times New Roman" w:eastAsia="Times New Roman" w:hAnsi="Times New Roman"/>
              </w:rPr>
            </w:pPr>
            <w:sdt>
              <w:sdtPr>
                <w:tag w:val="goog_rdk_19"/>
              </w:sdtPr>
              <w:sdtContent>
                <w:r w:rsidDel="00000000" w:rsidR="00000000" w:rsidRPr="00000000">
                  <w:rPr>
                    <w:rFonts w:ascii="Arial Unicode MS" w:cs="Arial Unicode MS" w:eastAsia="Arial Unicode MS" w:hAnsi="Arial Unicode MS"/>
                    <w:rtl w:val="0"/>
                  </w:rPr>
                  <w:t xml:space="preserve">✔Број публикованих основних и помоћних уџбеника</w:t>
                </w:r>
              </w:sdtContent>
            </w:sdt>
          </w:p>
          <w:p w:rsidR="00000000" w:rsidDel="00000000" w:rsidP="00000000" w:rsidRDefault="00000000" w:rsidRPr="00000000" w14:paraId="000004D2">
            <w:pPr>
              <w:rPr>
                <w:rFonts w:ascii="Times New Roman" w:cs="Times New Roman" w:eastAsia="Times New Roman" w:hAnsi="Times New Roman"/>
              </w:rPr>
            </w:pPr>
            <w:sdt>
              <w:sdtPr>
                <w:tag w:val="goog_rdk_20"/>
              </w:sdtPr>
              <w:sdtContent>
                <w:r w:rsidDel="00000000" w:rsidR="00000000" w:rsidRPr="00000000">
                  <w:rPr>
                    <w:rFonts w:ascii="Arial Unicode MS" w:cs="Arial Unicode MS" w:eastAsia="Arial Unicode MS" w:hAnsi="Arial Unicode MS"/>
                    <w:rtl w:val="0"/>
                  </w:rPr>
                  <w:t xml:space="preserve">✔Број публикованих научних</w:t>
                </w:r>
              </w:sdtContent>
            </w:sdt>
          </w:p>
          <w:p w:rsidR="00000000" w:rsidDel="00000000" w:rsidP="00000000" w:rsidRDefault="00000000" w:rsidRPr="00000000" w14:paraId="000004D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монографија</w:t>
            </w:r>
          </w:p>
          <w:p w:rsidR="00000000" w:rsidDel="00000000" w:rsidP="00000000" w:rsidRDefault="00000000" w:rsidRPr="00000000" w14:paraId="000004D4">
            <w:pPr>
              <w:rPr>
                <w:rFonts w:ascii="Times New Roman" w:cs="Times New Roman" w:eastAsia="Times New Roman" w:hAnsi="Times New Roman"/>
              </w:rPr>
            </w:pPr>
            <w:sdt>
              <w:sdtPr>
                <w:tag w:val="goog_rdk_21"/>
              </w:sdtPr>
              <w:sdtContent>
                <w:r w:rsidDel="00000000" w:rsidR="00000000" w:rsidRPr="00000000">
                  <w:rPr>
                    <w:rFonts w:ascii="Arial Unicode MS" w:cs="Arial Unicode MS" w:eastAsia="Arial Unicode MS" w:hAnsi="Arial Unicode MS"/>
                    <w:rtl w:val="0"/>
                  </w:rPr>
                  <w:t xml:space="preserve">✔Број публикованих</w:t>
                </w:r>
              </w:sdtContent>
            </w:sdt>
          </w:p>
          <w:p w:rsidR="00000000" w:rsidDel="00000000" w:rsidP="00000000" w:rsidRDefault="00000000" w:rsidRPr="00000000" w14:paraId="000004D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зборника радова са научних скупова</w:t>
            </w:r>
          </w:p>
          <w:p w:rsidR="00000000" w:rsidDel="00000000" w:rsidP="00000000" w:rsidRDefault="00000000" w:rsidRPr="00000000" w14:paraId="000004D6">
            <w:pPr>
              <w:rPr>
                <w:rFonts w:ascii="Times New Roman" w:cs="Times New Roman" w:eastAsia="Times New Roman" w:hAnsi="Times New Roman"/>
              </w:rPr>
            </w:pPr>
            <w:sdt>
              <w:sdtPr>
                <w:tag w:val="goog_rdk_22"/>
              </w:sdtPr>
              <w:sdtContent>
                <w:r w:rsidDel="00000000" w:rsidR="00000000" w:rsidRPr="00000000">
                  <w:rPr>
                    <w:rFonts w:ascii="Arial Unicode MS" w:cs="Arial Unicode MS" w:eastAsia="Arial Unicode MS" w:hAnsi="Arial Unicode MS"/>
                    <w:rtl w:val="0"/>
                  </w:rPr>
                  <w:t xml:space="preserve">✔Број</w:t>
                </w:r>
              </w:sdtContent>
            </w:sdt>
          </w:p>
          <w:p w:rsidR="00000000" w:rsidDel="00000000" w:rsidP="00000000" w:rsidRDefault="00000000" w:rsidRPr="00000000" w14:paraId="000004D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набављених</w:t>
            </w:r>
          </w:p>
          <w:p w:rsidR="00000000" w:rsidDel="00000000" w:rsidP="00000000" w:rsidRDefault="00000000" w:rsidRPr="00000000" w14:paraId="000004D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наслова наставне и научне</w:t>
            </w:r>
          </w:p>
          <w:p w:rsidR="00000000" w:rsidDel="00000000" w:rsidP="00000000" w:rsidRDefault="00000000" w:rsidRPr="00000000" w14:paraId="000004D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литературе</w:t>
            </w:r>
          </w:p>
        </w:tc>
      </w:tr>
      <w:tr>
        <w:trPr>
          <w:cantSplit w:val="0"/>
          <w:tblHeader w:val="0"/>
        </w:trPr>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D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Унапређење ресурса (простор, опрема, финансије)</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D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Набавка</w:t>
            </w:r>
          </w:p>
          <w:p w:rsidR="00000000" w:rsidDel="00000000" w:rsidP="00000000" w:rsidRDefault="00000000" w:rsidRPr="00000000" w14:paraId="000004D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рачунарске опреме и унапређење рада Рачунарског центра</w:t>
            </w:r>
          </w:p>
          <w:p w:rsidR="00000000" w:rsidDel="00000000" w:rsidP="00000000" w:rsidRDefault="00000000" w:rsidRPr="00000000" w14:paraId="000004D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Опремање мултимедијалних учионица</w:t>
            </w:r>
          </w:p>
          <w:p w:rsidR="00000000" w:rsidDel="00000000" w:rsidP="00000000" w:rsidRDefault="00000000" w:rsidRPr="00000000" w14:paraId="000004D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Техничко</w:t>
            </w:r>
          </w:p>
          <w:p w:rsidR="00000000" w:rsidDel="00000000" w:rsidP="00000000" w:rsidRDefault="00000000" w:rsidRPr="00000000" w14:paraId="000004D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опремање учионица и сала за одржавање наставе</w:t>
            </w:r>
          </w:p>
          <w:p w:rsidR="00000000" w:rsidDel="00000000" w:rsidP="00000000" w:rsidRDefault="00000000" w:rsidRPr="00000000" w14:paraId="000004E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Модернизација рада Студентске службе</w:t>
            </w:r>
          </w:p>
          <w:p w:rsidR="00000000" w:rsidDel="00000000" w:rsidP="00000000" w:rsidRDefault="00000000" w:rsidRPr="00000000" w14:paraId="000004E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Побољшање услова учења у Библиотеци</w:t>
            </w:r>
          </w:p>
          <w:p w:rsidR="00000000" w:rsidDel="00000000" w:rsidP="00000000" w:rsidRDefault="00000000" w:rsidRPr="00000000" w14:paraId="000004E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Безбедност и заштита здравља запослених и студената</w:t>
            </w:r>
          </w:p>
          <w:p w:rsidR="00000000" w:rsidDel="00000000" w:rsidP="00000000" w:rsidRDefault="00000000" w:rsidRPr="00000000" w14:paraId="000004E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Побољшање услова за бављење студентским активностима на Факултету</w:t>
            </w:r>
          </w:p>
          <w:p w:rsidR="00000000" w:rsidDel="00000000" w:rsidP="00000000" w:rsidRDefault="00000000" w:rsidRPr="00000000" w14:paraId="000004E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Опремање клуба и пратећих садржаја на Факултету</w:t>
            </w:r>
          </w:p>
          <w:p w:rsidR="00000000" w:rsidDel="00000000" w:rsidP="00000000" w:rsidRDefault="00000000" w:rsidRPr="00000000" w14:paraId="000004E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Опремање кабинета и радног простора за наставнике,</w:t>
            </w:r>
          </w:p>
          <w:p w:rsidR="00000000" w:rsidDel="00000000" w:rsidP="00000000" w:rsidRDefault="00000000" w:rsidRPr="00000000" w14:paraId="000004E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сараднике и стручне службе Факултета</w:t>
            </w:r>
          </w:p>
          <w:p w:rsidR="00000000" w:rsidDel="00000000" w:rsidP="00000000" w:rsidRDefault="00000000" w:rsidRPr="00000000" w14:paraId="000004E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Унапређење интернет мреже на Факултету</w:t>
            </w:r>
          </w:p>
          <w:p w:rsidR="00000000" w:rsidDel="00000000" w:rsidP="00000000" w:rsidRDefault="00000000" w:rsidRPr="00000000" w14:paraId="000004E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Израда финансијског плана</w:t>
            </w:r>
          </w:p>
          <w:p w:rsidR="00000000" w:rsidDel="00000000" w:rsidP="00000000" w:rsidRDefault="00000000" w:rsidRPr="00000000" w14:paraId="000004E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Анализа реализације</w:t>
            </w:r>
          </w:p>
          <w:p w:rsidR="00000000" w:rsidDel="00000000" w:rsidP="00000000" w:rsidRDefault="00000000" w:rsidRPr="00000000" w14:paraId="000004E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инвестиционог и текућег одржавања</w:t>
            </w:r>
          </w:p>
          <w:p w:rsidR="00000000" w:rsidDel="00000000" w:rsidP="00000000" w:rsidRDefault="00000000" w:rsidRPr="00000000" w14:paraId="000004E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Унапређење енергетске</w:t>
            </w:r>
          </w:p>
          <w:p w:rsidR="00000000" w:rsidDel="00000000" w:rsidP="00000000" w:rsidRDefault="00000000" w:rsidRPr="00000000" w14:paraId="000004E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ефикасности зграде Факултета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E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Декан,</w:t>
            </w:r>
          </w:p>
          <w:p w:rsidR="00000000" w:rsidDel="00000000" w:rsidP="00000000" w:rsidRDefault="00000000" w:rsidRPr="00000000" w14:paraId="000004E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Продекан за финансије, Комисије за квалитет,</w:t>
            </w:r>
          </w:p>
          <w:p w:rsidR="00000000" w:rsidDel="00000000" w:rsidP="00000000" w:rsidRDefault="00000000" w:rsidRPr="00000000" w14:paraId="000004E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Шеф службе</w:t>
            </w:r>
          </w:p>
          <w:p w:rsidR="00000000" w:rsidDel="00000000" w:rsidP="00000000" w:rsidRDefault="00000000" w:rsidRPr="00000000" w14:paraId="000004F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за материјално- финансијске</w:t>
            </w:r>
          </w:p>
          <w:p w:rsidR="00000000" w:rsidDel="00000000" w:rsidP="00000000" w:rsidRDefault="00000000" w:rsidRPr="00000000" w14:paraId="000004F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послове,</w:t>
            </w:r>
          </w:p>
          <w:p w:rsidR="00000000" w:rsidDel="00000000" w:rsidP="00000000" w:rsidRDefault="00000000" w:rsidRPr="00000000" w14:paraId="000004F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Шеф рачунског центра,</w:t>
            </w:r>
          </w:p>
          <w:p w:rsidR="00000000" w:rsidDel="00000000" w:rsidP="00000000" w:rsidRDefault="00000000" w:rsidRPr="00000000" w14:paraId="000004F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Шеф техничке службе</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F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F5">
            <w:pPr>
              <w:rPr>
                <w:rFonts w:ascii="Times New Roman" w:cs="Times New Roman" w:eastAsia="Times New Roman" w:hAnsi="Times New Roman"/>
              </w:rPr>
            </w:pPr>
            <w:sdt>
              <w:sdtPr>
                <w:tag w:val="goog_rdk_23"/>
              </w:sdtPr>
              <w:sdtContent>
                <w:r w:rsidDel="00000000" w:rsidR="00000000" w:rsidRPr="00000000">
                  <w:rPr>
                    <w:rFonts w:ascii="Arial Unicode MS" w:cs="Arial Unicode MS" w:eastAsia="Arial Unicode MS" w:hAnsi="Arial Unicode MS"/>
                    <w:rtl w:val="0"/>
                  </w:rPr>
                  <w:t xml:space="preserve">✔Нова рачунарска опрема</w:t>
                </w:r>
              </w:sdtContent>
            </w:sdt>
          </w:p>
          <w:p w:rsidR="00000000" w:rsidDel="00000000" w:rsidP="00000000" w:rsidRDefault="00000000" w:rsidRPr="00000000" w14:paraId="000004F6">
            <w:pPr>
              <w:rPr>
                <w:rFonts w:ascii="Times New Roman" w:cs="Times New Roman" w:eastAsia="Times New Roman" w:hAnsi="Times New Roman"/>
              </w:rPr>
            </w:pPr>
            <w:sdt>
              <w:sdtPr>
                <w:tag w:val="goog_rdk_24"/>
              </w:sdtPr>
              <w:sdtContent>
                <w:r w:rsidDel="00000000" w:rsidR="00000000" w:rsidRPr="00000000">
                  <w:rPr>
                    <w:rFonts w:ascii="Arial Unicode MS" w:cs="Arial Unicode MS" w:eastAsia="Arial Unicode MS" w:hAnsi="Arial Unicode MS"/>
                    <w:rtl w:val="0"/>
                  </w:rPr>
                  <w:t xml:space="preserve">✔Нове мултимедијалне учионице</w:t>
                </w:r>
              </w:sdtContent>
            </w:sdt>
          </w:p>
          <w:p w:rsidR="00000000" w:rsidDel="00000000" w:rsidP="00000000" w:rsidRDefault="00000000" w:rsidRPr="00000000" w14:paraId="000004F7">
            <w:pPr>
              <w:rPr>
                <w:rFonts w:ascii="Times New Roman" w:cs="Times New Roman" w:eastAsia="Times New Roman" w:hAnsi="Times New Roman"/>
              </w:rPr>
            </w:pPr>
            <w:sdt>
              <w:sdtPr>
                <w:tag w:val="goog_rdk_25"/>
              </w:sdtPr>
              <w:sdtContent>
                <w:r w:rsidDel="00000000" w:rsidR="00000000" w:rsidRPr="00000000">
                  <w:rPr>
                    <w:rFonts w:ascii="Arial Unicode MS" w:cs="Arial Unicode MS" w:eastAsia="Arial Unicode MS" w:hAnsi="Arial Unicode MS"/>
                    <w:rtl w:val="0"/>
                  </w:rPr>
                  <w:t xml:space="preserve">✔Нова опрема у учионицама, кабинетима, стручним</w:t>
                </w:r>
              </w:sdtContent>
            </w:sdt>
          </w:p>
          <w:p w:rsidR="00000000" w:rsidDel="00000000" w:rsidP="00000000" w:rsidRDefault="00000000" w:rsidRPr="00000000" w14:paraId="000004F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службама Факултета</w:t>
            </w:r>
          </w:p>
        </w:tc>
      </w:tr>
      <w:tr>
        <w:trPr>
          <w:cantSplit w:val="0"/>
          <w:tblHeader w:val="0"/>
        </w:trPr>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F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Унапређење ненаставне подршке</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F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управе Факултета</w:t>
            </w:r>
          </w:p>
          <w:p w:rsidR="00000000" w:rsidDel="00000000" w:rsidP="00000000" w:rsidRDefault="00000000" w:rsidRPr="00000000" w14:paraId="000004F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стручних служби</w:t>
            </w:r>
          </w:p>
          <w:p w:rsidR="00000000" w:rsidDel="00000000" w:rsidP="00000000" w:rsidRDefault="00000000" w:rsidRPr="00000000" w14:paraId="000004F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Техничке службе Факултета</w:t>
            </w:r>
          </w:p>
          <w:p w:rsidR="00000000" w:rsidDel="00000000" w:rsidP="00000000" w:rsidRDefault="00000000" w:rsidRPr="00000000" w14:paraId="000004F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Студентске службе</w:t>
            </w:r>
          </w:p>
          <w:p w:rsidR="00000000" w:rsidDel="00000000" w:rsidP="00000000" w:rsidRDefault="00000000" w:rsidRPr="00000000" w14:paraId="000004F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Библиотека</w:t>
            </w:r>
          </w:p>
          <w:p w:rsidR="00000000" w:rsidDel="00000000" w:rsidP="00000000" w:rsidRDefault="00000000" w:rsidRPr="00000000" w14:paraId="000004F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Рачунског центра</w:t>
            </w:r>
          </w:p>
          <w:p w:rsidR="00000000" w:rsidDel="00000000" w:rsidP="00000000" w:rsidRDefault="00000000" w:rsidRPr="00000000" w14:paraId="0000050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Института</w:t>
            </w:r>
          </w:p>
          <w:p w:rsidR="00000000" w:rsidDel="00000000" w:rsidP="00000000" w:rsidRDefault="00000000" w:rsidRPr="00000000" w14:paraId="0000050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Студентског парламента и</w:t>
            </w:r>
          </w:p>
          <w:p w:rsidR="00000000" w:rsidDel="00000000" w:rsidP="00000000" w:rsidRDefault="00000000" w:rsidRPr="00000000" w14:paraId="0000050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студентске</w:t>
            </w:r>
          </w:p>
          <w:p w:rsidR="00000000" w:rsidDel="00000000" w:rsidP="00000000" w:rsidRDefault="00000000" w:rsidRPr="00000000" w14:paraId="0000050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организација</w:t>
            </w:r>
          </w:p>
          <w:p w:rsidR="00000000" w:rsidDel="00000000" w:rsidP="00000000" w:rsidRDefault="00000000" w:rsidRPr="00000000" w14:paraId="0000050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Издавачке делатности</w:t>
            </w:r>
          </w:p>
          <w:p w:rsidR="00000000" w:rsidDel="00000000" w:rsidP="00000000" w:rsidRDefault="00000000" w:rsidRPr="00000000" w14:paraId="0000050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Рад пратећих служби Факултета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0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Декан,</w:t>
            </w:r>
          </w:p>
          <w:p w:rsidR="00000000" w:rsidDel="00000000" w:rsidP="00000000" w:rsidRDefault="00000000" w:rsidRPr="00000000" w14:paraId="0000050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Продекан за финансије, Секретар</w:t>
            </w:r>
          </w:p>
          <w:p w:rsidR="00000000" w:rsidDel="00000000" w:rsidP="00000000" w:rsidRDefault="00000000" w:rsidRPr="00000000" w14:paraId="0000050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Факултета, Шефови стручних служби,</w:t>
            </w:r>
          </w:p>
          <w:p w:rsidR="00000000" w:rsidDel="00000000" w:rsidP="00000000" w:rsidRDefault="00000000" w:rsidRPr="00000000" w14:paraId="0000050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Студентски парламент</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0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0B">
            <w:pPr>
              <w:rPr>
                <w:rFonts w:ascii="Times New Roman" w:cs="Times New Roman" w:eastAsia="Times New Roman" w:hAnsi="Times New Roman"/>
              </w:rPr>
            </w:pPr>
            <w:sdt>
              <w:sdtPr>
                <w:tag w:val="goog_rdk_26"/>
              </w:sdtPr>
              <w:sdtContent>
                <w:r w:rsidDel="00000000" w:rsidR="00000000" w:rsidRPr="00000000">
                  <w:rPr>
                    <w:rFonts w:ascii="Arial Unicode MS" w:cs="Arial Unicode MS" w:eastAsia="Arial Unicode MS" w:hAnsi="Arial Unicode MS"/>
                    <w:rtl w:val="0"/>
                  </w:rPr>
                  <w:t xml:space="preserve">✔Измеритељи ефикасности рада</w:t>
                </w:r>
              </w:sdtContent>
            </w:sdt>
          </w:p>
          <w:p w:rsidR="00000000" w:rsidDel="00000000" w:rsidP="00000000" w:rsidRDefault="00000000" w:rsidRPr="00000000" w14:paraId="0000050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служби ненаставне подршке</w:t>
            </w:r>
          </w:p>
        </w:tc>
      </w:tr>
      <w:tr>
        <w:trPr>
          <w:cantSplit w:val="0"/>
          <w:tblHeader w:val="0"/>
        </w:trPr>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0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Унапређење услова</w:t>
            </w:r>
          </w:p>
          <w:p w:rsidR="00000000" w:rsidDel="00000000" w:rsidP="00000000" w:rsidRDefault="00000000" w:rsidRPr="00000000" w14:paraId="0000050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студирања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0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Доступност информација</w:t>
            </w:r>
          </w:p>
          <w:p w:rsidR="00000000" w:rsidDel="00000000" w:rsidP="00000000" w:rsidRDefault="00000000" w:rsidRPr="00000000" w14:paraId="0000051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везаних за наставу и наставне активности</w:t>
            </w:r>
          </w:p>
          <w:p w:rsidR="00000000" w:rsidDel="00000000" w:rsidP="00000000" w:rsidRDefault="00000000" w:rsidRPr="00000000" w14:paraId="0000051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Доступност информација о</w:t>
            </w:r>
          </w:p>
          <w:p w:rsidR="00000000" w:rsidDel="00000000" w:rsidP="00000000" w:rsidRDefault="00000000" w:rsidRPr="00000000" w14:paraId="0000051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испитним роковима и резултатима испита</w:t>
            </w:r>
          </w:p>
          <w:p w:rsidR="00000000" w:rsidDel="00000000" w:rsidP="00000000" w:rsidRDefault="00000000" w:rsidRPr="00000000" w14:paraId="0000051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Стварање услова за побољшање</w:t>
            </w:r>
          </w:p>
          <w:p w:rsidR="00000000" w:rsidDel="00000000" w:rsidP="00000000" w:rsidRDefault="00000000" w:rsidRPr="00000000" w14:paraId="0000051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студентског живота на Факултету</w:t>
            </w:r>
          </w:p>
          <w:p w:rsidR="00000000" w:rsidDel="00000000" w:rsidP="00000000" w:rsidRDefault="00000000" w:rsidRPr="00000000" w14:paraId="0000051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Систем</w:t>
            </w:r>
          </w:p>
          <w:p w:rsidR="00000000" w:rsidDel="00000000" w:rsidP="00000000" w:rsidRDefault="00000000" w:rsidRPr="00000000" w14:paraId="0000051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вредновања студената</w:t>
            </w:r>
          </w:p>
          <w:p w:rsidR="00000000" w:rsidDel="00000000" w:rsidP="00000000" w:rsidRDefault="00000000" w:rsidRPr="00000000" w14:paraId="0000051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Консултације и рад са студентима</w:t>
            </w:r>
          </w:p>
          <w:p w:rsidR="00000000" w:rsidDel="00000000" w:rsidP="00000000" w:rsidRDefault="00000000" w:rsidRPr="00000000" w14:paraId="0000051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Истраживање задовољства студената</w:t>
            </w:r>
          </w:p>
          <w:p w:rsidR="00000000" w:rsidDel="00000000" w:rsidP="00000000" w:rsidRDefault="00000000" w:rsidRPr="00000000" w14:paraId="0000051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Студентске екскурзије и стручне посете и праксе</w:t>
            </w:r>
          </w:p>
          <w:p w:rsidR="00000000" w:rsidDel="00000000" w:rsidP="00000000" w:rsidRDefault="00000000" w:rsidRPr="00000000" w14:paraId="0000051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Спортске активности студената</w:t>
            </w:r>
          </w:p>
          <w:p w:rsidR="00000000" w:rsidDel="00000000" w:rsidP="00000000" w:rsidRDefault="00000000" w:rsidRPr="00000000" w14:paraId="0000051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Такмичења студената</w:t>
            </w:r>
          </w:p>
          <w:p w:rsidR="00000000" w:rsidDel="00000000" w:rsidP="00000000" w:rsidRDefault="00000000" w:rsidRPr="00000000" w14:paraId="0000051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Учешће студената на студентским,</w:t>
            </w:r>
          </w:p>
          <w:p w:rsidR="00000000" w:rsidDel="00000000" w:rsidP="00000000" w:rsidRDefault="00000000" w:rsidRPr="00000000" w14:paraId="0000051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стручним и научним конференцијама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1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Декан,</w:t>
            </w:r>
          </w:p>
          <w:p w:rsidR="00000000" w:rsidDel="00000000" w:rsidP="00000000" w:rsidRDefault="00000000" w:rsidRPr="00000000" w14:paraId="0000051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Продекан за студије,</w:t>
            </w:r>
          </w:p>
          <w:p w:rsidR="00000000" w:rsidDel="00000000" w:rsidP="00000000" w:rsidRDefault="00000000" w:rsidRPr="00000000" w14:paraId="0000052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 продекан, Шеф Студентске службе,</w:t>
            </w:r>
          </w:p>
          <w:p w:rsidR="00000000" w:rsidDel="00000000" w:rsidP="00000000" w:rsidRDefault="00000000" w:rsidRPr="00000000" w14:paraId="0000052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Студентски парламент, Комисије за квалитет,</w:t>
            </w:r>
          </w:p>
          <w:p w:rsidR="00000000" w:rsidDel="00000000" w:rsidP="00000000" w:rsidRDefault="00000000" w:rsidRPr="00000000" w14:paraId="0000052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Шефови одсека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2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24">
            <w:pPr>
              <w:rPr>
                <w:rFonts w:ascii="Times New Roman" w:cs="Times New Roman" w:eastAsia="Times New Roman" w:hAnsi="Times New Roman"/>
              </w:rPr>
            </w:pPr>
            <w:sdt>
              <w:sdtPr>
                <w:tag w:val="goog_rdk_27"/>
              </w:sdtPr>
              <w:sdtContent>
                <w:r w:rsidDel="00000000" w:rsidR="00000000" w:rsidRPr="00000000">
                  <w:rPr>
                    <w:rFonts w:ascii="Arial Unicode MS" w:cs="Arial Unicode MS" w:eastAsia="Arial Unicode MS" w:hAnsi="Arial Unicode MS"/>
                    <w:rtl w:val="0"/>
                  </w:rPr>
                  <w:t xml:space="preserve">✔Степен задовољства</w:t>
                </w:r>
              </w:sdtContent>
            </w:sdt>
          </w:p>
          <w:p w:rsidR="00000000" w:rsidDel="00000000" w:rsidP="00000000" w:rsidRDefault="00000000" w:rsidRPr="00000000" w14:paraId="0000052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студената</w:t>
            </w:r>
          </w:p>
        </w:tc>
      </w:tr>
      <w:tr>
        <w:trPr>
          <w:cantSplit w:val="0"/>
          <w:tblHeader w:val="0"/>
        </w:trPr>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2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Развој културе квалитета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2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Повећање свести и знања запослених о систему квалитета</w:t>
            </w:r>
          </w:p>
          <w:p w:rsidR="00000000" w:rsidDel="00000000" w:rsidP="00000000" w:rsidRDefault="00000000" w:rsidRPr="00000000" w14:paraId="0000052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Обука запослених о квалитету</w:t>
            </w:r>
          </w:p>
          <w:p w:rsidR="00000000" w:rsidDel="00000000" w:rsidP="00000000" w:rsidRDefault="00000000" w:rsidRPr="00000000" w14:paraId="0000052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Праћење и периодичне провере квалитета</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2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Декан,</w:t>
            </w:r>
          </w:p>
          <w:p w:rsidR="00000000" w:rsidDel="00000000" w:rsidP="00000000" w:rsidRDefault="00000000" w:rsidRPr="00000000" w14:paraId="0000052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Kомисија за обезбеђивање квалитета и</w:t>
            </w:r>
          </w:p>
          <w:p w:rsidR="00000000" w:rsidDel="00000000" w:rsidP="00000000" w:rsidRDefault="00000000" w:rsidRPr="00000000" w14:paraId="0000052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самовредновање</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2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Стално</w:t>
            </w:r>
          </w:p>
        </w:tc>
        <w:tc>
          <w:tcPr>
            <w:tcBorders>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52E">
            <w:pPr>
              <w:rPr>
                <w:rFonts w:ascii="Times New Roman" w:cs="Times New Roman" w:eastAsia="Times New Roman" w:hAnsi="Times New Roman"/>
              </w:rPr>
            </w:pPr>
            <w:sdt>
              <w:sdtPr>
                <w:tag w:val="goog_rdk_28"/>
              </w:sdtPr>
              <w:sdtContent>
                <w:r w:rsidDel="00000000" w:rsidR="00000000" w:rsidRPr="00000000">
                  <w:rPr>
                    <w:rFonts w:ascii="Arial Unicode MS" w:cs="Arial Unicode MS" w:eastAsia="Arial Unicode MS" w:hAnsi="Arial Unicode MS"/>
                    <w:rtl w:val="0"/>
                  </w:rPr>
                  <w:t xml:space="preserve">✔Извештаји о праћењу и</w:t>
                </w:r>
              </w:sdtContent>
            </w:sdt>
          </w:p>
          <w:p w:rsidR="00000000" w:rsidDel="00000000" w:rsidP="00000000" w:rsidRDefault="00000000" w:rsidRPr="00000000" w14:paraId="0000052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провери квалитета</w:t>
            </w:r>
          </w:p>
        </w:tc>
      </w:tr>
    </w:tbl>
    <w:p w:rsidR="00000000" w:rsidDel="00000000" w:rsidP="00000000" w:rsidRDefault="00000000" w:rsidRPr="00000000" w14:paraId="00000530">
      <w:pPr>
        <w:tabs>
          <w:tab w:val="left" w:leader="none" w:pos="567"/>
        </w:tabs>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31">
      <w:pPr>
        <w:tabs>
          <w:tab w:val="left" w:leader="none" w:pos="567"/>
        </w:tabs>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Показатељи и прилози за стандард  14:</w:t>
      </w:r>
    </w:p>
    <w:p w:rsidR="00000000" w:rsidDel="00000000" w:rsidP="00000000" w:rsidRDefault="00000000" w:rsidRPr="00000000" w14:paraId="00000532">
      <w:pPr>
        <w:tabs>
          <w:tab w:val="left" w:leader="none" w:pos="567"/>
        </w:tabs>
        <w:spacing w:after="0" w:line="360" w:lineRule="auto"/>
        <w:jc w:val="both"/>
        <w:rPr>
          <w:rFonts w:ascii="Times New Roman" w:cs="Times New Roman" w:eastAsia="Times New Roman" w:hAnsi="Times New Roman"/>
          <w:sz w:val="24"/>
          <w:szCs w:val="24"/>
        </w:rPr>
      </w:pPr>
      <w:hyperlink r:id="rId41">
        <w:r w:rsidDel="00000000" w:rsidR="00000000" w:rsidRPr="00000000">
          <w:rPr>
            <w:rFonts w:ascii="Times New Roman" w:cs="Times New Roman" w:eastAsia="Times New Roman" w:hAnsi="Times New Roman"/>
            <w:b w:val="1"/>
            <w:color w:val="1155cc"/>
            <w:sz w:val="24"/>
            <w:szCs w:val="24"/>
            <w:u w:val="single"/>
            <w:rtl w:val="0"/>
          </w:rPr>
          <w:t xml:space="preserve">Прилог 14.1.а</w:t>
        </w:r>
      </w:hyperlink>
      <w:r w:rsidDel="00000000" w:rsidR="00000000" w:rsidRPr="00000000">
        <w:rPr>
          <w:rFonts w:ascii="Times New Roman" w:cs="Times New Roman" w:eastAsia="Times New Roman" w:hAnsi="Times New Roman"/>
          <w:sz w:val="24"/>
          <w:szCs w:val="24"/>
          <w:rtl w:val="0"/>
        </w:rPr>
        <w:t xml:space="preserve"> 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унапређење  квалитета  рада  високошколске установе (прописи о самовредновању).</w:t>
      </w:r>
    </w:p>
    <w:p w:rsidR="00000000" w:rsidDel="00000000" w:rsidP="00000000" w:rsidRDefault="00000000" w:rsidRPr="00000000" w14:paraId="00000533">
      <w:pPr>
        <w:tabs>
          <w:tab w:val="left" w:leader="none" w:pos="567"/>
        </w:tabs>
        <w:spacing w:after="0" w:line="360" w:lineRule="auto"/>
        <w:jc w:val="both"/>
        <w:rPr>
          <w:rFonts w:ascii="Times New Roman" w:cs="Times New Roman" w:eastAsia="Times New Roman" w:hAnsi="Times New Roman"/>
          <w:sz w:val="24"/>
          <w:szCs w:val="24"/>
        </w:rPr>
      </w:pPr>
      <w:hyperlink r:id="rId42">
        <w:r w:rsidDel="00000000" w:rsidR="00000000" w:rsidRPr="00000000">
          <w:rPr>
            <w:rFonts w:ascii="Times New Roman" w:cs="Times New Roman" w:eastAsia="Times New Roman" w:hAnsi="Times New Roman"/>
            <w:b w:val="1"/>
            <w:color w:val="1155cc"/>
            <w:sz w:val="24"/>
            <w:szCs w:val="24"/>
            <w:u w:val="single"/>
            <w:rtl w:val="0"/>
          </w:rPr>
          <w:t xml:space="preserve">Прилог 14.1.б</w:t>
        </w:r>
      </w:hyperlink>
      <w:r w:rsidDel="00000000" w:rsidR="00000000" w:rsidRPr="00000000">
        <w:rPr>
          <w:rFonts w:ascii="Times New Roman" w:cs="Times New Roman" w:eastAsia="Times New Roman" w:hAnsi="Times New Roman"/>
          <w:sz w:val="24"/>
          <w:szCs w:val="24"/>
          <w:rtl w:val="0"/>
        </w:rPr>
        <w:t xml:space="preserve"> 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унапређење  квалитета  рада  високошколске установе (извештаји о самовредновању).</w:t>
      </w:r>
    </w:p>
    <w:p w:rsidR="00000000" w:rsidDel="00000000" w:rsidP="00000000" w:rsidRDefault="00000000" w:rsidRPr="00000000" w14:paraId="00000534">
      <w:pPr>
        <w:tabs>
          <w:tab w:val="left" w:leader="none" w:pos="567"/>
        </w:tabs>
        <w:spacing w:after="0" w:line="360" w:lineRule="auto"/>
        <w:jc w:val="both"/>
        <w:rPr>
          <w:rFonts w:ascii="Times New Roman" w:cs="Times New Roman" w:eastAsia="Times New Roman" w:hAnsi="Times New Roman"/>
          <w:sz w:val="24"/>
          <w:szCs w:val="24"/>
        </w:rPr>
      </w:pPr>
      <w:hyperlink w:anchor="bookmark=id.yrs7ot5mjii">
        <w:r w:rsidDel="00000000" w:rsidR="00000000" w:rsidRPr="00000000">
          <w:rPr>
            <w:rFonts w:ascii="Times New Roman" w:cs="Times New Roman" w:eastAsia="Times New Roman" w:hAnsi="Times New Roman"/>
            <w:b w:val="1"/>
            <w:color w:val="1155cc"/>
            <w:sz w:val="24"/>
            <w:szCs w:val="24"/>
            <w:u w:val="single"/>
            <w:rtl w:val="0"/>
          </w:rPr>
          <w:t xml:space="preserve">Табела 14.1.</w:t>
        </w:r>
      </w:hyperlink>
      <w:r w:rsidDel="00000000" w:rsidR="00000000" w:rsidRPr="00000000">
        <w:rPr>
          <w:rFonts w:ascii="Times New Roman" w:cs="Times New Roman" w:eastAsia="Times New Roman" w:hAnsi="Times New Roman"/>
          <w:sz w:val="24"/>
          <w:szCs w:val="24"/>
          <w:rtl w:val="0"/>
        </w:rPr>
        <w:t xml:space="preserve"> 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унапређивања квалитета рада високошколске установе</w:t>
      </w:r>
    </w:p>
    <w:p w:rsidR="00000000" w:rsidDel="00000000" w:rsidP="00000000" w:rsidRDefault="00000000" w:rsidRPr="00000000" w14:paraId="00000535">
      <w:pPr>
        <w:tabs>
          <w:tab w:val="left" w:leader="none" w:pos="567"/>
        </w:tabs>
        <w:spacing w:after="0" w:lineRule="auto"/>
        <w:jc w:val="both"/>
        <w:rPr>
          <w:rFonts w:ascii="Times New Roman" w:cs="Times New Roman" w:eastAsia="Times New Roman" w:hAnsi="Times New Roman"/>
          <w:sz w:val="24"/>
          <w:szCs w:val="24"/>
        </w:rPr>
      </w:pPr>
      <w:r w:rsidDel="00000000" w:rsidR="00000000" w:rsidRPr="00000000">
        <w:rPr>
          <w:rtl w:val="0"/>
        </w:rPr>
      </w:r>
    </w:p>
    <w:bookmarkStart w:colFirst="0" w:colLast="0" w:name="bookmark=kix.3eyno459xb1y" w:id="20"/>
    <w:bookmarkEnd w:id="20"/>
    <w:p w:rsidR="00000000" w:rsidDel="00000000" w:rsidP="00000000" w:rsidRDefault="00000000" w:rsidRPr="00000000" w14:paraId="00000536">
      <w:pPr>
        <w:spacing w:after="0" w:line="36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Стандард 15. Квалитет докторских студија</w:t>
      </w:r>
      <w:r w:rsidDel="00000000" w:rsidR="00000000" w:rsidRPr="00000000">
        <w:rPr>
          <w:rtl w:val="0"/>
        </w:rPr>
      </w:r>
    </w:p>
    <w:p w:rsidR="00000000" w:rsidDel="00000000" w:rsidP="00000000" w:rsidRDefault="00000000" w:rsidRPr="00000000" w14:paraId="00000537">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Квалитет докторских студија се обезбеђује кроз унапређење научноистраживачког рада, односно уметничкоистраживачког рада, осавремењавање садржаја студијских програма докторских студија и редовно праћење и проверу њихових циљева, постизање научних, односно уметничких способности студената докторских студија и овладавање специфичним академским и практичним вештинама потребним за будући развој њихове каријере.</w:t>
      </w:r>
      <w:r w:rsidDel="00000000" w:rsidR="00000000" w:rsidRPr="00000000">
        <w:rPr>
          <w:rtl w:val="0"/>
        </w:rPr>
      </w:r>
    </w:p>
    <w:p w:rsidR="00000000" w:rsidDel="00000000" w:rsidP="00000000" w:rsidRDefault="00000000" w:rsidRPr="00000000" w14:paraId="00000538">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15.1. Опис стања</w:t>
      </w:r>
    </w:p>
    <w:p w:rsidR="00000000" w:rsidDel="00000000" w:rsidP="00000000" w:rsidRDefault="00000000" w:rsidRPr="00000000" w14:paraId="0000053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 Филозофског факултета Универзитета у Београду, у претходном периоду је два пута акредитовано за Студијски програм докторских студија у трајању од 3 године (180 ЕСПБ). Законом о високом образовању утврђен је садржај студијских програма. Стандардима за акредитацију студијских програма докторских студија утврђена је структура и остали елементи. Докторске студије регулисане су Правилима докторских студија и Статутом факултета. За праћење и унапређење квалитета докторских студија надлежна је Комисија за докторске студије. Осим Комисије за квалитет докторских студија надлежни су и: Декан, Продекан за наставу, Комисија за обезбеђивање квалитета и самовредновање, управници одељења и наставници који учествују у реализацији програма докторских студија Филозофског факултета.</w:t>
      </w:r>
    </w:p>
    <w:p w:rsidR="00000000" w:rsidDel="00000000" w:rsidP="00000000" w:rsidRDefault="00000000" w:rsidRPr="00000000" w14:paraId="0000053A">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Одељењу за психологију Филозофског факултета Универзитета у Београду докторске студије се изводе на научно утемељеним програмима према наставним плановима који су у потпуности усклађени са Стандардима за акредитацију докторских студија. Циљеви програма докторских студија усклађени су са основним задацима и циљевима факултета у научној делатности.</w:t>
      </w:r>
    </w:p>
    <w:p w:rsidR="00000000" w:rsidDel="00000000" w:rsidP="00000000" w:rsidRDefault="00000000" w:rsidRPr="00000000" w14:paraId="0000053B">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Први у низу показатеља спремности за извођење докторских студија представља и број одбрањених докторских дисертација којих је у </w:t>
      </w:r>
      <w:r w:rsidDel="00000000" w:rsidR="00000000" w:rsidRPr="00000000">
        <w:rPr>
          <w:rFonts w:ascii="Times New Roman" w:cs="Times New Roman" w:eastAsia="Times New Roman" w:hAnsi="Times New Roman"/>
          <w:sz w:val="24"/>
          <w:szCs w:val="24"/>
          <w:highlight w:val="white"/>
          <w:rtl w:val="0"/>
        </w:rPr>
        <w:t xml:space="preserve">периоду од 2021-2024. било 19. Као</w:t>
      </w:r>
      <w:r w:rsidDel="00000000" w:rsidR="00000000" w:rsidRPr="00000000">
        <w:rPr>
          <w:rFonts w:ascii="Times New Roman" w:cs="Times New Roman" w:eastAsia="Times New Roman" w:hAnsi="Times New Roman"/>
          <w:sz w:val="24"/>
          <w:szCs w:val="24"/>
          <w:rtl w:val="0"/>
        </w:rPr>
        <w:t xml:space="preserve"> још један доказ спремности високошколске установе за спровођење докторских студија говори и податак да је велики број наставника активно ангажовано на научно-истраживачким пројектима. Квалитет научно-истраживачког рада наставника у складу је са условима дефинисаним акредитацијом. Сарадња са научно-истраживачким установама остварује се кроз бројне пројекте.</w:t>
      </w:r>
    </w:p>
    <w:p w:rsidR="00000000" w:rsidDel="00000000" w:rsidP="00000000" w:rsidRDefault="00000000" w:rsidRPr="00000000" w14:paraId="0000053C">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Студенти докторских студија саопштавају радове на домаћим и међународним научним конференцијама, као и у међународним часописима са SCI листе. Студенти су такође укључени у развој матичних научних области кроз учешће у домаћим и међународним научно-истраживачким пројектима.</w:t>
      </w:r>
    </w:p>
    <w:p w:rsidR="00000000" w:rsidDel="00000000" w:rsidP="00000000" w:rsidRDefault="00000000" w:rsidRPr="00000000" w14:paraId="0000053D">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Наставни процес на докторским студијама, између осталог, реализује се са циљем развоја вештина и спретности у употреби знања, а уз поштовање принципа етичког кодекса и добре научне праксе.</w:t>
      </w:r>
    </w:p>
    <w:p w:rsidR="00000000" w:rsidDel="00000000" w:rsidP="00000000" w:rsidRDefault="00000000" w:rsidRPr="00000000" w14:paraId="0000053E">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Уписивање студената на студијски програм докторских студија реализује се у складу са Законом, а преко заједничког конкурса који расписује Сенат Универзитета у Београду, узимајући у обзир друштвене потребе и потребе у развоју науке. За извођење докторских студија обезбеђени су одговарајући људски, просторни, технички, лабораторијски, библиотечки, информатички и други ресурси, примерени карактеру докторских студија и предвиђеном броју студената.</w:t>
      </w:r>
    </w:p>
    <w:p w:rsidR="00000000" w:rsidDel="00000000" w:rsidP="00000000" w:rsidRDefault="00000000" w:rsidRPr="00000000" w14:paraId="0000053F">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циљу непрекидног праћења напредовања студената у стеченим знањима и вештинама менторски рад се стално унапређује и стимулише. Напредовање студената при савладавању студијског програма докторских студија вреднује се ЕСПБ бодовима Сталним праћењем и мотивисањем рада наставника број потенцијалних ментора из године у године расте. Повећање број ментора у односу на број студената утиче на мању оптерећеност ментора, а самим ти и квалитетнији рад са мањим бројем студената. Избор ментора реализује према дефинисаним правилима.</w:t>
      </w:r>
    </w:p>
    <w:p w:rsidR="00000000" w:rsidDel="00000000" w:rsidP="00000000" w:rsidRDefault="00000000" w:rsidRPr="00000000" w14:paraId="00000540">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Одбрањене докторске дисертације депонују се у библиотекама факултета, као и другим репозиторијумима предвиђеним правилима Универзитета у Београду. Установа обезбеђује јавну доступност реферата о прихватању дисертације у складу са правилима о поступку оцене и одбране као правилима провере оригиналности докторских дисертација.</w:t>
      </w:r>
    </w:p>
    <w:p w:rsidR="00000000" w:rsidDel="00000000" w:rsidP="00000000" w:rsidRDefault="00000000" w:rsidRPr="00000000" w14:paraId="00000541">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542">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15.2. SWOT анализа систематског праћења и периодичне провере квалитета</w:t>
      </w:r>
      <w:r w:rsidDel="00000000" w:rsidR="00000000" w:rsidRPr="00000000">
        <w:rPr>
          <w:rtl w:val="0"/>
        </w:rPr>
      </w:r>
    </w:p>
    <w:sdt>
      <w:sdtPr>
        <w:lock w:val="contentLocked"/>
        <w:tag w:val="goog_rdk_30"/>
      </w:sdtPr>
      <w:sdtContent>
        <w:tbl>
          <w:tblPr>
            <w:tblStyle w:val="Table18"/>
            <w:tblW w:w="946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08"/>
            <w:gridCol w:w="810"/>
            <w:gridCol w:w="4140"/>
            <w:gridCol w:w="806"/>
            <w:tblGridChange w:id="0">
              <w:tblGrid>
                <w:gridCol w:w="3708"/>
                <w:gridCol w:w="810"/>
                <w:gridCol w:w="4140"/>
                <w:gridCol w:w="806"/>
              </w:tblGrid>
            </w:tblGridChange>
          </w:tblGrid>
          <w:tr>
            <w:trPr>
              <w:cantSplit w:val="0"/>
              <w:tblHeader w:val="0"/>
            </w:trPr>
            <w:tc>
              <w:tcPr>
                <w:shd w:fill="auto" w:val="clear"/>
              </w:tcPr>
              <w:p w:rsidR="00000000" w:rsidDel="00000000" w:rsidP="00000000" w:rsidRDefault="00000000" w:rsidRPr="00000000" w14:paraId="00000543">
                <w:pPr>
                  <w:tabs>
                    <w:tab w:val="left" w:leader="none" w:pos="1908"/>
                  </w:tabs>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ПРЕДНОСТИ</w:t>
                </w:r>
              </w:p>
            </w:tc>
            <w:tc>
              <w:tcPr>
                <w:gridSpan w:val="3"/>
                <w:shd w:fill="auto" w:val="clear"/>
              </w:tcPr>
              <w:p w:rsidR="00000000" w:rsidDel="00000000" w:rsidP="00000000" w:rsidRDefault="00000000" w:rsidRPr="00000000" w14:paraId="00000544">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СЛАБОСТИ</w:t>
                </w:r>
              </w:p>
            </w:tc>
          </w:tr>
          <w:tr>
            <w:trPr>
              <w:cantSplit w:val="0"/>
              <w:tblHeader w:val="0"/>
            </w:trPr>
            <w:tc>
              <w:tcPr>
                <w:shd w:fill="auto" w:val="clear"/>
              </w:tcPr>
              <w:p w:rsidR="00000000" w:rsidDel="00000000" w:rsidP="00000000" w:rsidRDefault="00000000" w:rsidRPr="00000000" w14:paraId="0000054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Дуга традиција извођења наставе и НИР</w:t>
                </w:r>
              </w:p>
              <w:p w:rsidR="00000000" w:rsidDel="00000000" w:rsidP="00000000" w:rsidRDefault="00000000" w:rsidRPr="00000000" w14:paraId="00000548">
                <w:pPr>
                  <w:spacing w:after="0" w:line="240" w:lineRule="auto"/>
                  <w:jc w:val="both"/>
                  <w:rPr>
                    <w:rFonts w:ascii="Times New Roman" w:cs="Times New Roman" w:eastAsia="Times New Roman" w:hAnsi="Times New Roman"/>
                  </w:rPr>
                </w:pPr>
                <w:r w:rsidDel="00000000" w:rsidR="00000000" w:rsidRPr="00000000">
                  <w:rPr>
                    <w:rtl w:val="0"/>
                  </w:rPr>
                </w:r>
              </w:p>
            </w:tc>
            <w:tc>
              <w:tcPr>
                <w:shd w:fill="auto" w:val="clear"/>
              </w:tcPr>
              <w:p w:rsidR="00000000" w:rsidDel="00000000" w:rsidP="00000000" w:rsidRDefault="00000000" w:rsidRPr="00000000" w14:paraId="00000549">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shd w:fill="auto" w:val="clear"/>
              </w:tcPr>
              <w:p w:rsidR="00000000" w:rsidDel="00000000" w:rsidP="00000000" w:rsidRDefault="00000000" w:rsidRPr="00000000" w14:paraId="0000054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Већа ангажованост посебних организационих јединица које се баве праћењем и уједначавањем квалитета докторских студија</w:t>
                </w:r>
              </w:p>
            </w:tc>
            <w:tc>
              <w:tcPr>
                <w:shd w:fill="auto" w:val="clear"/>
              </w:tcPr>
              <w:p w:rsidR="00000000" w:rsidDel="00000000" w:rsidP="00000000" w:rsidRDefault="00000000" w:rsidRPr="00000000" w14:paraId="0000054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shd w:fill="auto" w:val="clear"/>
              </w:tcPr>
              <w:p w:rsidR="00000000" w:rsidDel="00000000" w:rsidP="00000000" w:rsidRDefault="00000000" w:rsidRPr="00000000" w14:paraId="0000054C">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Континуирано осавремењавање предмета и увођење нових</w:t>
                </w:r>
              </w:p>
            </w:tc>
            <w:tc>
              <w:tcPr>
                <w:shd w:fill="auto" w:val="clear"/>
              </w:tcPr>
              <w:p w:rsidR="00000000" w:rsidDel="00000000" w:rsidP="00000000" w:rsidRDefault="00000000" w:rsidRPr="00000000" w14:paraId="0000054D">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shd w:fill="auto" w:val="clear"/>
              </w:tcPr>
              <w:p w:rsidR="00000000" w:rsidDel="00000000" w:rsidP="00000000" w:rsidRDefault="00000000" w:rsidRPr="00000000" w14:paraId="0000054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Неравномерна оптерећеност студената по семестрима у постојећем студијском програму</w:t>
                </w:r>
              </w:p>
            </w:tc>
            <w:tc>
              <w:tcPr>
                <w:shd w:fill="auto" w:val="clear"/>
              </w:tcPr>
              <w:p w:rsidR="00000000" w:rsidDel="00000000" w:rsidP="00000000" w:rsidRDefault="00000000" w:rsidRPr="00000000" w14:paraId="0000054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shd w:fill="auto" w:val="clear"/>
              </w:tcPr>
              <w:p w:rsidR="00000000" w:rsidDel="00000000" w:rsidP="00000000" w:rsidRDefault="00000000" w:rsidRPr="00000000" w14:paraId="00000550">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Велики број потенцијалних ментора са одговарајућим квалификацијама</w:t>
                </w:r>
              </w:p>
            </w:tc>
            <w:tc>
              <w:tcPr>
                <w:shd w:fill="auto" w:val="clear"/>
              </w:tcPr>
              <w:p w:rsidR="00000000" w:rsidDel="00000000" w:rsidP="00000000" w:rsidRDefault="00000000" w:rsidRPr="00000000" w14:paraId="00000551">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shd w:fill="auto" w:val="clear"/>
              </w:tcPr>
              <w:p w:rsidR="00000000" w:rsidDel="00000000" w:rsidP="00000000" w:rsidRDefault="00000000" w:rsidRPr="00000000" w14:paraId="0000055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Одсуство обавезне стручне праксе</w:t>
                </w:r>
              </w:p>
            </w:tc>
            <w:tc>
              <w:tcPr>
                <w:shd w:fill="auto" w:val="clear"/>
              </w:tcPr>
              <w:p w:rsidR="00000000" w:rsidDel="00000000" w:rsidP="00000000" w:rsidRDefault="00000000" w:rsidRPr="00000000" w14:paraId="0000055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shd w:fill="auto" w:val="clear"/>
              </w:tcPr>
              <w:p w:rsidR="00000000" w:rsidDel="00000000" w:rsidP="00000000" w:rsidRDefault="00000000" w:rsidRPr="00000000" w14:paraId="00000554">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Доступност информација о садржини предмета и једноставној и ефикасној комуникацији са наставницима и менторима</w:t>
                </w:r>
              </w:p>
            </w:tc>
            <w:tc>
              <w:tcPr>
                <w:shd w:fill="auto" w:val="clear"/>
              </w:tcPr>
              <w:p w:rsidR="00000000" w:rsidDel="00000000" w:rsidP="00000000" w:rsidRDefault="00000000" w:rsidRPr="00000000" w14:paraId="00000555">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shd w:fill="auto" w:val="clear"/>
              </w:tcPr>
              <w:p w:rsidR="00000000" w:rsidDel="00000000" w:rsidP="00000000" w:rsidRDefault="00000000" w:rsidRPr="00000000" w14:paraId="0000055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Усавршавање и усклађивање постојећих правила докторских студија са насталим променама</w:t>
                </w:r>
              </w:p>
            </w:tc>
            <w:tc>
              <w:tcPr>
                <w:shd w:fill="auto" w:val="clear"/>
              </w:tcPr>
              <w:p w:rsidR="00000000" w:rsidDel="00000000" w:rsidP="00000000" w:rsidRDefault="00000000" w:rsidRPr="00000000" w14:paraId="0000055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shd w:fill="auto" w:val="clear"/>
              </w:tcPr>
              <w:p w:rsidR="00000000" w:rsidDel="00000000" w:rsidP="00000000" w:rsidRDefault="00000000" w:rsidRPr="00000000" w14:paraId="00000558">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Укљученост докторанада у научно-истраживачке пројекте</w:t>
                </w:r>
              </w:p>
            </w:tc>
            <w:tc>
              <w:tcPr>
                <w:shd w:fill="auto" w:val="clear"/>
              </w:tcPr>
              <w:p w:rsidR="00000000" w:rsidDel="00000000" w:rsidP="00000000" w:rsidRDefault="00000000" w:rsidRPr="00000000" w14:paraId="00000559">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shd w:fill="auto" w:val="clear"/>
              </w:tcPr>
              <w:p w:rsidR="00000000" w:rsidDel="00000000" w:rsidP="00000000" w:rsidRDefault="00000000" w:rsidRPr="00000000" w14:paraId="0000055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Недостатак опреме и специјализованих лабораторија за поједине научне области</w:t>
                </w:r>
              </w:p>
            </w:tc>
            <w:tc>
              <w:tcPr>
                <w:shd w:fill="auto" w:val="clear"/>
              </w:tcPr>
              <w:p w:rsidR="00000000" w:rsidDel="00000000" w:rsidP="00000000" w:rsidRDefault="00000000" w:rsidRPr="00000000" w14:paraId="0000055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gridSpan w:val="2"/>
                <w:shd w:fill="auto" w:val="clear"/>
              </w:tcPr>
              <w:p w:rsidR="00000000" w:rsidDel="00000000" w:rsidP="00000000" w:rsidRDefault="00000000" w:rsidRPr="00000000" w14:paraId="0000055C">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МОГУЋНОСТИ</w:t>
                </w:r>
              </w:p>
            </w:tc>
            <w:tc>
              <w:tcPr>
                <w:gridSpan w:val="2"/>
                <w:shd w:fill="auto" w:val="clear"/>
              </w:tcPr>
              <w:p w:rsidR="00000000" w:rsidDel="00000000" w:rsidP="00000000" w:rsidRDefault="00000000" w:rsidRPr="00000000" w14:paraId="0000055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ОПАСНОСТИ</w:t>
                </w:r>
              </w:p>
            </w:tc>
          </w:tr>
          <w:tr>
            <w:trPr>
              <w:cantSplit w:val="0"/>
              <w:tblHeader w:val="0"/>
            </w:trPr>
            <w:tc>
              <w:tcPr>
                <w:shd w:fill="auto" w:val="clear"/>
              </w:tcPr>
              <w:p w:rsidR="00000000" w:rsidDel="00000000" w:rsidP="00000000" w:rsidRDefault="00000000" w:rsidRPr="00000000" w14:paraId="00000560">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Боља сарадња са другим високошколских установама сличних студијских програма</w:t>
                </w:r>
              </w:p>
              <w:p w:rsidR="00000000" w:rsidDel="00000000" w:rsidP="00000000" w:rsidRDefault="00000000" w:rsidRPr="00000000" w14:paraId="00000561">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(развој докторске школе)</w:t>
                </w:r>
              </w:p>
            </w:tc>
            <w:tc>
              <w:tcPr>
                <w:shd w:fill="auto" w:val="clear"/>
              </w:tcPr>
              <w:p w:rsidR="00000000" w:rsidDel="00000000" w:rsidP="00000000" w:rsidRDefault="00000000" w:rsidRPr="00000000" w14:paraId="0000056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shd w:fill="auto" w:val="clear"/>
              </w:tcPr>
              <w:p w:rsidR="00000000" w:rsidDel="00000000" w:rsidP="00000000" w:rsidRDefault="00000000" w:rsidRPr="00000000" w14:paraId="0000056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Нелојална конкуренција у окружењу која урушава звање доктора наука</w:t>
                </w:r>
              </w:p>
            </w:tc>
            <w:tc>
              <w:tcPr>
                <w:shd w:fill="auto" w:val="clear"/>
              </w:tcPr>
              <w:p w:rsidR="00000000" w:rsidDel="00000000" w:rsidP="00000000" w:rsidRDefault="00000000" w:rsidRPr="00000000" w14:paraId="00000564">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shd w:fill="auto" w:val="clear"/>
              </w:tcPr>
              <w:p w:rsidR="00000000" w:rsidDel="00000000" w:rsidP="00000000" w:rsidRDefault="00000000" w:rsidRPr="00000000" w14:paraId="00000565">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Студијски програм на енглеском језику</w:t>
                </w:r>
              </w:p>
            </w:tc>
            <w:tc>
              <w:tcPr>
                <w:shd w:fill="auto" w:val="clear"/>
              </w:tcPr>
              <w:p w:rsidR="00000000" w:rsidDel="00000000" w:rsidP="00000000" w:rsidRDefault="00000000" w:rsidRPr="00000000" w14:paraId="0000056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shd w:fill="auto" w:val="clear"/>
              </w:tcPr>
              <w:p w:rsidR="00000000" w:rsidDel="00000000" w:rsidP="00000000" w:rsidRDefault="00000000" w:rsidRPr="00000000" w14:paraId="0000056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Недовољна мотивисаност студената за докторске студије</w:t>
                </w:r>
              </w:p>
            </w:tc>
            <w:tc>
              <w:tcPr>
                <w:shd w:fill="auto" w:val="clear"/>
              </w:tcPr>
              <w:p w:rsidR="00000000" w:rsidDel="00000000" w:rsidP="00000000" w:rsidRDefault="00000000" w:rsidRPr="00000000" w14:paraId="00000568">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shd w:fill="auto" w:val="clear"/>
              </w:tcPr>
              <w:p w:rsidR="00000000" w:rsidDel="00000000" w:rsidP="00000000" w:rsidRDefault="00000000" w:rsidRPr="00000000" w14:paraId="00000569">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Повезивање са тржиштем рада</w:t>
                </w:r>
              </w:p>
            </w:tc>
            <w:tc>
              <w:tcPr>
                <w:shd w:fill="auto" w:val="clear"/>
              </w:tcPr>
              <w:p w:rsidR="00000000" w:rsidDel="00000000" w:rsidP="00000000" w:rsidRDefault="00000000" w:rsidRPr="00000000" w14:paraId="0000056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shd w:fill="auto" w:val="clear"/>
              </w:tcPr>
              <w:p w:rsidR="00000000" w:rsidDel="00000000" w:rsidP="00000000" w:rsidRDefault="00000000" w:rsidRPr="00000000" w14:paraId="0000056B">
                <w:pPr>
                  <w:spacing w:after="0" w:line="240" w:lineRule="auto"/>
                  <w:jc w:val="both"/>
                  <w:rPr>
                    <w:rFonts w:ascii="Times New Roman" w:cs="Times New Roman" w:eastAsia="Times New Roman" w:hAnsi="Times New Roman"/>
                  </w:rPr>
                </w:pPr>
                <w:r w:rsidDel="00000000" w:rsidR="00000000" w:rsidRPr="00000000">
                  <w:rPr>
                    <w:rtl w:val="0"/>
                  </w:rPr>
                </w:r>
              </w:p>
            </w:tc>
            <w:tc>
              <w:tcPr>
                <w:shd w:fill="auto" w:val="clear"/>
              </w:tcPr>
              <w:p w:rsidR="00000000" w:rsidDel="00000000" w:rsidP="00000000" w:rsidRDefault="00000000" w:rsidRPr="00000000" w14:paraId="0000056C">
                <w:pPr>
                  <w:spacing w:after="0" w:line="240" w:lineRule="auto"/>
                  <w:jc w:val="both"/>
                  <w:rPr>
                    <w:rFonts w:ascii="Times New Roman" w:cs="Times New Roman" w:eastAsia="Times New Roman" w:hAnsi="Times New Roman"/>
                  </w:rPr>
                </w:pPr>
                <w:r w:rsidDel="00000000" w:rsidR="00000000" w:rsidRPr="00000000">
                  <w:rPr>
                    <w:rtl w:val="0"/>
                  </w:rPr>
                </w:r>
              </w:p>
            </w:tc>
          </w:tr>
          <w:tr>
            <w:trPr>
              <w:cantSplit w:val="0"/>
              <w:tblHeader w:val="0"/>
            </w:trPr>
            <w:tc>
              <w:tcPr>
                <w:gridSpan w:val="4"/>
                <w:shd w:fill="auto" w:val="clear"/>
              </w:tcPr>
              <w:p w:rsidR="00000000" w:rsidDel="00000000" w:rsidP="00000000" w:rsidRDefault="00000000" w:rsidRPr="00000000" w14:paraId="0000056D">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Скала за квантификацију процене:</w:t>
                </w:r>
              </w:p>
              <w:p w:rsidR="00000000" w:rsidDel="00000000" w:rsidP="00000000" w:rsidRDefault="00000000" w:rsidRPr="00000000" w14:paraId="0000056E">
                <w:pPr>
                  <w:spacing w:after="0" w:line="240" w:lineRule="auto"/>
                  <w:jc w:val="both"/>
                  <w:rPr>
                    <w:rFonts w:ascii="Times New Roman" w:cs="Times New Roman" w:eastAsia="Times New Roman" w:hAnsi="Times New Roman"/>
                  </w:rPr>
                </w:pPr>
                <w:sdt>
                  <w:sdtPr>
                    <w:tag w:val="goog_rdk_29"/>
                  </w:sdtPr>
                  <w:sdtContent>
                    <w:r w:rsidDel="00000000" w:rsidR="00000000" w:rsidRPr="00000000">
                      <w:rPr>
                        <w:rFonts w:ascii="Gungsuh" w:cs="Gungsuh" w:eastAsia="Gungsuh" w:hAnsi="Gungsuh"/>
                        <w:rtl w:val="0"/>
                      </w:rPr>
                      <w:t xml:space="preserve">+++ → високо значајно; ++ → средње значајно; + → мало значајно; 0 → без значајности</w:t>
                    </w:r>
                  </w:sdtContent>
                </w:sdt>
              </w:p>
            </w:tc>
          </w:tr>
        </w:tbl>
      </w:sdtContent>
    </w:sdt>
    <w:p w:rsidR="00000000" w:rsidDel="00000000" w:rsidP="00000000" w:rsidRDefault="00000000" w:rsidRPr="00000000" w14:paraId="00000572">
      <w:pPr>
        <w:spacing w:after="0" w:line="360" w:lineRule="auto"/>
        <w:ind w:firstLine="720"/>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573">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15.3. Предлог мера и активности за систематско праћење и периодичну проверу квалитета</w:t>
      </w:r>
    </w:p>
    <w:p w:rsidR="00000000" w:rsidDel="00000000" w:rsidP="00000000" w:rsidRDefault="00000000" w:rsidRPr="00000000" w14:paraId="0000057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наредном периоду потребно је унапредити и ускладити постојећа правила докторских студија у складу са новонасталим променама и актима. С обзиром да постоји потреба за посебном  организационом јединцом која би пратила квалитет докторских студија потребно је изменама у правилу прецизније дефинисати рад Комисије за докторске студије, као и надлежности у вези са квалитетом докторских студија.</w:t>
      </w:r>
    </w:p>
    <w:p w:rsidR="00000000" w:rsidDel="00000000" w:rsidP="00000000" w:rsidRDefault="00000000" w:rsidRPr="00000000" w14:paraId="00000575">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Неопходно је извршити и одређене измене студијских програма докторских студија у циљу равномернијег оптерећења студената по семестрима у циљу смањења броја пренетих бодова и обновљених година. Обавезна стручна пракса студената докторских студија у великој мери би унапредила сарадњу са привредом и помогла у промени мишљења компанија о докторским студијама, као и примени научних метода и приступа у пракси. Сарадња са привредом кроз постојеће и нове уговоре о сарадњи подразумевала би конкретно повезивање научних знања са практичним проблемима у привреди.</w:t>
      </w:r>
    </w:p>
    <w:p w:rsidR="00000000" w:rsidDel="00000000" w:rsidP="00000000" w:rsidRDefault="00000000" w:rsidRPr="00000000" w14:paraId="00000576">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циљу унапређења квалитета докторских студија, као и броја уписаних студената потребно је размотрити могућности удруживања докторских студија са сродним факултетима у земљи и иностранству, као и друге могуће облике сарадње. Програм докторских студија на енглеском језику један је од начина повећања интересовања студената за упис. Осавремењавањем лабораторија и набавком нових софтвера и опреме допринело би се додатној оспособљености студената.</w:t>
      </w:r>
    </w:p>
    <w:p w:rsidR="00000000" w:rsidDel="00000000" w:rsidP="00000000" w:rsidRDefault="00000000" w:rsidRPr="00000000" w14:paraId="00000577">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sdt>
      <w:sdtPr>
        <w:lock w:val="contentLocked"/>
        <w:tag w:val="goog_rdk_31"/>
      </w:sdtPr>
      <w:sdtContent>
        <w:tbl>
          <w:tblPr>
            <w:tblStyle w:val="Table19"/>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728"/>
            <w:gridCol w:w="2222"/>
            <w:gridCol w:w="1623"/>
            <w:gridCol w:w="2777"/>
            <w:tblGridChange w:id="0">
              <w:tblGrid>
                <w:gridCol w:w="2728"/>
                <w:gridCol w:w="2222"/>
                <w:gridCol w:w="1623"/>
                <w:gridCol w:w="2777"/>
              </w:tblGrid>
            </w:tblGridChange>
          </w:tblGrid>
          <w:tr>
            <w:trPr>
              <w:cantSplit w:val="0"/>
              <w:tblHeader w:val="0"/>
            </w:trPr>
            <w:tc>
              <w:tcPr>
                <w:gridSpan w:val="4"/>
                <w:shd w:fill="auto" w:val="clear"/>
              </w:tcPr>
              <w:p w:rsidR="00000000" w:rsidDel="00000000" w:rsidP="00000000" w:rsidRDefault="00000000" w:rsidRPr="00000000" w14:paraId="00000578">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Акциони план за Стандард 15</w:t>
                </w:r>
              </w:p>
            </w:tc>
          </w:tr>
          <w:tr>
            <w:trPr>
              <w:cantSplit w:val="0"/>
              <w:tblHeader w:val="0"/>
            </w:trPr>
            <w:tc>
              <w:tcPr>
                <w:shd w:fill="auto" w:val="clear"/>
              </w:tcPr>
              <w:p w:rsidR="00000000" w:rsidDel="00000000" w:rsidP="00000000" w:rsidRDefault="00000000" w:rsidRPr="00000000" w14:paraId="0000057C">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Активност</w:t>
                </w:r>
              </w:p>
            </w:tc>
            <w:tc>
              <w:tcPr>
                <w:shd w:fill="auto" w:val="clear"/>
              </w:tcPr>
              <w:p w:rsidR="00000000" w:rsidDel="00000000" w:rsidP="00000000" w:rsidRDefault="00000000" w:rsidRPr="00000000" w14:paraId="0000057D">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Одговоран</w:t>
                </w:r>
              </w:p>
            </w:tc>
            <w:tc>
              <w:tcPr>
                <w:shd w:fill="auto" w:val="clear"/>
              </w:tcPr>
              <w:p w:rsidR="00000000" w:rsidDel="00000000" w:rsidP="00000000" w:rsidRDefault="00000000" w:rsidRPr="00000000" w14:paraId="0000057E">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Рок за извршење</w:t>
                </w:r>
              </w:p>
            </w:tc>
            <w:tc>
              <w:tcPr>
                <w:shd w:fill="auto" w:val="clear"/>
              </w:tcPr>
              <w:p w:rsidR="00000000" w:rsidDel="00000000" w:rsidP="00000000" w:rsidRDefault="00000000" w:rsidRPr="00000000" w14:paraId="0000057F">
                <w:pPr>
                  <w:spacing w:after="0" w:lin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Очекиван резултат</w:t>
                </w:r>
              </w:p>
            </w:tc>
          </w:tr>
          <w:tr>
            <w:trPr>
              <w:cantSplit w:val="0"/>
              <w:tblHeader w:val="0"/>
            </w:trPr>
            <w:tc>
              <w:tcPr>
                <w:shd w:fill="auto" w:val="clear"/>
              </w:tcPr>
              <w:p w:rsidR="00000000" w:rsidDel="00000000" w:rsidP="00000000" w:rsidRDefault="00000000" w:rsidRPr="00000000" w14:paraId="00000580">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Унапређење студијског програма (равномерније оптерећење по годинама и увођење обавезне стручне праксе)</w:t>
                </w:r>
              </w:p>
            </w:tc>
            <w:tc>
              <w:tcPr>
                <w:shd w:fill="auto" w:val="clear"/>
              </w:tcPr>
              <w:p w:rsidR="00000000" w:rsidDel="00000000" w:rsidP="00000000" w:rsidRDefault="00000000" w:rsidRPr="00000000" w14:paraId="00000581">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Декан,</w:t>
                </w:r>
              </w:p>
              <w:p w:rsidR="00000000" w:rsidDel="00000000" w:rsidP="00000000" w:rsidRDefault="00000000" w:rsidRPr="00000000" w14:paraId="0000058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Продекан за наставу</w:t>
                </w:r>
              </w:p>
              <w:p w:rsidR="00000000" w:rsidDel="00000000" w:rsidP="00000000" w:rsidRDefault="00000000" w:rsidRPr="00000000" w14:paraId="00000583">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84">
                <w:pPr>
                  <w:spacing w:after="0" w:line="240" w:lineRule="auto"/>
                  <w:jc w:val="both"/>
                  <w:rPr>
                    <w:rFonts w:ascii="Times New Roman" w:cs="Times New Roman" w:eastAsia="Times New Roman" w:hAnsi="Times New Roman"/>
                  </w:rPr>
                </w:pPr>
                <w:r w:rsidDel="00000000" w:rsidR="00000000" w:rsidRPr="00000000">
                  <w:rPr>
                    <w:rtl w:val="0"/>
                  </w:rPr>
                </w:r>
              </w:p>
            </w:tc>
            <w:tc>
              <w:tcPr>
                <w:shd w:fill="auto" w:val="clear"/>
              </w:tcPr>
              <w:p w:rsidR="00000000" w:rsidDel="00000000" w:rsidP="00000000" w:rsidRDefault="00000000" w:rsidRPr="00000000" w14:paraId="00000585">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Следећа акредитација</w:t>
                </w:r>
              </w:p>
            </w:tc>
            <w:tc>
              <w:tcPr>
                <w:shd w:fill="auto" w:val="clear"/>
              </w:tcPr>
              <w:p w:rsidR="00000000" w:rsidDel="00000000" w:rsidP="00000000" w:rsidRDefault="00000000" w:rsidRPr="00000000" w14:paraId="0000058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Смањење обнављања година и додатних трошкова студената</w:t>
                </w:r>
              </w:p>
            </w:tc>
          </w:tr>
          <w:tr>
            <w:trPr>
              <w:cantSplit w:val="0"/>
              <w:tblHeader w:val="0"/>
            </w:trPr>
            <w:tc>
              <w:tcPr>
                <w:shd w:fill="auto" w:val="clear"/>
              </w:tcPr>
              <w:p w:rsidR="00000000" w:rsidDel="00000000" w:rsidP="00000000" w:rsidRDefault="00000000" w:rsidRPr="00000000" w14:paraId="0000058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Размотрити могућност удруживања са другим универзитетима у земљи и иностранству (докторска школа, комбиновани програми, гостујућа предавања и сл.)</w:t>
                </w:r>
              </w:p>
            </w:tc>
            <w:tc>
              <w:tcPr>
                <w:shd w:fill="auto" w:val="clear"/>
              </w:tcPr>
              <w:p w:rsidR="00000000" w:rsidDel="00000000" w:rsidP="00000000" w:rsidRDefault="00000000" w:rsidRPr="00000000" w14:paraId="00000588">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Декан</w:t>
                </w:r>
              </w:p>
              <w:p w:rsidR="00000000" w:rsidDel="00000000" w:rsidP="00000000" w:rsidRDefault="00000000" w:rsidRPr="00000000" w14:paraId="00000589">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Продекан за наставу</w:t>
                </w:r>
              </w:p>
              <w:p w:rsidR="00000000" w:rsidDel="00000000" w:rsidP="00000000" w:rsidRDefault="00000000" w:rsidRPr="00000000" w14:paraId="0000058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Наставници и сарадници</w:t>
                </w:r>
              </w:p>
            </w:tc>
            <w:tc>
              <w:tcPr>
                <w:shd w:fill="auto" w:val="clear"/>
              </w:tcPr>
              <w:p w:rsidR="00000000" w:rsidDel="00000000" w:rsidP="00000000" w:rsidRDefault="00000000" w:rsidRPr="00000000" w14:paraId="0000058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Следећа акредитација</w:t>
                </w:r>
              </w:p>
            </w:tc>
            <w:tc>
              <w:tcPr>
                <w:shd w:fill="auto" w:val="clear"/>
              </w:tcPr>
              <w:p w:rsidR="00000000" w:rsidDel="00000000" w:rsidP="00000000" w:rsidRDefault="00000000" w:rsidRPr="00000000" w14:paraId="0000058C">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Повећање броја уписаних и свршених студената, као и квалитета докторских студија</w:t>
                </w:r>
              </w:p>
            </w:tc>
          </w:tr>
          <w:tr>
            <w:trPr>
              <w:cantSplit w:val="0"/>
              <w:tblHeader w:val="0"/>
            </w:trPr>
            <w:tc>
              <w:tcPr>
                <w:shd w:fill="auto" w:val="clear"/>
              </w:tcPr>
              <w:p w:rsidR="00000000" w:rsidDel="00000000" w:rsidP="00000000" w:rsidRDefault="00000000" w:rsidRPr="00000000" w14:paraId="0000058D">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Развој лабораторија за поједине научне области</w:t>
                </w:r>
              </w:p>
            </w:tc>
            <w:tc>
              <w:tcPr>
                <w:shd w:fill="auto" w:val="clear"/>
              </w:tcPr>
              <w:p w:rsidR="00000000" w:rsidDel="00000000" w:rsidP="00000000" w:rsidRDefault="00000000" w:rsidRPr="00000000" w14:paraId="0000058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Декан</w:t>
                </w:r>
              </w:p>
              <w:p w:rsidR="00000000" w:rsidDel="00000000" w:rsidP="00000000" w:rsidRDefault="00000000" w:rsidRPr="00000000" w14:paraId="0000058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Продекани </w:t>
                </w:r>
              </w:p>
            </w:tc>
            <w:tc>
              <w:tcPr>
                <w:shd w:fill="auto" w:val="clear"/>
              </w:tcPr>
              <w:p w:rsidR="00000000" w:rsidDel="00000000" w:rsidP="00000000" w:rsidRDefault="00000000" w:rsidRPr="00000000" w14:paraId="00000590">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Следећа акредитација</w:t>
                </w:r>
              </w:p>
            </w:tc>
            <w:tc>
              <w:tcPr>
                <w:shd w:fill="auto" w:val="clear"/>
              </w:tcPr>
              <w:p w:rsidR="00000000" w:rsidDel="00000000" w:rsidP="00000000" w:rsidRDefault="00000000" w:rsidRPr="00000000" w14:paraId="00000591">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Развој практичних вештина</w:t>
                </w:r>
              </w:p>
            </w:tc>
          </w:tr>
          <w:tr>
            <w:trPr>
              <w:cantSplit w:val="0"/>
              <w:tblHeader w:val="0"/>
            </w:trPr>
            <w:tc>
              <w:tcPr>
                <w:shd w:fill="auto" w:val="clear"/>
              </w:tcPr>
              <w:p w:rsidR="00000000" w:rsidDel="00000000" w:rsidP="00000000" w:rsidRDefault="00000000" w:rsidRPr="00000000" w14:paraId="0000059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Боље повезивање са тржиштем рада</w:t>
                </w:r>
              </w:p>
            </w:tc>
            <w:tc>
              <w:tcPr>
                <w:shd w:fill="auto" w:val="clear"/>
              </w:tcPr>
              <w:p w:rsidR="00000000" w:rsidDel="00000000" w:rsidP="00000000" w:rsidRDefault="00000000" w:rsidRPr="00000000" w14:paraId="0000059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Декан</w:t>
                </w:r>
              </w:p>
              <w:p w:rsidR="00000000" w:rsidDel="00000000" w:rsidP="00000000" w:rsidRDefault="00000000" w:rsidRPr="00000000" w14:paraId="00000594">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Продекан за наставу</w:t>
                </w:r>
              </w:p>
              <w:p w:rsidR="00000000" w:rsidDel="00000000" w:rsidP="00000000" w:rsidRDefault="00000000" w:rsidRPr="00000000" w14:paraId="00000595">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Наставници и сарадници</w:t>
                </w:r>
              </w:p>
            </w:tc>
            <w:tc>
              <w:tcPr>
                <w:shd w:fill="auto" w:val="clear"/>
              </w:tcPr>
              <w:p w:rsidR="00000000" w:rsidDel="00000000" w:rsidP="00000000" w:rsidRDefault="00000000" w:rsidRPr="00000000" w14:paraId="0000059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Следећа акредитација</w:t>
                </w:r>
              </w:p>
            </w:tc>
            <w:tc>
              <w:tcPr>
                <w:shd w:fill="auto" w:val="clear"/>
              </w:tcPr>
              <w:p w:rsidR="00000000" w:rsidDel="00000000" w:rsidP="00000000" w:rsidRDefault="00000000" w:rsidRPr="00000000" w14:paraId="0000059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Усклађивање садржаја докторских студија за захтевима тржишта рада и боља сарадња са организацијама које запошљавају студенте докторскихс студија.</w:t>
                </w:r>
              </w:p>
            </w:tc>
          </w:tr>
        </w:tbl>
      </w:sdtContent>
    </w:sdt>
    <w:p w:rsidR="00000000" w:rsidDel="00000000" w:rsidP="00000000" w:rsidRDefault="00000000" w:rsidRPr="00000000" w14:paraId="00000598">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599">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Табеле и прилози за стандард 15:</w:t>
      </w:r>
    </w:p>
    <w:p w:rsidR="00000000" w:rsidDel="00000000" w:rsidP="00000000" w:rsidRDefault="00000000" w:rsidRPr="00000000" w14:paraId="0000059A">
      <w:pPr>
        <w:spacing w:after="0" w:line="360" w:lineRule="auto"/>
        <w:jc w:val="both"/>
        <w:rPr>
          <w:sz w:val="24"/>
          <w:szCs w:val="24"/>
        </w:rPr>
      </w:pPr>
      <w:hyperlink w:anchor="bookmark=kix.iz88jjavyvb3">
        <w:r w:rsidDel="00000000" w:rsidR="00000000" w:rsidRPr="00000000">
          <w:rPr>
            <w:rFonts w:ascii="Times New Roman" w:cs="Times New Roman" w:eastAsia="Times New Roman" w:hAnsi="Times New Roman"/>
            <w:b w:val="1"/>
            <w:color w:val="1155cc"/>
            <w:sz w:val="24"/>
            <w:szCs w:val="24"/>
            <w:u w:val="single"/>
            <w:rtl w:val="0"/>
          </w:rPr>
          <w:t xml:space="preserve">Табела 15.1.</w:t>
        </w:r>
      </w:hyperlink>
      <w:hyperlink w:anchor="bookmark=kix.iz88jjavyvb3">
        <w:r w:rsidDel="00000000" w:rsidR="00000000" w:rsidRPr="00000000">
          <w:rPr>
            <w:rFonts w:ascii="Times New Roman" w:cs="Times New Roman" w:eastAsia="Times New Roman" w:hAnsi="Times New Roman"/>
            <w:color w:val="1155cc"/>
            <w:sz w:val="24"/>
            <w:szCs w:val="24"/>
            <w:u w:val="single"/>
            <w:rtl w:val="0"/>
          </w:rPr>
          <w:t xml:space="preserve"> </w:t>
        </w:r>
      </w:hyperlink>
      <w:r w:rsidDel="00000000" w:rsidR="00000000" w:rsidRPr="00000000">
        <w:rPr>
          <w:rFonts w:ascii="Times New Roman" w:cs="Times New Roman" w:eastAsia="Times New Roman" w:hAnsi="Times New Roman"/>
          <w:sz w:val="24"/>
          <w:szCs w:val="24"/>
          <w:rtl w:val="0"/>
        </w:rPr>
        <w:t xml:space="preserve">Списак свих акредитованиг студијских програма докторских студија,</w:t>
      </w:r>
      <w:r w:rsidDel="00000000" w:rsidR="00000000" w:rsidRPr="00000000">
        <w:rPr>
          <w:rtl w:val="0"/>
        </w:rPr>
      </w:r>
    </w:p>
    <w:bookmarkStart w:colFirst="0" w:colLast="0" w:name="bookmark=kix.w1ergrbcrfru" w:id="21"/>
    <w:bookmarkEnd w:id="21"/>
    <w:p w:rsidR="00000000" w:rsidDel="00000000" w:rsidP="00000000" w:rsidRDefault="00000000" w:rsidRPr="00000000" w14:paraId="0000059B">
      <w:pPr>
        <w:spacing w:line="360" w:lineRule="auto"/>
        <w:rPr>
          <w:rFonts w:ascii="Times New Roman" w:cs="Times New Roman" w:eastAsia="Times New Roman" w:hAnsi="Times New Roman"/>
          <w:sz w:val="24"/>
          <w:szCs w:val="24"/>
        </w:rPr>
      </w:pPr>
      <w:hyperlink r:id="rId43">
        <w:r w:rsidDel="00000000" w:rsidR="00000000" w:rsidRPr="00000000">
          <w:rPr>
            <w:rFonts w:ascii="Times New Roman" w:cs="Times New Roman" w:eastAsia="Times New Roman" w:hAnsi="Times New Roman"/>
            <w:b w:val="1"/>
            <w:color w:val="1155cc"/>
            <w:sz w:val="24"/>
            <w:szCs w:val="24"/>
            <w:u w:val="single"/>
            <w:rtl w:val="0"/>
          </w:rPr>
          <w:t xml:space="preserve">Прилог 15.1.а</w:t>
        </w:r>
      </w:hyperlink>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sz w:val="24"/>
          <w:szCs w:val="24"/>
          <w:rtl w:val="0"/>
        </w:rPr>
        <w:t xml:space="preserve"> Правила докторских студија за студенте уписане на докторске студије почев од академске 2016/2017. године</w:t>
      </w:r>
    </w:p>
    <w:bookmarkStart w:colFirst="0" w:colLast="0" w:name="bookmark=kix.5e98bdvpcmm" w:id="22"/>
    <w:bookmarkEnd w:id="22"/>
    <w:p w:rsidR="00000000" w:rsidDel="00000000" w:rsidP="00000000" w:rsidRDefault="00000000" w:rsidRPr="00000000" w14:paraId="0000059C">
      <w:pPr>
        <w:spacing w:line="360" w:lineRule="auto"/>
        <w:jc w:val="both"/>
        <w:rPr>
          <w:rFonts w:ascii="Times New Roman" w:cs="Times New Roman" w:eastAsia="Times New Roman" w:hAnsi="Times New Roman"/>
          <w:color w:val="323232"/>
          <w:sz w:val="24"/>
          <w:szCs w:val="24"/>
          <w:highlight w:val="white"/>
        </w:rPr>
      </w:pPr>
      <w:hyperlink r:id="rId44">
        <w:r w:rsidDel="00000000" w:rsidR="00000000" w:rsidRPr="00000000">
          <w:rPr>
            <w:rFonts w:ascii="Times New Roman" w:cs="Times New Roman" w:eastAsia="Times New Roman" w:hAnsi="Times New Roman"/>
            <w:b w:val="1"/>
            <w:color w:val="1155cc"/>
            <w:sz w:val="24"/>
            <w:szCs w:val="24"/>
            <w:u w:val="single"/>
            <w:rtl w:val="0"/>
          </w:rPr>
          <w:t xml:space="preserve">Прилог 15.1.б</w:t>
        </w:r>
      </w:hyperlink>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sz w:val="24"/>
          <w:szCs w:val="24"/>
          <w:rtl w:val="0"/>
        </w:rPr>
        <w:t xml:space="preserve"> Правила докторских студија</w:t>
      </w:r>
      <w:r w:rsidDel="00000000" w:rsidR="00000000" w:rsidRPr="00000000">
        <w:rPr>
          <w:rFonts w:ascii="Times New Roman" w:cs="Times New Roman" w:eastAsia="Times New Roman" w:hAnsi="Times New Roman"/>
          <w:color w:val="323232"/>
          <w:sz w:val="24"/>
          <w:szCs w:val="24"/>
          <w:highlight w:val="white"/>
          <w:rtl w:val="0"/>
        </w:rPr>
        <w:t xml:space="preserve"> за студенте уписане на докторске студије пре академске 2016/2017. године</w:t>
        <w:tab/>
      </w:r>
    </w:p>
    <w:bookmarkStart w:colFirst="0" w:colLast="0" w:name="bookmark=kix.8tcmon8p38t4" w:id="23"/>
    <w:bookmarkEnd w:id="23"/>
    <w:p w:rsidR="00000000" w:rsidDel="00000000" w:rsidP="00000000" w:rsidRDefault="00000000" w:rsidRPr="00000000" w14:paraId="0000059D">
      <w:pPr>
        <w:spacing w:line="360" w:lineRule="auto"/>
        <w:jc w:val="both"/>
        <w:rPr>
          <w:rFonts w:ascii="Times New Roman" w:cs="Times New Roman" w:eastAsia="Times New Roman" w:hAnsi="Times New Roman"/>
          <w:sz w:val="24"/>
          <w:szCs w:val="24"/>
          <w:highlight w:val="white"/>
        </w:rPr>
      </w:pPr>
      <w:hyperlink r:id="rId45">
        <w:r w:rsidDel="00000000" w:rsidR="00000000" w:rsidRPr="00000000">
          <w:rPr>
            <w:rFonts w:ascii="Times New Roman" w:cs="Times New Roman" w:eastAsia="Times New Roman" w:hAnsi="Times New Roman"/>
            <w:b w:val="1"/>
            <w:color w:val="1155cc"/>
            <w:sz w:val="24"/>
            <w:szCs w:val="24"/>
            <w:u w:val="single"/>
            <w:rtl w:val="0"/>
          </w:rPr>
          <w:t xml:space="preserve">Прилог 15</w:t>
        </w:r>
      </w:hyperlink>
      <w:hyperlink r:id="rId46">
        <w:r w:rsidDel="00000000" w:rsidR="00000000" w:rsidRPr="00000000">
          <w:rPr>
            <w:rFonts w:ascii="Times New Roman" w:cs="Times New Roman" w:eastAsia="Times New Roman" w:hAnsi="Times New Roman"/>
            <w:color w:val="1155cc"/>
            <w:sz w:val="24"/>
            <w:szCs w:val="24"/>
            <w:u w:val="single"/>
            <w:rtl w:val="0"/>
          </w:rPr>
          <w:t xml:space="preserve">.</w:t>
        </w:r>
      </w:hyperlink>
      <w:hyperlink r:id="rId47">
        <w:r w:rsidDel="00000000" w:rsidR="00000000" w:rsidRPr="00000000">
          <w:rPr>
            <w:rFonts w:ascii="Times New Roman" w:cs="Times New Roman" w:eastAsia="Times New Roman" w:hAnsi="Times New Roman"/>
            <w:b w:val="1"/>
            <w:color w:val="1155cc"/>
            <w:sz w:val="24"/>
            <w:szCs w:val="24"/>
            <w:u w:val="single"/>
            <w:rtl w:val="0"/>
          </w:rPr>
          <w:t xml:space="preserve">1.в</w:t>
        </w:r>
      </w:hyperlink>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Измене и допуне Правила докторских студија</w:t>
        <w:tab/>
        <w:tab/>
        <w:tab/>
      </w:r>
      <w:bookmarkStart w:colFirst="0" w:colLast="0" w:name="bookmark=kix.j089j4h9g4us" w:id="24"/>
      <w:bookmarkEnd w:id="24"/>
      <w:r w:rsidDel="00000000" w:rsidR="00000000" w:rsidRPr="00000000">
        <w:rPr>
          <w:rtl w:val="0"/>
        </w:rPr>
      </w:r>
    </w:p>
    <w:bookmarkStart w:colFirst="0" w:colLast="0" w:name="bookmark=kix.3s7zfq4pm97d" w:id="25"/>
    <w:bookmarkEnd w:id="25"/>
    <w:p w:rsidR="00000000" w:rsidDel="00000000" w:rsidP="00000000" w:rsidRDefault="00000000" w:rsidRPr="00000000" w14:paraId="0000059E">
      <w:pPr>
        <w:spacing w:line="360" w:lineRule="auto"/>
        <w:jc w:val="both"/>
        <w:rPr>
          <w:rFonts w:ascii="Times New Roman" w:cs="Times New Roman" w:eastAsia="Times New Roman" w:hAnsi="Times New Roman"/>
          <w:sz w:val="24"/>
          <w:szCs w:val="24"/>
        </w:rPr>
      </w:pPr>
      <w:hyperlink r:id="rId48">
        <w:r w:rsidDel="00000000" w:rsidR="00000000" w:rsidRPr="00000000">
          <w:rPr>
            <w:rFonts w:ascii="Times New Roman" w:cs="Times New Roman" w:eastAsia="Times New Roman" w:hAnsi="Times New Roman"/>
            <w:b w:val="1"/>
            <w:color w:val="1155cc"/>
            <w:sz w:val="24"/>
            <w:szCs w:val="24"/>
            <w:u w:val="single"/>
            <w:rtl w:val="0"/>
          </w:rPr>
          <w:t xml:space="preserve">Прилог 15.2</w:t>
        </w:r>
      </w:hyperlink>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Извод из Статута који регулише докторске студије</w:t>
      </w:r>
    </w:p>
    <w:bookmarkStart w:colFirst="0" w:colLast="0" w:name="bookmark=kix.69cn33a9iplm" w:id="26"/>
    <w:bookmarkEnd w:id="26"/>
    <w:p w:rsidR="00000000" w:rsidDel="00000000" w:rsidP="00000000" w:rsidRDefault="00000000" w:rsidRPr="00000000" w14:paraId="0000059F">
      <w:pPr>
        <w:spacing w:line="360" w:lineRule="auto"/>
        <w:jc w:val="both"/>
        <w:rPr>
          <w:rFonts w:ascii="Times New Roman" w:cs="Times New Roman" w:eastAsia="Times New Roman" w:hAnsi="Times New Roman"/>
          <w:sz w:val="24"/>
          <w:szCs w:val="24"/>
          <w:highlight w:val="yellow"/>
        </w:rPr>
      </w:pPr>
      <w:hyperlink r:id="rId49">
        <w:r w:rsidDel="00000000" w:rsidR="00000000" w:rsidRPr="00000000">
          <w:rPr>
            <w:rFonts w:ascii="Times New Roman" w:cs="Times New Roman" w:eastAsia="Times New Roman" w:hAnsi="Times New Roman"/>
            <w:b w:val="1"/>
            <w:color w:val="1155cc"/>
            <w:sz w:val="24"/>
            <w:szCs w:val="24"/>
            <w:u w:val="single"/>
            <w:rtl w:val="0"/>
          </w:rPr>
          <w:t xml:space="preserve">Прилог 15.4</w:t>
        </w:r>
      </w:hyperlink>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Правилник о избору ментора</w:t>
      </w:r>
      <w:r w:rsidDel="00000000" w:rsidR="00000000" w:rsidRPr="00000000">
        <w:rPr>
          <w:rtl w:val="0"/>
        </w:rPr>
      </w:r>
    </w:p>
    <w:p w:rsidR="00000000" w:rsidDel="00000000" w:rsidP="00000000" w:rsidRDefault="00000000" w:rsidRPr="00000000" w14:paraId="000005A0">
      <w:pPr>
        <w:spacing w:line="360" w:lineRule="auto"/>
        <w:jc w:val="both"/>
        <w:rPr>
          <w:rFonts w:ascii="Times New Roman" w:cs="Times New Roman" w:eastAsia="Times New Roman" w:hAnsi="Times New Roman"/>
          <w:sz w:val="24"/>
          <w:szCs w:val="24"/>
          <w:highlight w:val="yellow"/>
        </w:rPr>
      </w:pPr>
      <w:r w:rsidDel="00000000" w:rsidR="00000000" w:rsidRPr="00000000">
        <w:rPr>
          <w:rtl w:val="0"/>
        </w:rPr>
      </w:r>
    </w:p>
    <w:bookmarkStart w:colFirst="0" w:colLast="0" w:name="bookmark=id.4i7ojhp" w:id="27"/>
    <w:bookmarkEnd w:id="27"/>
    <w:p w:rsidR="00000000" w:rsidDel="00000000" w:rsidP="00000000" w:rsidRDefault="00000000" w:rsidRPr="00000000" w14:paraId="000005A1">
      <w:pPr>
        <w:numPr>
          <w:ilvl w:val="0"/>
          <w:numId w:val="5"/>
        </w:numPr>
        <w:pBdr>
          <w:top w:space="0" w:sz="0" w:val="nil"/>
          <w:left w:space="0" w:sz="0" w:val="nil"/>
          <w:bottom w:space="0" w:sz="0" w:val="nil"/>
          <w:right w:space="0" w:sz="0" w:val="nil"/>
          <w:between w:space="0" w:sz="0" w:val="nil"/>
        </w:pBdr>
        <w:spacing w:after="0" w:line="360" w:lineRule="auto"/>
        <w:ind w:left="90" w:firstLine="0"/>
        <w:jc w:val="center"/>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ТАБЕЛЕ И ПРИЛОЗИ</w:t>
      </w:r>
    </w:p>
    <w:p w:rsidR="00000000" w:rsidDel="00000000" w:rsidP="00000000" w:rsidRDefault="00000000" w:rsidRPr="00000000" w14:paraId="000005A2">
      <w:pPr>
        <w:spacing w:after="0" w:lineRule="auto"/>
        <w:jc w:val="both"/>
        <w:rPr>
          <w:rFonts w:ascii="Times New Roman" w:cs="Times New Roman" w:eastAsia="Times New Roman" w:hAnsi="Times New Roman"/>
          <w:b w:val="1"/>
          <w:sz w:val="28"/>
          <w:szCs w:val="28"/>
          <w:highlight w:val="yellow"/>
        </w:rPr>
      </w:pPr>
      <w:r w:rsidDel="00000000" w:rsidR="00000000" w:rsidRPr="00000000">
        <w:rPr>
          <w:rFonts w:ascii="Times New Roman" w:cs="Times New Roman" w:eastAsia="Times New Roman" w:hAnsi="Times New Roman"/>
          <w:b w:val="1"/>
          <w:sz w:val="28"/>
          <w:szCs w:val="28"/>
          <w:rtl w:val="0"/>
        </w:rPr>
        <w:t xml:space="preserve">Табеле ЗА САМОВРЕДНОВАЊЕ И ОЦЕЊИВАЊЕ КВАЛИТЕТА ВИСОКОШКОЛСКИХ УСТАНОВА И СТУДИЈСКИХ ПРОГРАМА</w:t>
      </w:r>
      <w:r w:rsidDel="00000000" w:rsidR="00000000" w:rsidRPr="00000000">
        <w:rPr>
          <w:rFonts w:ascii="Times New Roman" w:cs="Times New Roman" w:eastAsia="Times New Roman" w:hAnsi="Times New Roman"/>
          <w:b w:val="1"/>
          <w:sz w:val="28"/>
          <w:szCs w:val="28"/>
          <w:highlight w:val="yellow"/>
          <w:rtl w:val="0"/>
        </w:rPr>
        <w:t xml:space="preserve"> </w:t>
      </w:r>
    </w:p>
    <w:p w:rsidR="00000000" w:rsidDel="00000000" w:rsidP="00000000" w:rsidRDefault="00000000" w:rsidRPr="00000000" w14:paraId="000005A3">
      <w:pPr>
        <w:spacing w:after="0" w:befor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4. КВАЛИТЕТ СТУДИЈСКОГ ПРОГРАМА ДАС ПСИХОЛОГИЈА</w:t>
      </w:r>
    </w:p>
    <w:p w:rsidR="00000000" w:rsidDel="00000000" w:rsidP="00000000" w:rsidRDefault="00000000" w:rsidRPr="00000000" w14:paraId="000005A4">
      <w:pPr>
        <w:spacing w:after="0" w:befor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bookmarkStart w:colFirst="0" w:colLast="0" w:name="bookmark=id.jetr1im2wh4p" w:id="28"/>
    <w:bookmarkEnd w:id="28"/>
    <w:p w:rsidR="00000000" w:rsidDel="00000000" w:rsidP="00000000" w:rsidRDefault="00000000" w:rsidRPr="00000000" w14:paraId="000005A5">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Табела 4.1. Листа  свих студијских  програма  који  су  акредитовани  на  високошколској установи  од 2021. године са укупним бројем уписаних студената на свим  годинама студија у текућој и претходне 2 школске године</w:t>
      </w:r>
    </w:p>
    <w:p w:rsidR="00000000" w:rsidDel="00000000" w:rsidP="00000000" w:rsidRDefault="00000000" w:rsidRPr="00000000" w14:paraId="000005A6">
      <w:pPr>
        <w:spacing w:after="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(број студената одобрен акредитацијом помножен са бројем година трајања  студијског програма)</w:t>
      </w:r>
    </w:p>
    <w:tbl>
      <w:tblPr>
        <w:tblStyle w:val="Table20"/>
        <w:tblW w:w="93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41"/>
        <w:gridCol w:w="2344"/>
        <w:gridCol w:w="1701"/>
        <w:gridCol w:w="1418"/>
        <w:gridCol w:w="1418"/>
        <w:gridCol w:w="220"/>
        <w:gridCol w:w="1418"/>
        <w:tblGridChange w:id="0">
          <w:tblGrid>
            <w:gridCol w:w="841"/>
            <w:gridCol w:w="2344"/>
            <w:gridCol w:w="1701"/>
            <w:gridCol w:w="1418"/>
            <w:gridCol w:w="1418"/>
            <w:gridCol w:w="220"/>
            <w:gridCol w:w="1418"/>
          </w:tblGrid>
        </w:tblGridChange>
      </w:tblGrid>
      <w:tr>
        <w:trPr>
          <w:cantSplit w:val="0"/>
          <w:trHeight w:val="570" w:hRule="atLeast"/>
          <w:tblHeader w:val="0"/>
        </w:trPr>
        <w:tc>
          <w:tcPr>
            <w:vMerge w:val="restart"/>
            <w:tcBorders>
              <w:top w:color="000000" w:space="0" w:sz="12" w:val="single"/>
              <w:left w:color="000000" w:space="0" w:sz="12" w:val="single"/>
              <w:bottom w:color="000000" w:space="0" w:sz="8" w:val="single"/>
            </w:tcBorders>
            <w:tcMar>
              <w:top w:w="0.0" w:type="dxa"/>
              <w:left w:w="100.0" w:type="dxa"/>
              <w:bottom w:w="0.0" w:type="dxa"/>
              <w:right w:w="100.0" w:type="dxa"/>
            </w:tcMar>
          </w:tcPr>
          <w:p w:rsidR="00000000" w:rsidDel="00000000" w:rsidP="00000000" w:rsidRDefault="00000000" w:rsidRPr="00000000" w14:paraId="000005A7">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Р.</w:t>
            </w:r>
          </w:p>
          <w:p w:rsidR="00000000" w:rsidDel="00000000" w:rsidP="00000000" w:rsidRDefault="00000000" w:rsidRPr="00000000" w14:paraId="000005A8">
            <w:pPr>
              <w:spacing w:after="0" w:befor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б.</w:t>
            </w:r>
          </w:p>
        </w:tc>
        <w:tc>
          <w:tcPr>
            <w:vMerge w:val="restart"/>
            <w:tcBorders>
              <w:top w:color="000000" w:space="0" w:sz="12" w:val="single"/>
              <w:left w:color="000000" w:space="0" w:sz="8" w:val="single"/>
              <w:bottom w:color="000000" w:space="0" w:sz="8" w:val="single"/>
            </w:tcBorders>
            <w:tcMar>
              <w:top w:w="0.0" w:type="dxa"/>
              <w:left w:w="100.0" w:type="dxa"/>
              <w:bottom w:w="0.0" w:type="dxa"/>
              <w:right w:w="100.0" w:type="dxa"/>
            </w:tcMar>
          </w:tcPr>
          <w:p w:rsidR="00000000" w:rsidDel="00000000" w:rsidP="00000000" w:rsidRDefault="00000000" w:rsidRPr="00000000" w14:paraId="000005A9">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Назив студијског програма и поље</w:t>
            </w:r>
          </w:p>
        </w:tc>
        <w:tc>
          <w:tcPr>
            <w:vMerge w:val="restart"/>
            <w:tcBorders>
              <w:top w:color="000000" w:space="0" w:sz="12" w:val="single"/>
              <w:left w:color="000000" w:space="0" w:sz="8" w:val="single"/>
              <w:bottom w:color="000000" w:space="0" w:sz="8" w:val="single"/>
            </w:tcBorders>
            <w:tcMar>
              <w:top w:w="0.0" w:type="dxa"/>
              <w:left w:w="100.0" w:type="dxa"/>
              <w:bottom w:w="0.0" w:type="dxa"/>
              <w:right w:w="100.0" w:type="dxa"/>
            </w:tcMar>
          </w:tcPr>
          <w:p w:rsidR="00000000" w:rsidDel="00000000" w:rsidP="00000000" w:rsidRDefault="00000000" w:rsidRPr="00000000" w14:paraId="000005AA">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Укупно акредитован број студената</w:t>
            </w:r>
          </w:p>
        </w:tc>
        <w:tc>
          <w:tcPr>
            <w:gridSpan w:val="4"/>
            <w:tcBorders>
              <w:top w:color="000000" w:space="0" w:sz="12" w:val="single"/>
              <w:left w:color="000000" w:space="0" w:sz="8" w:val="single"/>
              <w:bottom w:color="000000" w:space="0" w:sz="8" w:val="single"/>
              <w:right w:color="000000" w:space="0" w:sz="12" w:val="single"/>
            </w:tcBorders>
            <w:tcMar>
              <w:top w:w="0.0" w:type="dxa"/>
              <w:left w:w="100.0" w:type="dxa"/>
              <w:bottom w:w="0.0" w:type="dxa"/>
              <w:right w:w="100.0" w:type="dxa"/>
            </w:tcMar>
          </w:tcPr>
          <w:p w:rsidR="00000000" w:rsidDel="00000000" w:rsidP="00000000" w:rsidRDefault="00000000" w:rsidRPr="00000000" w14:paraId="000005AB">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Укупно уписани број студената на све године студија у последње 3 године </w:t>
            </w:r>
          </w:p>
        </w:tc>
      </w:tr>
      <w:tr>
        <w:trPr>
          <w:cantSplit w:val="0"/>
          <w:trHeight w:val="300" w:hRule="atLeast"/>
          <w:tblHeader w:val="0"/>
        </w:trPr>
        <w:tc>
          <w:tcPr>
            <w:vMerge w:val="continue"/>
            <w:tcBorders>
              <w:top w:color="000000" w:space="0" w:sz="12" w:val="single"/>
              <w:left w:color="000000" w:space="0" w:sz="12" w:val="single"/>
              <w:bottom w:color="000000" w:space="0" w:sz="8" w:val="single"/>
            </w:tcBorders>
            <w:tcMar>
              <w:top w:w="0.0" w:type="dxa"/>
              <w:left w:w="100.0" w:type="dxa"/>
              <w:bottom w:w="0.0" w:type="dxa"/>
              <w:right w:w="100.0" w:type="dxa"/>
            </w:tcMar>
          </w:tcPr>
          <w:p w:rsidR="00000000" w:rsidDel="00000000" w:rsidP="00000000" w:rsidRDefault="00000000" w:rsidRPr="00000000" w14:paraId="000005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vMerge w:val="continue"/>
            <w:tcBorders>
              <w:top w:color="000000" w:space="0" w:sz="12" w:val="single"/>
              <w:left w:color="000000" w:space="0" w:sz="8" w:val="single"/>
              <w:bottom w:color="000000" w:space="0" w:sz="8" w:val="single"/>
            </w:tcBorders>
            <w:tcMar>
              <w:top w:w="0.0" w:type="dxa"/>
              <w:left w:w="100.0" w:type="dxa"/>
              <w:bottom w:w="0.0" w:type="dxa"/>
              <w:right w:w="100.0" w:type="dxa"/>
            </w:tcMar>
          </w:tcPr>
          <w:p w:rsidR="00000000" w:rsidDel="00000000" w:rsidP="00000000" w:rsidRDefault="00000000" w:rsidRPr="00000000" w14:paraId="000005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vMerge w:val="continue"/>
            <w:tcBorders>
              <w:top w:color="000000" w:space="0" w:sz="12" w:val="single"/>
              <w:left w:color="000000" w:space="0" w:sz="8" w:val="single"/>
              <w:bottom w:color="000000" w:space="0" w:sz="8" w:val="single"/>
            </w:tcBorders>
            <w:tcMar>
              <w:top w:w="0.0" w:type="dxa"/>
              <w:left w:w="100.0" w:type="dxa"/>
              <w:bottom w:w="0.0" w:type="dxa"/>
              <w:right w:w="100.0" w:type="dxa"/>
            </w:tcMar>
          </w:tcPr>
          <w:p w:rsidR="00000000" w:rsidDel="00000000" w:rsidP="00000000" w:rsidRDefault="00000000" w:rsidRPr="00000000" w14:paraId="000005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left w:color="000000" w:space="0" w:sz="8" w:val="single"/>
              <w:bottom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B2">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2021/22</w:t>
            </w:r>
          </w:p>
        </w:tc>
        <w:tc>
          <w:tcPr>
            <w:tcBorders>
              <w:left w:color="000000" w:space="0" w:sz="8" w:val="single"/>
              <w:bottom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B3">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2022/23</w:t>
            </w:r>
          </w:p>
        </w:tc>
        <w:tc>
          <w:tcPr>
            <w:gridSpan w:val="2"/>
            <w:tcBorders>
              <w:left w:color="000000" w:space="0" w:sz="8" w:val="single"/>
              <w:bottom w:color="000000" w:space="0" w:sz="12" w:val="single"/>
              <w:right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B4">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2023/24</w:t>
            </w:r>
          </w:p>
        </w:tc>
      </w:tr>
      <w:tr>
        <w:trPr>
          <w:cantSplit w:val="0"/>
          <w:trHeight w:val="540" w:hRule="atLeast"/>
          <w:tblHeader w:val="0"/>
        </w:trPr>
        <w:tc>
          <w:tcPr>
            <w:gridSpan w:val="7"/>
            <w:tcBorders>
              <w:left w:color="000000" w:space="0" w:sz="12" w:val="single"/>
              <w:bottom w:color="000000" w:space="0" w:sz="12" w:val="single"/>
              <w:right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B6">
            <w:pPr>
              <w:spacing w:after="120" w:before="12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ДС - Докторске студије</w:t>
            </w:r>
          </w:p>
        </w:tc>
      </w:tr>
      <w:tr>
        <w:trPr>
          <w:cantSplit w:val="0"/>
          <w:trHeight w:val="300" w:hRule="atLeast"/>
          <w:tblHeader w:val="0"/>
        </w:trPr>
        <w:tc>
          <w:tcPr>
            <w:tcBorders>
              <w:left w:color="000000" w:space="0" w:sz="12"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BD">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BE">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Филозофија</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BF">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60</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C0">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66</w:t>
            </w:r>
          </w:p>
        </w:tc>
        <w:tc>
          <w:tcPr>
            <w:gridSpan w:val="2"/>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C1">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65</w:t>
            </w:r>
          </w:p>
        </w:tc>
        <w:tc>
          <w:tcPr>
            <w:tcBorders>
              <w:left w:color="000000" w:space="0" w:sz="8" w:val="single"/>
              <w:bottom w:color="000000" w:space="0" w:sz="8" w:val="single"/>
              <w:right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C3">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68</w:t>
            </w:r>
          </w:p>
        </w:tc>
      </w:tr>
      <w:tr>
        <w:trPr>
          <w:cantSplit w:val="0"/>
          <w:trHeight w:val="285" w:hRule="atLeast"/>
          <w:tblHeader w:val="0"/>
        </w:trPr>
        <w:tc>
          <w:tcPr>
            <w:tcBorders>
              <w:left w:color="000000" w:space="0" w:sz="12"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C4">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C5">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Социологија</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C6">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60</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C7">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50</w:t>
            </w:r>
          </w:p>
        </w:tc>
        <w:tc>
          <w:tcPr>
            <w:gridSpan w:val="2"/>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C8">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48</w:t>
            </w:r>
          </w:p>
        </w:tc>
        <w:tc>
          <w:tcPr>
            <w:tcBorders>
              <w:left w:color="000000" w:space="0" w:sz="8" w:val="single"/>
              <w:bottom w:color="000000" w:space="0" w:sz="8" w:val="single"/>
              <w:right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CA">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46</w:t>
            </w:r>
          </w:p>
        </w:tc>
      </w:tr>
      <w:tr>
        <w:trPr>
          <w:cantSplit w:val="0"/>
          <w:trHeight w:val="285" w:hRule="atLeast"/>
          <w:tblHeader w:val="0"/>
        </w:trPr>
        <w:tc>
          <w:tcPr>
            <w:tcBorders>
              <w:left w:color="000000" w:space="0" w:sz="12"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CB">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CC">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Педагогија</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CD">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30</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CE">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39</w:t>
            </w:r>
          </w:p>
        </w:tc>
        <w:tc>
          <w:tcPr>
            <w:gridSpan w:val="2"/>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CF">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39</w:t>
            </w:r>
          </w:p>
        </w:tc>
        <w:tc>
          <w:tcPr>
            <w:tcBorders>
              <w:left w:color="000000" w:space="0" w:sz="8" w:val="single"/>
              <w:bottom w:color="000000" w:space="0" w:sz="8" w:val="single"/>
              <w:right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D1">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45</w:t>
            </w:r>
          </w:p>
        </w:tc>
      </w:tr>
      <w:tr>
        <w:trPr>
          <w:cantSplit w:val="0"/>
          <w:trHeight w:val="285" w:hRule="atLeast"/>
          <w:tblHeader w:val="0"/>
        </w:trPr>
        <w:tc>
          <w:tcPr>
            <w:tcBorders>
              <w:left w:color="000000" w:space="0" w:sz="12"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D2">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D3">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Андрагогија</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D4">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30</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D5">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c>
          <w:tcPr>
            <w:gridSpan w:val="2"/>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D6">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12</w:t>
            </w:r>
          </w:p>
        </w:tc>
        <w:tc>
          <w:tcPr>
            <w:tcBorders>
              <w:left w:color="000000" w:space="0" w:sz="8" w:val="single"/>
              <w:bottom w:color="000000" w:space="0" w:sz="8" w:val="single"/>
              <w:right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D8">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15</w:t>
            </w:r>
          </w:p>
        </w:tc>
      </w:tr>
      <w:tr>
        <w:trPr>
          <w:cantSplit w:val="0"/>
          <w:trHeight w:val="285" w:hRule="atLeast"/>
          <w:tblHeader w:val="0"/>
        </w:trPr>
        <w:tc>
          <w:tcPr>
            <w:tcBorders>
              <w:left w:color="000000" w:space="0" w:sz="12"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D9">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DA">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Психологија</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DB">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45</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DC">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85</w:t>
            </w:r>
          </w:p>
        </w:tc>
        <w:tc>
          <w:tcPr>
            <w:gridSpan w:val="2"/>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DD">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93</w:t>
            </w:r>
          </w:p>
        </w:tc>
        <w:tc>
          <w:tcPr>
            <w:tcBorders>
              <w:left w:color="000000" w:space="0" w:sz="8" w:val="single"/>
              <w:bottom w:color="000000" w:space="0" w:sz="8" w:val="single"/>
              <w:right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DF">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95</w:t>
            </w:r>
          </w:p>
        </w:tc>
      </w:tr>
      <w:tr>
        <w:trPr>
          <w:cantSplit w:val="0"/>
          <w:trHeight w:val="285" w:hRule="atLeast"/>
          <w:tblHeader w:val="0"/>
        </w:trPr>
        <w:tc>
          <w:tcPr>
            <w:tcBorders>
              <w:left w:color="000000" w:space="0" w:sz="12"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E0">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6.</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E1">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Историја</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E2">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60</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E3">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118</w:t>
            </w:r>
          </w:p>
        </w:tc>
        <w:tc>
          <w:tcPr>
            <w:gridSpan w:val="2"/>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E4">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109</w:t>
            </w:r>
          </w:p>
        </w:tc>
        <w:tc>
          <w:tcPr>
            <w:tcBorders>
              <w:left w:color="000000" w:space="0" w:sz="8" w:val="single"/>
              <w:bottom w:color="000000" w:space="0" w:sz="8" w:val="single"/>
              <w:right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E6">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119</w:t>
            </w:r>
          </w:p>
        </w:tc>
      </w:tr>
      <w:tr>
        <w:trPr>
          <w:cantSplit w:val="0"/>
          <w:trHeight w:val="285" w:hRule="atLeast"/>
          <w:tblHeader w:val="0"/>
        </w:trPr>
        <w:tc>
          <w:tcPr>
            <w:tcBorders>
              <w:left w:color="000000" w:space="0" w:sz="12"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E7">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7.</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E8">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Историја уметности</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E9">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45</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EA">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91</w:t>
            </w:r>
          </w:p>
        </w:tc>
        <w:tc>
          <w:tcPr>
            <w:gridSpan w:val="2"/>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EB">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89</w:t>
            </w:r>
          </w:p>
        </w:tc>
        <w:tc>
          <w:tcPr>
            <w:tcBorders>
              <w:left w:color="000000" w:space="0" w:sz="8" w:val="single"/>
              <w:bottom w:color="000000" w:space="0" w:sz="8" w:val="single"/>
              <w:right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ED">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88</w:t>
            </w:r>
          </w:p>
        </w:tc>
      </w:tr>
      <w:tr>
        <w:trPr>
          <w:cantSplit w:val="0"/>
          <w:trHeight w:val="285" w:hRule="atLeast"/>
          <w:tblHeader w:val="0"/>
        </w:trPr>
        <w:tc>
          <w:tcPr>
            <w:tcBorders>
              <w:left w:color="000000" w:space="0" w:sz="12"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EE">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8.</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EF">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Археологија</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F0">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30</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F1">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44</w:t>
            </w:r>
          </w:p>
        </w:tc>
        <w:tc>
          <w:tcPr>
            <w:gridSpan w:val="2"/>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F2">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48</w:t>
            </w:r>
          </w:p>
        </w:tc>
        <w:tc>
          <w:tcPr>
            <w:tcBorders>
              <w:left w:color="000000" w:space="0" w:sz="8" w:val="single"/>
              <w:bottom w:color="000000" w:space="0" w:sz="8" w:val="single"/>
              <w:right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F4">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50</w:t>
            </w:r>
          </w:p>
        </w:tc>
      </w:tr>
      <w:tr>
        <w:trPr>
          <w:cantSplit w:val="0"/>
          <w:trHeight w:val="555" w:hRule="atLeast"/>
          <w:tblHeader w:val="0"/>
        </w:trPr>
        <w:tc>
          <w:tcPr>
            <w:tcBorders>
              <w:left w:color="000000" w:space="0" w:sz="12"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F5">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F6">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Етнологија/ антропологија</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F7">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30</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F8">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27</w:t>
            </w:r>
          </w:p>
        </w:tc>
        <w:tc>
          <w:tcPr>
            <w:gridSpan w:val="2"/>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F9">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32</w:t>
            </w:r>
          </w:p>
        </w:tc>
        <w:tc>
          <w:tcPr>
            <w:tcBorders>
              <w:left w:color="000000" w:space="0" w:sz="8" w:val="single"/>
              <w:bottom w:color="000000" w:space="0" w:sz="8" w:val="single"/>
              <w:right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5FB">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37</w:t>
            </w:r>
          </w:p>
        </w:tc>
      </w:tr>
      <w:tr>
        <w:trPr>
          <w:cantSplit w:val="0"/>
          <w:trHeight w:val="285" w:hRule="atLeast"/>
          <w:tblHeader w:val="0"/>
        </w:trPr>
        <w:tc>
          <w:tcPr>
            <w:tcBorders>
              <w:left w:color="000000" w:space="0" w:sz="12"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FC">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FD">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Класичне науке</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FE">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30</w:t>
            </w:r>
          </w:p>
        </w:tc>
        <w:tc>
          <w:tcPr>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5FF">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17</w:t>
            </w:r>
          </w:p>
        </w:tc>
        <w:tc>
          <w:tcPr>
            <w:gridSpan w:val="2"/>
            <w:tcBorders>
              <w:left w:color="000000" w:space="0" w:sz="8" w:val="single"/>
              <w:bottom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600">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18</w:t>
            </w:r>
          </w:p>
        </w:tc>
        <w:tc>
          <w:tcPr>
            <w:tcBorders>
              <w:left w:color="000000" w:space="0" w:sz="8" w:val="single"/>
              <w:bottom w:color="000000" w:space="0" w:sz="8" w:val="single"/>
              <w:right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602">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21</w:t>
            </w:r>
          </w:p>
        </w:tc>
      </w:tr>
      <w:tr>
        <w:trPr>
          <w:cantSplit w:val="0"/>
          <w:trHeight w:val="570" w:hRule="atLeast"/>
          <w:tblHeader w:val="0"/>
        </w:trPr>
        <w:tc>
          <w:tcPr>
            <w:tcBorders>
              <w:left w:color="000000" w:space="0" w:sz="12" w:val="single"/>
              <w:bottom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603">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left w:color="000000" w:space="0" w:sz="8" w:val="single"/>
              <w:bottom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604">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Укупан број студената (ДС)</w:t>
            </w:r>
          </w:p>
        </w:tc>
        <w:tc>
          <w:tcPr>
            <w:tcBorders>
              <w:left w:color="000000" w:space="0" w:sz="8" w:val="single"/>
              <w:bottom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605">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420</w:t>
            </w:r>
          </w:p>
        </w:tc>
        <w:tc>
          <w:tcPr>
            <w:tcBorders>
              <w:left w:color="000000" w:space="0" w:sz="8" w:val="single"/>
              <w:bottom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606">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547</w:t>
            </w:r>
          </w:p>
        </w:tc>
        <w:tc>
          <w:tcPr>
            <w:gridSpan w:val="2"/>
            <w:tcBorders>
              <w:left w:color="000000" w:space="0" w:sz="8" w:val="single"/>
              <w:bottom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607">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553</w:t>
            </w:r>
          </w:p>
        </w:tc>
        <w:tc>
          <w:tcPr>
            <w:tcBorders>
              <w:left w:color="000000" w:space="0" w:sz="8" w:val="single"/>
              <w:bottom w:color="000000" w:space="0" w:sz="12" w:val="single"/>
              <w:right w:color="000000" w:space="0" w:sz="12" w:val="single"/>
            </w:tcBorders>
            <w:shd w:fill="auto" w:val="clear"/>
            <w:tcMar>
              <w:top w:w="0.0" w:type="dxa"/>
              <w:left w:w="100.0" w:type="dxa"/>
              <w:bottom w:w="0.0" w:type="dxa"/>
              <w:right w:w="100.0" w:type="dxa"/>
            </w:tcMar>
          </w:tcPr>
          <w:p w:rsidR="00000000" w:rsidDel="00000000" w:rsidP="00000000" w:rsidRDefault="00000000" w:rsidRPr="00000000" w14:paraId="00000609">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584</w:t>
            </w:r>
          </w:p>
        </w:tc>
      </w:tr>
      <w:tr>
        <w:trPr>
          <w:cantSplit w:val="0"/>
          <w:trHeight w:val="485" w:hRule="atLeast"/>
          <w:tblHeader w:val="0"/>
        </w:trPr>
        <w:tc>
          <w:tcPr>
            <w:shd w:fill="auto" w:val="clear"/>
            <w:tcMar>
              <w:top w:w="100.0" w:type="dxa"/>
              <w:left w:w="100.0" w:type="dxa"/>
              <w:bottom w:w="100.0" w:type="dxa"/>
              <w:right w:w="100.0" w:type="dxa"/>
            </w:tcMar>
          </w:tcPr>
          <w:p w:rsidR="00000000" w:rsidDel="00000000" w:rsidP="00000000" w:rsidRDefault="00000000" w:rsidRPr="00000000" w14:paraId="0000060A">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0B">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0C">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0D">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0E">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0F">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610">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tc>
      </w:tr>
    </w:tbl>
    <w:p w:rsidR="00000000" w:rsidDel="00000000" w:rsidP="00000000" w:rsidRDefault="00000000" w:rsidRPr="00000000" w14:paraId="00000611">
      <w:pPr>
        <w:spacing w:after="0" w:before="240" w:lineRule="auto"/>
        <w:jc w:val="both"/>
        <w:rPr>
          <w:rFonts w:ascii="Times New Roman" w:cs="Times New Roman" w:eastAsia="Times New Roman" w:hAnsi="Times New Roman"/>
          <w:b w:val="1"/>
          <w:sz w:val="24"/>
          <w:szCs w:val="24"/>
        </w:rPr>
      </w:pPr>
      <w:r w:rsidDel="00000000" w:rsidR="00000000" w:rsidRPr="00000000">
        <w:rPr>
          <w:rtl w:val="0"/>
        </w:rPr>
      </w:r>
    </w:p>
    <w:bookmarkStart w:colFirst="0" w:colLast="0" w:name="bookmark=id.1vphyb4272xh" w:id="29"/>
    <w:bookmarkEnd w:id="29"/>
    <w:p w:rsidR="00000000" w:rsidDel="00000000" w:rsidP="00000000" w:rsidRDefault="00000000" w:rsidRPr="00000000" w14:paraId="00000612">
      <w:pPr>
        <w:spacing w:after="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Табела 4.2. Број и проценат  дипломираних  студената (у  односу  на  број  уписаних)  у претходне 3 школске године у  оквиру  акредитованих  студијских програма. Ови подаци се израчунавају тако што се укупан број студената који су дипломирали у школској години (до 30. 09.) подели бројем студената уписаних у прву годину студија исте школске године. Податке показати посебно за сваки ниво студија.</w:t>
      </w:r>
    </w:p>
    <w:p w:rsidR="00000000" w:rsidDel="00000000" w:rsidP="00000000" w:rsidRDefault="00000000" w:rsidRPr="00000000" w14:paraId="00000613">
      <w:pPr>
        <w:spacing w:after="0" w:befor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tbl>
      <w:tblPr>
        <w:tblStyle w:val="Table21"/>
        <w:tblpPr w:leftFromText="180" w:rightFromText="180" w:topFromText="180" w:bottomFromText="180" w:vertAnchor="text" w:horzAnchor="text" w:tblpX="60" w:tblpY="0"/>
        <w:tblW w:w="93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08"/>
        <w:gridCol w:w="1109"/>
        <w:gridCol w:w="1053"/>
        <w:gridCol w:w="526"/>
        <w:gridCol w:w="1110"/>
        <w:gridCol w:w="1053"/>
        <w:gridCol w:w="526"/>
        <w:gridCol w:w="1082"/>
        <w:gridCol w:w="1053"/>
        <w:gridCol w:w="540"/>
        <w:tblGridChange w:id="0">
          <w:tblGrid>
            <w:gridCol w:w="1308"/>
            <w:gridCol w:w="1109"/>
            <w:gridCol w:w="1053"/>
            <w:gridCol w:w="526"/>
            <w:gridCol w:w="1110"/>
            <w:gridCol w:w="1053"/>
            <w:gridCol w:w="526"/>
            <w:gridCol w:w="1082"/>
            <w:gridCol w:w="1053"/>
            <w:gridCol w:w="540"/>
          </w:tblGrid>
        </w:tblGridChange>
      </w:tblGrid>
      <w:tr>
        <w:trPr>
          <w:cantSplit w:val="0"/>
          <w:trHeight w:val="360" w:hRule="atLeast"/>
          <w:tblHeader w:val="0"/>
        </w:trPr>
        <w:tc>
          <w:tcPr>
            <w:vMerge w:val="restart"/>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14">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*Степен</w:t>
            </w:r>
          </w:p>
          <w:p w:rsidR="00000000" w:rsidDel="00000000" w:rsidP="00000000" w:rsidRDefault="00000000" w:rsidRPr="00000000" w14:paraId="00000615">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студија</w:t>
            </w:r>
          </w:p>
        </w:tc>
        <w:tc>
          <w:tcPr>
            <w:gridSpan w:val="3"/>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16">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2021/2022</w:t>
            </w:r>
          </w:p>
        </w:tc>
        <w:tc>
          <w:tcPr>
            <w:gridSpan w:val="3"/>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19">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2022/2023</w:t>
            </w:r>
          </w:p>
        </w:tc>
        <w:tc>
          <w:tcPr>
            <w:gridSpan w:val="3"/>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1C">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2023/2024</w:t>
            </w:r>
          </w:p>
        </w:tc>
      </w:tr>
      <w:tr>
        <w:trPr>
          <w:cantSplit w:val="0"/>
          <w:trHeight w:val="435" w:hRule="atLeast"/>
          <w:tblHeader w:val="0"/>
        </w:trPr>
        <w:tc>
          <w:tcPr>
            <w:vMerge w:val="continue"/>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20">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уписани</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21">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диплом.</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22">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23">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уписани</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24">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диплом.</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25">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26">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уписани</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27">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диплом.</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28">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765" w:hRule="atLeast"/>
          <w:tblHeader w:val="0"/>
        </w:trPr>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29">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ДAС</w:t>
            </w:r>
          </w:p>
          <w:p w:rsidR="00000000" w:rsidDel="00000000" w:rsidP="00000000" w:rsidRDefault="00000000" w:rsidRPr="00000000" w14:paraId="0000062A">
            <w:pPr>
              <w:spacing w:after="0" w:befor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психологија</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2B">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11</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2C">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6</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2D">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54</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2E">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17</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2F">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6</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30">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35</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31">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15</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32">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7</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33">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46</w:t>
            </w:r>
          </w:p>
        </w:tc>
      </w:tr>
    </w:tbl>
    <w:p w:rsidR="00000000" w:rsidDel="00000000" w:rsidP="00000000" w:rsidRDefault="00000000" w:rsidRPr="00000000" w14:paraId="00000634">
      <w:pPr>
        <w:spacing w:after="0" w:befor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  </w:t>
      </w:r>
      <w:r w:rsidDel="00000000" w:rsidR="00000000" w:rsidRPr="00000000">
        <w:rPr>
          <w:rtl w:val="0"/>
        </w:rPr>
      </w:r>
    </w:p>
    <w:p w:rsidR="00000000" w:rsidDel="00000000" w:rsidP="00000000" w:rsidRDefault="00000000" w:rsidRPr="00000000" w14:paraId="00000635">
      <w:pPr>
        <w:spacing w:after="0" w:before="240" w:lineRule="auto"/>
        <w:jc w:val="both"/>
        <w:rPr>
          <w:rFonts w:ascii="Times New Roman" w:cs="Times New Roman" w:eastAsia="Times New Roman" w:hAnsi="Times New Roman"/>
          <w:sz w:val="24"/>
          <w:szCs w:val="24"/>
        </w:rPr>
      </w:pPr>
      <w:r w:rsidDel="00000000" w:rsidR="00000000" w:rsidRPr="00000000">
        <w:rPr>
          <w:rtl w:val="0"/>
        </w:rPr>
      </w:r>
    </w:p>
    <w:bookmarkStart w:colFirst="0" w:colLast="0" w:name="bookmark=id.3f1ki3ucs4uh" w:id="30"/>
    <w:bookmarkEnd w:id="30"/>
    <w:p w:rsidR="00000000" w:rsidDel="00000000" w:rsidP="00000000" w:rsidRDefault="00000000" w:rsidRPr="00000000" w14:paraId="00000636">
      <w:pPr>
        <w:spacing w:after="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Табела 4.3. Просечно трајање ОАС психологије у претходне 3 школске године. Овај податак се добија тако што се за студенте који су дипломирали до краја школске године (до 30.09.) израчуна просечно трајање студирања. Податке показати посебно за сваки ниво студија.</w:t>
      </w:r>
    </w:p>
    <w:p w:rsidR="00000000" w:rsidDel="00000000" w:rsidP="00000000" w:rsidRDefault="00000000" w:rsidRPr="00000000" w14:paraId="00000637">
      <w:pPr>
        <w:spacing w:after="0" w:befor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tl w:val="0"/>
        </w:rPr>
      </w:r>
    </w:p>
    <w:sdt>
      <w:sdtPr>
        <w:lock w:val="contentLocked"/>
        <w:tag w:val="goog_rdk_32"/>
      </w:sdtPr>
      <w:sdtContent>
        <w:tbl>
          <w:tblPr>
            <w:tblStyle w:val="Table22"/>
            <w:tblpPr w:leftFromText="180" w:rightFromText="180" w:topFromText="180" w:bottomFromText="180" w:vertAnchor="text" w:horzAnchor="text" w:tblpX="60" w:tblpY="0"/>
            <w:tblW w:w="9359.999999999998"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81"/>
            <w:gridCol w:w="1256"/>
            <w:gridCol w:w="1268"/>
            <w:gridCol w:w="220"/>
            <w:gridCol w:w="1243"/>
            <w:gridCol w:w="1268"/>
            <w:gridCol w:w="1256"/>
            <w:gridCol w:w="1268"/>
            <w:tblGridChange w:id="0">
              <w:tblGrid>
                <w:gridCol w:w="1581"/>
                <w:gridCol w:w="1256"/>
                <w:gridCol w:w="1268"/>
                <w:gridCol w:w="220"/>
                <w:gridCol w:w="1243"/>
                <w:gridCol w:w="1268"/>
                <w:gridCol w:w="1256"/>
                <w:gridCol w:w="1268"/>
              </w:tblGrid>
            </w:tblGridChange>
          </w:tblGrid>
          <w:tr>
            <w:trPr>
              <w:cantSplit w:val="0"/>
              <w:trHeight w:val="360" w:hRule="atLeast"/>
              <w:tblHeader w:val="0"/>
            </w:trPr>
            <w:tc>
              <w:tcPr>
                <w:vMerge w:val="restart"/>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38">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*Ниво</w:t>
                </w:r>
              </w:p>
              <w:p w:rsidR="00000000" w:rsidDel="00000000" w:rsidP="00000000" w:rsidRDefault="00000000" w:rsidRPr="00000000" w14:paraId="00000639">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студија</w:t>
                </w:r>
              </w:p>
            </w:tc>
            <w:tc>
              <w:tcPr>
                <w:gridSpan w:val="2"/>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3A">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2021/22</w:t>
                </w:r>
              </w:p>
            </w:tc>
            <w:tc>
              <w:tcPr>
                <w:gridSpan w:val="3"/>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3C">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2022/23</w:t>
                </w:r>
              </w:p>
            </w:tc>
            <w:tc>
              <w:tcPr>
                <w:gridSpan w:val="2"/>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3F">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2023/24</w:t>
                </w:r>
              </w:p>
            </w:tc>
          </w:tr>
          <w:tr>
            <w:trPr>
              <w:cantSplit w:val="0"/>
              <w:trHeight w:val="990" w:hRule="atLeast"/>
              <w:tblHeader w:val="0"/>
            </w:trPr>
            <w:tc>
              <w:tcPr>
                <w:vMerge w:val="continue"/>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42">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w:t>
                </w:r>
              </w:p>
              <w:p w:rsidR="00000000" w:rsidDel="00000000" w:rsidP="00000000" w:rsidRDefault="00000000" w:rsidRPr="00000000" w14:paraId="00000643">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дипломи-</w:t>
                </w:r>
              </w:p>
              <w:p w:rsidR="00000000" w:rsidDel="00000000" w:rsidP="00000000" w:rsidRDefault="00000000" w:rsidRPr="00000000" w14:paraId="00000644">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раних</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45">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Просечно трајање студија</w:t>
                </w:r>
              </w:p>
            </w:tc>
            <w:tc>
              <w:tcPr>
                <w:gridSpan w:val="2"/>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46">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w:t>
                </w:r>
              </w:p>
              <w:p w:rsidR="00000000" w:rsidDel="00000000" w:rsidP="00000000" w:rsidRDefault="00000000" w:rsidRPr="00000000" w14:paraId="00000647">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дипломи-</w:t>
                </w:r>
              </w:p>
              <w:p w:rsidR="00000000" w:rsidDel="00000000" w:rsidP="00000000" w:rsidRDefault="00000000" w:rsidRPr="00000000" w14:paraId="00000648">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раних</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4A">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Просечно трајање студија</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4B">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w:t>
                </w:r>
              </w:p>
              <w:p w:rsidR="00000000" w:rsidDel="00000000" w:rsidP="00000000" w:rsidRDefault="00000000" w:rsidRPr="00000000" w14:paraId="0000064C">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дипломи-</w:t>
                </w:r>
              </w:p>
              <w:p w:rsidR="00000000" w:rsidDel="00000000" w:rsidP="00000000" w:rsidRDefault="00000000" w:rsidRPr="00000000" w14:paraId="0000064D">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раних</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4E">
                <w:pPr>
                  <w:spacing w:after="40" w:before="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Просечно трајање студија</w:t>
                </w:r>
              </w:p>
            </w:tc>
          </w:tr>
          <w:tr>
            <w:trPr>
              <w:cantSplit w:val="0"/>
              <w:trHeight w:val="795" w:hRule="atLeast"/>
              <w:tblHeader w:val="0"/>
            </w:trPr>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4F">
                <w:pPr>
                  <w:spacing w:after="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ДAС</w:t>
                </w:r>
              </w:p>
              <w:p w:rsidR="00000000" w:rsidDel="00000000" w:rsidP="00000000" w:rsidRDefault="00000000" w:rsidRPr="00000000" w14:paraId="00000650">
                <w:pPr>
                  <w:spacing w:after="0" w:befor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психологија</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51">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6</w:t>
                </w:r>
              </w:p>
            </w:tc>
            <w:tc>
              <w:tcPr>
                <w:gridSpan w:val="2"/>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52">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7,5</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54">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6</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55">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8,6</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56">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7</w:t>
                </w:r>
              </w:p>
            </w:tc>
            <w:tc>
              <w:tcPr>
                <w:tcBorders>
                  <w:top w:color="000000" w:space="0" w:sz="8" w:val="single"/>
                  <w:left w:color="000000" w:space="0" w:sz="8" w:val="single"/>
                  <w:bottom w:color="000000" w:space="0" w:sz="8" w:val="single"/>
                  <w:right w:color="000000" w:space="0" w:sz="8" w:val="single"/>
                </w:tcBorders>
                <w:tcMar>
                  <w:top w:w="0.0" w:type="dxa"/>
                  <w:bottom w:w="0.0" w:type="dxa"/>
                </w:tcMar>
              </w:tcPr>
              <w:p w:rsidR="00000000" w:rsidDel="00000000" w:rsidP="00000000" w:rsidRDefault="00000000" w:rsidRPr="00000000" w14:paraId="00000657">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7</w:t>
                </w:r>
              </w:p>
            </w:tc>
          </w:tr>
          <w:tr>
            <w:trPr>
              <w:cantSplit w:val="0"/>
              <w:trHeight w:val="485" w:hRule="atLeast"/>
              <w:tblHeader w:val="0"/>
            </w:trPr>
            <w:tc>
              <w:tcPr>
                <w:tcBorders>
                  <w:top w:color="000000" w:space="0" w:sz="8" w:val="single"/>
                </w:tcBorders>
              </w:tcPr>
              <w:p w:rsidR="00000000" w:rsidDel="00000000" w:rsidP="00000000" w:rsidRDefault="00000000" w:rsidRPr="00000000" w14:paraId="00000658">
                <w:pPr>
                  <w:spacing w:after="0" w:line="240" w:lineRule="auto"/>
                  <w:rPr>
                    <w:rFonts w:ascii="Times New Roman" w:cs="Times New Roman" w:eastAsia="Times New Roman" w:hAnsi="Times New Roman"/>
                  </w:rPr>
                </w:pPr>
                <w:r w:rsidDel="00000000" w:rsidR="00000000" w:rsidRPr="00000000">
                  <w:rPr>
                    <w:rtl w:val="0"/>
                  </w:rPr>
                </w:r>
              </w:p>
            </w:tc>
            <w:tc>
              <w:tcPr>
                <w:tcBorders>
                  <w:top w:color="000000" w:space="0" w:sz="8" w:val="single"/>
                </w:tcBorders>
              </w:tcPr>
              <w:p w:rsidR="00000000" w:rsidDel="00000000" w:rsidP="00000000" w:rsidRDefault="00000000" w:rsidRPr="00000000" w14:paraId="00000659">
                <w:pPr>
                  <w:spacing w:after="0" w:line="240" w:lineRule="auto"/>
                  <w:rPr>
                    <w:rFonts w:ascii="Times New Roman" w:cs="Times New Roman" w:eastAsia="Times New Roman" w:hAnsi="Times New Roman"/>
                  </w:rPr>
                </w:pPr>
                <w:r w:rsidDel="00000000" w:rsidR="00000000" w:rsidRPr="00000000">
                  <w:rPr>
                    <w:rtl w:val="0"/>
                  </w:rPr>
                </w:r>
              </w:p>
            </w:tc>
            <w:tc>
              <w:tcPr>
                <w:tcBorders>
                  <w:top w:color="000000" w:space="0" w:sz="8" w:val="single"/>
                </w:tcBorders>
              </w:tcPr>
              <w:p w:rsidR="00000000" w:rsidDel="00000000" w:rsidP="00000000" w:rsidRDefault="00000000" w:rsidRPr="00000000" w14:paraId="0000065A">
                <w:pPr>
                  <w:spacing w:after="0" w:line="240" w:lineRule="auto"/>
                  <w:rPr>
                    <w:rFonts w:ascii="Times New Roman" w:cs="Times New Roman" w:eastAsia="Times New Roman" w:hAnsi="Times New Roman"/>
                  </w:rPr>
                </w:pPr>
                <w:r w:rsidDel="00000000" w:rsidR="00000000" w:rsidRPr="00000000">
                  <w:rPr>
                    <w:rtl w:val="0"/>
                  </w:rPr>
                </w:r>
              </w:p>
            </w:tc>
            <w:tc>
              <w:tcPr>
                <w:tcBorders>
                  <w:top w:color="000000" w:space="0" w:sz="8" w:val="single"/>
                </w:tcBorders>
              </w:tcPr>
              <w:p w:rsidR="00000000" w:rsidDel="00000000" w:rsidP="00000000" w:rsidRDefault="00000000" w:rsidRPr="00000000" w14:paraId="0000065B">
                <w:pPr>
                  <w:spacing w:after="0" w:line="240" w:lineRule="auto"/>
                  <w:rPr>
                    <w:rFonts w:ascii="Times New Roman" w:cs="Times New Roman" w:eastAsia="Times New Roman" w:hAnsi="Times New Roman"/>
                  </w:rPr>
                </w:pPr>
                <w:r w:rsidDel="00000000" w:rsidR="00000000" w:rsidRPr="00000000">
                  <w:rPr>
                    <w:rtl w:val="0"/>
                  </w:rPr>
                </w:r>
              </w:p>
            </w:tc>
            <w:tc>
              <w:tcPr>
                <w:tcBorders>
                  <w:top w:color="000000" w:space="0" w:sz="8" w:val="single"/>
                </w:tcBorders>
              </w:tcPr>
              <w:p w:rsidR="00000000" w:rsidDel="00000000" w:rsidP="00000000" w:rsidRDefault="00000000" w:rsidRPr="00000000" w14:paraId="0000065C">
                <w:pPr>
                  <w:spacing w:after="0" w:line="240" w:lineRule="auto"/>
                  <w:rPr>
                    <w:rFonts w:ascii="Times New Roman" w:cs="Times New Roman" w:eastAsia="Times New Roman" w:hAnsi="Times New Roman"/>
                  </w:rPr>
                </w:pPr>
                <w:r w:rsidDel="00000000" w:rsidR="00000000" w:rsidRPr="00000000">
                  <w:rPr>
                    <w:rtl w:val="0"/>
                  </w:rPr>
                </w:r>
              </w:p>
            </w:tc>
            <w:tc>
              <w:tcPr>
                <w:tcBorders>
                  <w:top w:color="000000" w:space="0" w:sz="8" w:val="single"/>
                </w:tcBorders>
              </w:tcPr>
              <w:p w:rsidR="00000000" w:rsidDel="00000000" w:rsidP="00000000" w:rsidRDefault="00000000" w:rsidRPr="00000000" w14:paraId="0000065D">
                <w:pPr>
                  <w:spacing w:after="0" w:line="240" w:lineRule="auto"/>
                  <w:rPr>
                    <w:rFonts w:ascii="Times New Roman" w:cs="Times New Roman" w:eastAsia="Times New Roman" w:hAnsi="Times New Roman"/>
                  </w:rPr>
                </w:pPr>
                <w:r w:rsidDel="00000000" w:rsidR="00000000" w:rsidRPr="00000000">
                  <w:rPr>
                    <w:rtl w:val="0"/>
                  </w:rPr>
                </w:r>
              </w:p>
            </w:tc>
            <w:tc>
              <w:tcPr>
                <w:tcBorders>
                  <w:top w:color="000000" w:space="0" w:sz="8" w:val="single"/>
                </w:tcBorders>
              </w:tcPr>
              <w:p w:rsidR="00000000" w:rsidDel="00000000" w:rsidP="00000000" w:rsidRDefault="00000000" w:rsidRPr="00000000" w14:paraId="0000065E">
                <w:pPr>
                  <w:spacing w:after="0" w:line="240" w:lineRule="auto"/>
                  <w:rPr>
                    <w:rFonts w:ascii="Times New Roman" w:cs="Times New Roman" w:eastAsia="Times New Roman" w:hAnsi="Times New Roman"/>
                  </w:rPr>
                </w:pPr>
                <w:r w:rsidDel="00000000" w:rsidR="00000000" w:rsidRPr="00000000">
                  <w:rPr>
                    <w:rtl w:val="0"/>
                  </w:rPr>
                </w:r>
              </w:p>
            </w:tc>
            <w:tc>
              <w:tcPr>
                <w:tcBorders>
                  <w:top w:color="000000" w:space="0" w:sz="8" w:val="single"/>
                </w:tcBorders>
              </w:tcPr>
              <w:p w:rsidR="00000000" w:rsidDel="00000000" w:rsidP="00000000" w:rsidRDefault="00000000" w:rsidRPr="00000000" w14:paraId="0000065F">
                <w:pPr>
                  <w:spacing w:after="0" w:line="240" w:lineRule="auto"/>
                  <w:rPr>
                    <w:rFonts w:ascii="Times New Roman" w:cs="Times New Roman" w:eastAsia="Times New Roman" w:hAnsi="Times New Roman"/>
                  </w:rPr>
                </w:pPr>
                <w:r w:rsidDel="00000000" w:rsidR="00000000" w:rsidRPr="00000000">
                  <w:rPr>
                    <w:rtl w:val="0"/>
                  </w:rPr>
                </w:r>
              </w:p>
            </w:tc>
          </w:tr>
        </w:tbl>
      </w:sdtContent>
    </w:sdt>
    <w:p w:rsidR="00000000" w:rsidDel="00000000" w:rsidP="00000000" w:rsidRDefault="00000000" w:rsidRPr="00000000" w14:paraId="00000660">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ДОПУНА</w:t>
      </w:r>
    </w:p>
    <w:p w:rsidR="00000000" w:rsidDel="00000000" w:rsidP="00000000" w:rsidRDefault="00000000" w:rsidRPr="00000000" w14:paraId="00000661">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Табела мапирања предмета  ДАС психологија</w:t>
      </w:r>
    </w:p>
    <w:tbl>
      <w:tblPr>
        <w:tblStyle w:val="Table23"/>
        <w:tblW w:w="7155.0" w:type="dxa"/>
        <w:jc w:val="left"/>
        <w:tblInd w:w="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190"/>
        <w:gridCol w:w="630"/>
        <w:gridCol w:w="630"/>
        <w:gridCol w:w="705"/>
        <w:tblGridChange w:id="0">
          <w:tblGrid>
            <w:gridCol w:w="5190"/>
            <w:gridCol w:w="630"/>
            <w:gridCol w:w="630"/>
            <w:gridCol w:w="705"/>
          </w:tblGrid>
        </w:tblGridChange>
      </w:tblGrid>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662">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ПРВА ГОДИНА</w:t>
            </w:r>
          </w:p>
        </w:tc>
        <w:tc>
          <w:tcPr>
            <w:shd w:fill="auto" w:val="clear"/>
            <w:tcMar>
              <w:top w:w="20.0" w:type="dxa"/>
              <w:left w:w="20.0" w:type="dxa"/>
              <w:bottom w:w="20.0" w:type="dxa"/>
              <w:right w:w="20.0" w:type="dxa"/>
            </w:tcMar>
          </w:tcPr>
          <w:p w:rsidR="00000000" w:rsidDel="00000000" w:rsidP="00000000" w:rsidRDefault="00000000" w:rsidRPr="00000000" w14:paraId="00000663">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Сем</w:t>
            </w:r>
          </w:p>
        </w:tc>
        <w:tc>
          <w:tcPr>
            <w:shd w:fill="auto" w:val="clear"/>
            <w:tcMar>
              <w:top w:w="20.0" w:type="dxa"/>
              <w:left w:w="20.0" w:type="dxa"/>
              <w:bottom w:w="20.0" w:type="dxa"/>
              <w:right w:w="20.0" w:type="dxa"/>
            </w:tcMar>
          </w:tcPr>
          <w:p w:rsidR="00000000" w:rsidDel="00000000" w:rsidP="00000000" w:rsidRDefault="00000000" w:rsidRPr="00000000" w14:paraId="00000664">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П+В</w:t>
            </w:r>
          </w:p>
        </w:tc>
        <w:tc>
          <w:tcPr>
            <w:shd w:fill="auto" w:val="clear"/>
            <w:tcMar>
              <w:top w:w="20.0" w:type="dxa"/>
              <w:left w:w="20.0" w:type="dxa"/>
              <w:bottom w:w="20.0" w:type="dxa"/>
              <w:right w:w="20.0" w:type="dxa"/>
            </w:tcMar>
          </w:tcPr>
          <w:p w:rsidR="00000000" w:rsidDel="00000000" w:rsidP="00000000" w:rsidRDefault="00000000" w:rsidRPr="00000000" w14:paraId="00000665">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ЕСПБ</w:t>
            </w:r>
          </w:p>
        </w:tc>
      </w:tr>
      <w:tr>
        <w:trPr>
          <w:cantSplit w:val="0"/>
          <w:trHeight w:val="300" w:hRule="atLeast"/>
          <w:tblHeader w:val="0"/>
        </w:trPr>
        <w:tc>
          <w:tcPr>
            <w:gridSpan w:val="4"/>
            <w:shd w:fill="auto" w:val="clear"/>
            <w:tcMar>
              <w:top w:w="20.0" w:type="dxa"/>
              <w:left w:w="20.0" w:type="dxa"/>
              <w:bottom w:w="20.0" w:type="dxa"/>
              <w:right w:w="20.0" w:type="dxa"/>
            </w:tcMar>
          </w:tcPr>
          <w:p w:rsidR="00000000" w:rsidDel="00000000" w:rsidP="00000000" w:rsidRDefault="00000000" w:rsidRPr="00000000" w14:paraId="00000666">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Изборна листа ДИ1 (бира се 2 од 20)</w:t>
            </w:r>
          </w:p>
        </w:tc>
      </w:tr>
      <w:tr>
        <w:trPr>
          <w:cantSplit w:val="0"/>
          <w:trHeight w:val="33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6A">
            <w:pPr>
              <w:spacing w:after="0" w:lineRule="auto"/>
              <w:jc w:val="both"/>
              <w:rPr>
                <w:rFonts w:ascii="Times New Roman" w:cs="Times New Roman" w:eastAsia="Times New Roman" w:hAnsi="Times New Roman"/>
                <w:sz w:val="24"/>
                <w:szCs w:val="24"/>
              </w:rPr>
            </w:pPr>
            <w:hyperlink r:id="rId50">
              <w:r w:rsidDel="00000000" w:rsidR="00000000" w:rsidRPr="00000000">
                <w:rPr>
                  <w:rFonts w:ascii="Times New Roman" w:cs="Times New Roman" w:eastAsia="Times New Roman" w:hAnsi="Times New Roman"/>
                  <w:sz w:val="24"/>
                  <w:szCs w:val="24"/>
                  <w:rtl w:val="0"/>
                </w:rPr>
                <w:t xml:space="preserve">Психологија музике</w:t>
              </w:r>
            </w:hyperlink>
            <w:hyperlink r:id="rId51">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6B">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6C">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6D">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66E">
            <w:pPr>
              <w:spacing w:after="0" w:lineRule="auto"/>
              <w:jc w:val="both"/>
              <w:rPr>
                <w:rFonts w:ascii="Times New Roman" w:cs="Times New Roman" w:eastAsia="Times New Roman" w:hAnsi="Times New Roman"/>
                <w:sz w:val="24"/>
                <w:szCs w:val="24"/>
              </w:rPr>
            </w:pPr>
            <w:hyperlink r:id="rId52">
              <w:r w:rsidDel="00000000" w:rsidR="00000000" w:rsidRPr="00000000">
                <w:rPr>
                  <w:rFonts w:ascii="Times New Roman" w:cs="Times New Roman" w:eastAsia="Times New Roman" w:hAnsi="Times New Roman"/>
                  <w:sz w:val="24"/>
                  <w:szCs w:val="24"/>
                  <w:rtl w:val="0"/>
                </w:rPr>
                <w:t xml:space="preserve">Процена и психотерапија поремећаја личности</w:t>
              </w:r>
            </w:hyperlink>
            <w:hyperlink r:id="rId53">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66F">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670">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shd w:fill="auto" w:val="clear"/>
            <w:tcMar>
              <w:top w:w="20.0" w:type="dxa"/>
              <w:left w:w="20.0" w:type="dxa"/>
              <w:bottom w:w="20.0" w:type="dxa"/>
              <w:right w:w="20.0" w:type="dxa"/>
            </w:tcMar>
          </w:tcPr>
          <w:p w:rsidR="00000000" w:rsidDel="00000000" w:rsidP="00000000" w:rsidRDefault="00000000" w:rsidRPr="00000000" w14:paraId="00000671">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60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72">
            <w:pPr>
              <w:spacing w:after="0" w:lineRule="auto"/>
              <w:jc w:val="both"/>
              <w:rPr>
                <w:rFonts w:ascii="Times New Roman" w:cs="Times New Roman" w:eastAsia="Times New Roman" w:hAnsi="Times New Roman"/>
                <w:sz w:val="24"/>
                <w:szCs w:val="24"/>
              </w:rPr>
            </w:pPr>
            <w:hyperlink r:id="rId54">
              <w:r w:rsidDel="00000000" w:rsidR="00000000" w:rsidRPr="00000000">
                <w:rPr>
                  <w:rFonts w:ascii="Times New Roman" w:cs="Times New Roman" w:eastAsia="Times New Roman" w:hAnsi="Times New Roman"/>
                  <w:sz w:val="24"/>
                  <w:szCs w:val="24"/>
                  <w:rtl w:val="0"/>
                </w:rPr>
                <w:t xml:space="preserve">Одабране теме из психологије индивидуалних разлика</w:t>
              </w:r>
            </w:hyperlink>
            <w:hyperlink r:id="rId55">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73">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74">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75">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676">
            <w:pPr>
              <w:spacing w:after="0" w:lineRule="auto"/>
              <w:jc w:val="both"/>
              <w:rPr>
                <w:rFonts w:ascii="Times New Roman" w:cs="Times New Roman" w:eastAsia="Times New Roman" w:hAnsi="Times New Roman"/>
                <w:sz w:val="24"/>
                <w:szCs w:val="24"/>
              </w:rPr>
            </w:pPr>
            <w:hyperlink r:id="rId56">
              <w:r w:rsidDel="00000000" w:rsidR="00000000" w:rsidRPr="00000000">
                <w:rPr>
                  <w:rFonts w:ascii="Times New Roman" w:cs="Times New Roman" w:eastAsia="Times New Roman" w:hAnsi="Times New Roman"/>
                  <w:sz w:val="24"/>
                  <w:szCs w:val="24"/>
                  <w:rtl w:val="0"/>
                </w:rPr>
                <w:t xml:space="preserve">Социо-емоционални развој: виши курс</w:t>
              </w:r>
            </w:hyperlink>
            <w:hyperlink r:id="rId57">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677">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678">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shd w:fill="auto" w:val="clear"/>
            <w:tcMar>
              <w:top w:w="20.0" w:type="dxa"/>
              <w:left w:w="20.0" w:type="dxa"/>
              <w:bottom w:w="20.0" w:type="dxa"/>
              <w:right w:w="20.0" w:type="dxa"/>
            </w:tcMar>
          </w:tcPr>
          <w:p w:rsidR="00000000" w:rsidDel="00000000" w:rsidP="00000000" w:rsidRDefault="00000000" w:rsidRPr="00000000" w14:paraId="00000679">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7A">
            <w:pPr>
              <w:spacing w:after="0" w:lineRule="auto"/>
              <w:jc w:val="both"/>
              <w:rPr>
                <w:rFonts w:ascii="Times New Roman" w:cs="Times New Roman" w:eastAsia="Times New Roman" w:hAnsi="Times New Roman"/>
                <w:sz w:val="24"/>
                <w:szCs w:val="24"/>
              </w:rPr>
            </w:pPr>
            <w:hyperlink r:id="rId58">
              <w:r w:rsidDel="00000000" w:rsidR="00000000" w:rsidRPr="00000000">
                <w:rPr>
                  <w:rFonts w:ascii="Times New Roman" w:cs="Times New Roman" w:eastAsia="Times New Roman" w:hAnsi="Times New Roman"/>
                  <w:sz w:val="24"/>
                  <w:szCs w:val="24"/>
                  <w:rtl w:val="0"/>
                </w:rPr>
                <w:t xml:space="preserve">Култура и људски развој</w:t>
              </w:r>
            </w:hyperlink>
            <w:hyperlink r:id="rId59">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7B">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7C">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7D">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3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7E">
            <w:pPr>
              <w:spacing w:after="0" w:lineRule="auto"/>
              <w:jc w:val="both"/>
              <w:rPr>
                <w:rFonts w:ascii="Times New Roman" w:cs="Times New Roman" w:eastAsia="Times New Roman" w:hAnsi="Times New Roman"/>
                <w:sz w:val="24"/>
                <w:szCs w:val="24"/>
              </w:rPr>
            </w:pPr>
            <w:hyperlink r:id="rId60">
              <w:r w:rsidDel="00000000" w:rsidR="00000000" w:rsidRPr="00000000">
                <w:rPr>
                  <w:rFonts w:ascii="Times New Roman" w:cs="Times New Roman" w:eastAsia="Times New Roman" w:hAnsi="Times New Roman"/>
                  <w:sz w:val="24"/>
                  <w:szCs w:val="24"/>
                  <w:rtl w:val="0"/>
                </w:rPr>
                <w:t xml:space="preserve">Визуелна пажња, меморија и мишљење</w:t>
              </w:r>
            </w:hyperlink>
            <w:hyperlink r:id="rId61">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7F">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80">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81">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682">
            <w:pPr>
              <w:spacing w:after="0" w:lineRule="auto"/>
              <w:jc w:val="both"/>
              <w:rPr>
                <w:rFonts w:ascii="Times New Roman" w:cs="Times New Roman" w:eastAsia="Times New Roman" w:hAnsi="Times New Roman"/>
                <w:sz w:val="24"/>
                <w:szCs w:val="24"/>
              </w:rPr>
            </w:pPr>
            <w:hyperlink r:id="rId62">
              <w:r w:rsidDel="00000000" w:rsidR="00000000" w:rsidRPr="00000000">
                <w:rPr>
                  <w:rFonts w:ascii="Times New Roman" w:cs="Times New Roman" w:eastAsia="Times New Roman" w:hAnsi="Times New Roman"/>
                  <w:sz w:val="24"/>
                  <w:szCs w:val="24"/>
                  <w:rtl w:val="0"/>
                </w:rPr>
                <w:t xml:space="preserve">Језик и памћење</w:t>
              </w:r>
            </w:hyperlink>
            <w:hyperlink r:id="rId63">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683">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684">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shd w:fill="auto" w:val="clear"/>
            <w:tcMar>
              <w:top w:w="20.0" w:type="dxa"/>
              <w:left w:w="20.0" w:type="dxa"/>
              <w:bottom w:w="20.0" w:type="dxa"/>
              <w:right w:w="20.0" w:type="dxa"/>
            </w:tcMar>
          </w:tcPr>
          <w:p w:rsidR="00000000" w:rsidDel="00000000" w:rsidP="00000000" w:rsidRDefault="00000000" w:rsidRPr="00000000" w14:paraId="00000685">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58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86">
            <w:pPr>
              <w:spacing w:after="0" w:lineRule="auto"/>
              <w:jc w:val="both"/>
              <w:rPr>
                <w:rFonts w:ascii="Times New Roman" w:cs="Times New Roman" w:eastAsia="Times New Roman" w:hAnsi="Times New Roman"/>
                <w:sz w:val="24"/>
                <w:szCs w:val="24"/>
              </w:rPr>
            </w:pPr>
            <w:hyperlink r:id="rId64">
              <w:r w:rsidDel="00000000" w:rsidR="00000000" w:rsidRPr="00000000">
                <w:rPr>
                  <w:rFonts w:ascii="Times New Roman" w:cs="Times New Roman" w:eastAsia="Times New Roman" w:hAnsi="Times New Roman"/>
                  <w:sz w:val="24"/>
                  <w:szCs w:val="24"/>
                  <w:rtl w:val="0"/>
                </w:rPr>
                <w:t xml:space="preserve">Нови приступи у разумевању психологије рада и организације</w:t>
              </w:r>
            </w:hyperlink>
            <w:hyperlink r:id="rId65">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87">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88">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89">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8A">
            <w:pPr>
              <w:spacing w:after="0" w:lineRule="auto"/>
              <w:jc w:val="both"/>
              <w:rPr>
                <w:rFonts w:ascii="Times New Roman" w:cs="Times New Roman" w:eastAsia="Times New Roman" w:hAnsi="Times New Roman"/>
                <w:sz w:val="24"/>
                <w:szCs w:val="24"/>
              </w:rPr>
            </w:pPr>
            <w:hyperlink r:id="rId66">
              <w:r w:rsidDel="00000000" w:rsidR="00000000" w:rsidRPr="00000000">
                <w:rPr>
                  <w:rFonts w:ascii="Times New Roman" w:cs="Times New Roman" w:eastAsia="Times New Roman" w:hAnsi="Times New Roman"/>
                  <w:sz w:val="24"/>
                  <w:szCs w:val="24"/>
                  <w:rtl w:val="0"/>
                </w:rPr>
                <w:t xml:space="preserve">Когнитивни развој (докт.)</w:t>
              </w:r>
            </w:hyperlink>
            <w:hyperlink r:id="rId67">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8B">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8C">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8D">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60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8E">
            <w:pPr>
              <w:spacing w:after="0" w:lineRule="auto"/>
              <w:jc w:val="both"/>
              <w:rPr>
                <w:rFonts w:ascii="Times New Roman" w:cs="Times New Roman" w:eastAsia="Times New Roman" w:hAnsi="Times New Roman"/>
                <w:sz w:val="24"/>
                <w:szCs w:val="24"/>
              </w:rPr>
            </w:pPr>
            <w:hyperlink r:id="rId68">
              <w:r w:rsidDel="00000000" w:rsidR="00000000" w:rsidRPr="00000000">
                <w:rPr>
                  <w:rFonts w:ascii="Times New Roman" w:cs="Times New Roman" w:eastAsia="Times New Roman" w:hAnsi="Times New Roman"/>
                  <w:sz w:val="24"/>
                  <w:szCs w:val="24"/>
                  <w:rtl w:val="0"/>
                </w:rPr>
                <w:t xml:space="preserve">Развојна психологија адолесценције: виши курс</w:t>
              </w:r>
            </w:hyperlink>
            <w:hyperlink r:id="rId69">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8F">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90">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91">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92">
            <w:pPr>
              <w:spacing w:after="0" w:lineRule="auto"/>
              <w:jc w:val="both"/>
              <w:rPr>
                <w:rFonts w:ascii="Times New Roman" w:cs="Times New Roman" w:eastAsia="Times New Roman" w:hAnsi="Times New Roman"/>
                <w:sz w:val="24"/>
                <w:szCs w:val="24"/>
              </w:rPr>
            </w:pPr>
            <w:hyperlink r:id="rId70">
              <w:r w:rsidDel="00000000" w:rsidR="00000000" w:rsidRPr="00000000">
                <w:rPr>
                  <w:rFonts w:ascii="Times New Roman" w:cs="Times New Roman" w:eastAsia="Times New Roman" w:hAnsi="Times New Roman"/>
                  <w:sz w:val="24"/>
                  <w:szCs w:val="24"/>
                  <w:rtl w:val="0"/>
                </w:rPr>
                <w:t xml:space="preserve">Психологија потрошача</w:t>
              </w:r>
            </w:hyperlink>
            <w:hyperlink r:id="rId71">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93">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94">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95">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57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696">
            <w:pPr>
              <w:spacing w:after="0" w:lineRule="auto"/>
              <w:jc w:val="both"/>
              <w:rPr>
                <w:rFonts w:ascii="Times New Roman" w:cs="Times New Roman" w:eastAsia="Times New Roman" w:hAnsi="Times New Roman"/>
                <w:sz w:val="24"/>
                <w:szCs w:val="24"/>
              </w:rPr>
            </w:pPr>
            <w:hyperlink r:id="rId72">
              <w:r w:rsidDel="00000000" w:rsidR="00000000" w:rsidRPr="00000000">
                <w:rPr>
                  <w:rFonts w:ascii="Times New Roman" w:cs="Times New Roman" w:eastAsia="Times New Roman" w:hAnsi="Times New Roman"/>
                  <w:sz w:val="24"/>
                  <w:szCs w:val="24"/>
                  <w:rtl w:val="0"/>
                </w:rPr>
                <w:t xml:space="preserve">Одабране теме из психолингвистике и квантитативне лингвистике</w:t>
              </w:r>
            </w:hyperlink>
            <w:hyperlink r:id="rId73">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697">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698">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shd w:fill="auto" w:val="clear"/>
            <w:tcMar>
              <w:top w:w="20.0" w:type="dxa"/>
              <w:left w:w="20.0" w:type="dxa"/>
              <w:bottom w:w="20.0" w:type="dxa"/>
              <w:right w:w="20.0" w:type="dxa"/>
            </w:tcMar>
          </w:tcPr>
          <w:p w:rsidR="00000000" w:rsidDel="00000000" w:rsidP="00000000" w:rsidRDefault="00000000" w:rsidRPr="00000000" w14:paraId="00000699">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9A">
            <w:pPr>
              <w:spacing w:after="0" w:lineRule="auto"/>
              <w:jc w:val="both"/>
              <w:rPr>
                <w:rFonts w:ascii="Times New Roman" w:cs="Times New Roman" w:eastAsia="Times New Roman" w:hAnsi="Times New Roman"/>
                <w:sz w:val="24"/>
                <w:szCs w:val="24"/>
              </w:rPr>
            </w:pPr>
            <w:hyperlink r:id="rId74">
              <w:r w:rsidDel="00000000" w:rsidR="00000000" w:rsidRPr="00000000">
                <w:rPr>
                  <w:rFonts w:ascii="Times New Roman" w:cs="Times New Roman" w:eastAsia="Times New Roman" w:hAnsi="Times New Roman"/>
                  <w:sz w:val="24"/>
                  <w:szCs w:val="24"/>
                  <w:rtl w:val="0"/>
                </w:rPr>
                <w:t xml:space="preserve">Перспективе у психологији образовања</w:t>
              </w:r>
            </w:hyperlink>
            <w:hyperlink r:id="rId75">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9B">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9C">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9D">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9E">
            <w:pPr>
              <w:spacing w:after="0" w:lineRule="auto"/>
              <w:jc w:val="both"/>
              <w:rPr>
                <w:rFonts w:ascii="Times New Roman" w:cs="Times New Roman" w:eastAsia="Times New Roman" w:hAnsi="Times New Roman"/>
                <w:sz w:val="24"/>
                <w:szCs w:val="24"/>
              </w:rPr>
            </w:pPr>
            <w:hyperlink r:id="rId76">
              <w:r w:rsidDel="00000000" w:rsidR="00000000" w:rsidRPr="00000000">
                <w:rPr>
                  <w:rFonts w:ascii="Times New Roman" w:cs="Times New Roman" w:eastAsia="Times New Roman" w:hAnsi="Times New Roman"/>
                  <w:sz w:val="24"/>
                  <w:szCs w:val="24"/>
                  <w:rtl w:val="0"/>
                </w:rPr>
                <w:t xml:space="preserve">Учење и настава код деце под ризиком</w:t>
              </w:r>
            </w:hyperlink>
            <w:hyperlink r:id="rId77">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9F">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A0">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A1">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3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A2">
            <w:pPr>
              <w:spacing w:after="0" w:lineRule="auto"/>
              <w:jc w:val="both"/>
              <w:rPr>
                <w:rFonts w:ascii="Times New Roman" w:cs="Times New Roman" w:eastAsia="Times New Roman" w:hAnsi="Times New Roman"/>
                <w:sz w:val="24"/>
                <w:szCs w:val="24"/>
              </w:rPr>
            </w:pPr>
            <w:hyperlink r:id="rId78">
              <w:r w:rsidDel="00000000" w:rsidR="00000000" w:rsidRPr="00000000">
                <w:rPr>
                  <w:rFonts w:ascii="Times New Roman" w:cs="Times New Roman" w:eastAsia="Times New Roman" w:hAnsi="Times New Roman"/>
                  <w:sz w:val="24"/>
                  <w:szCs w:val="24"/>
                  <w:rtl w:val="0"/>
                </w:rPr>
                <w:t xml:space="preserve">Перцепција</w:t>
              </w:r>
            </w:hyperlink>
            <w:hyperlink r:id="rId79">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A3">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A4">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A5">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A6">
            <w:pPr>
              <w:spacing w:after="0" w:lineRule="auto"/>
              <w:jc w:val="both"/>
              <w:rPr>
                <w:rFonts w:ascii="Times New Roman" w:cs="Times New Roman" w:eastAsia="Times New Roman" w:hAnsi="Times New Roman"/>
                <w:sz w:val="24"/>
                <w:szCs w:val="24"/>
              </w:rPr>
            </w:pPr>
            <w:hyperlink r:id="rId80">
              <w:r w:rsidDel="00000000" w:rsidR="00000000" w:rsidRPr="00000000">
                <w:rPr>
                  <w:rFonts w:ascii="Times New Roman" w:cs="Times New Roman" w:eastAsia="Times New Roman" w:hAnsi="Times New Roman"/>
                  <w:sz w:val="24"/>
                  <w:szCs w:val="24"/>
                  <w:rtl w:val="0"/>
                </w:rPr>
                <w:t xml:space="preserve">Политичка психологија</w:t>
              </w:r>
            </w:hyperlink>
            <w:hyperlink r:id="rId81">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A7">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A8">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A9">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6AA">
            <w:pPr>
              <w:spacing w:after="0" w:lineRule="auto"/>
              <w:jc w:val="both"/>
              <w:rPr>
                <w:rFonts w:ascii="Times New Roman" w:cs="Times New Roman" w:eastAsia="Times New Roman" w:hAnsi="Times New Roman"/>
                <w:sz w:val="24"/>
                <w:szCs w:val="24"/>
              </w:rPr>
            </w:pPr>
            <w:hyperlink r:id="rId82">
              <w:r w:rsidDel="00000000" w:rsidR="00000000" w:rsidRPr="00000000">
                <w:rPr>
                  <w:rFonts w:ascii="Times New Roman" w:cs="Times New Roman" w:eastAsia="Times New Roman" w:hAnsi="Times New Roman"/>
                  <w:sz w:val="24"/>
                  <w:szCs w:val="24"/>
                  <w:rtl w:val="0"/>
                </w:rPr>
                <w:t xml:space="preserve">Психологија помирења и грађења мира</w:t>
              </w:r>
            </w:hyperlink>
            <w:hyperlink r:id="rId83">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6AB">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6AC">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shd w:fill="auto" w:val="clear"/>
            <w:tcMar>
              <w:top w:w="20.0" w:type="dxa"/>
              <w:left w:w="20.0" w:type="dxa"/>
              <w:bottom w:w="20.0" w:type="dxa"/>
              <w:right w:w="20.0" w:type="dxa"/>
            </w:tcMar>
          </w:tcPr>
          <w:p w:rsidR="00000000" w:rsidDel="00000000" w:rsidP="00000000" w:rsidRDefault="00000000" w:rsidRPr="00000000" w14:paraId="000006AD">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3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AE">
            <w:pPr>
              <w:spacing w:after="0" w:lineRule="auto"/>
              <w:jc w:val="both"/>
              <w:rPr>
                <w:rFonts w:ascii="Times New Roman" w:cs="Times New Roman" w:eastAsia="Times New Roman" w:hAnsi="Times New Roman"/>
                <w:sz w:val="24"/>
                <w:szCs w:val="24"/>
              </w:rPr>
            </w:pPr>
            <w:hyperlink r:id="rId84">
              <w:r w:rsidDel="00000000" w:rsidR="00000000" w:rsidRPr="00000000">
                <w:rPr>
                  <w:rFonts w:ascii="Times New Roman" w:cs="Times New Roman" w:eastAsia="Times New Roman" w:hAnsi="Times New Roman"/>
                  <w:sz w:val="24"/>
                  <w:szCs w:val="24"/>
                  <w:rtl w:val="0"/>
                </w:rPr>
                <w:t xml:space="preserve">Социјална интеракција</w:t>
              </w:r>
            </w:hyperlink>
            <w:hyperlink r:id="rId85">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AF">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B0">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B1">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6B2">
            <w:pPr>
              <w:spacing w:after="0" w:lineRule="auto"/>
              <w:jc w:val="both"/>
              <w:rPr>
                <w:rFonts w:ascii="Times New Roman" w:cs="Times New Roman" w:eastAsia="Times New Roman" w:hAnsi="Times New Roman"/>
                <w:sz w:val="24"/>
                <w:szCs w:val="24"/>
              </w:rPr>
            </w:pPr>
            <w:hyperlink r:id="rId86">
              <w:r w:rsidDel="00000000" w:rsidR="00000000" w:rsidRPr="00000000">
                <w:rPr>
                  <w:rFonts w:ascii="Times New Roman" w:cs="Times New Roman" w:eastAsia="Times New Roman" w:hAnsi="Times New Roman"/>
                  <w:sz w:val="24"/>
                  <w:szCs w:val="24"/>
                  <w:rtl w:val="0"/>
                </w:rPr>
                <w:t xml:space="preserve">Експериментална естетика</w:t>
              </w:r>
            </w:hyperlink>
            <w:hyperlink r:id="rId87">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6B3">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6B4">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shd w:fill="auto" w:val="clear"/>
            <w:tcMar>
              <w:top w:w="20.0" w:type="dxa"/>
              <w:left w:w="20.0" w:type="dxa"/>
              <w:bottom w:w="20.0" w:type="dxa"/>
              <w:right w:w="20.0" w:type="dxa"/>
            </w:tcMar>
          </w:tcPr>
          <w:p w:rsidR="00000000" w:rsidDel="00000000" w:rsidP="00000000" w:rsidRDefault="00000000" w:rsidRPr="00000000" w14:paraId="000006B5">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58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B6">
            <w:pPr>
              <w:spacing w:after="0" w:lineRule="auto"/>
              <w:jc w:val="both"/>
              <w:rPr>
                <w:rFonts w:ascii="Times New Roman" w:cs="Times New Roman" w:eastAsia="Times New Roman" w:hAnsi="Times New Roman"/>
                <w:sz w:val="24"/>
                <w:szCs w:val="24"/>
              </w:rPr>
            </w:pPr>
            <w:hyperlink r:id="rId88">
              <w:r w:rsidDel="00000000" w:rsidR="00000000" w:rsidRPr="00000000">
                <w:rPr>
                  <w:rFonts w:ascii="Times New Roman" w:cs="Times New Roman" w:eastAsia="Times New Roman" w:hAnsi="Times New Roman"/>
                  <w:sz w:val="24"/>
                  <w:szCs w:val="24"/>
                  <w:rtl w:val="0"/>
                </w:rPr>
                <w:t xml:space="preserve">Етичка питања у психолошким истраживањима</w:t>
              </w:r>
            </w:hyperlink>
            <w:hyperlink r:id="rId89">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B7">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B8">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B9">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BA">
            <w:pPr>
              <w:spacing w:after="0" w:lineRule="auto"/>
              <w:jc w:val="both"/>
              <w:rPr>
                <w:rFonts w:ascii="Times New Roman" w:cs="Times New Roman" w:eastAsia="Times New Roman" w:hAnsi="Times New Roman"/>
                <w:sz w:val="24"/>
                <w:szCs w:val="24"/>
              </w:rPr>
            </w:pPr>
            <w:hyperlink r:id="rId90">
              <w:r w:rsidDel="00000000" w:rsidR="00000000" w:rsidRPr="00000000">
                <w:rPr>
                  <w:rFonts w:ascii="Times New Roman" w:cs="Times New Roman" w:eastAsia="Times New Roman" w:hAnsi="Times New Roman"/>
                  <w:sz w:val="24"/>
                  <w:szCs w:val="24"/>
                  <w:rtl w:val="0"/>
                </w:rPr>
                <w:t xml:space="preserve">СИР 1,2</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BB">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BC">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BD">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6BE">
            <w:pPr>
              <w:spacing w:after="0" w:lineRule="auto"/>
              <w:jc w:val="both"/>
              <w:rPr>
                <w:rFonts w:ascii="Times New Roman" w:cs="Times New Roman" w:eastAsia="Times New Roman" w:hAnsi="Times New Roman"/>
                <w:sz w:val="24"/>
                <w:szCs w:val="24"/>
              </w:rPr>
            </w:pPr>
            <w:hyperlink r:id="rId91">
              <w:r w:rsidDel="00000000" w:rsidR="00000000" w:rsidRPr="00000000">
                <w:rPr>
                  <w:rFonts w:ascii="Times New Roman" w:cs="Times New Roman" w:eastAsia="Times New Roman" w:hAnsi="Times New Roman"/>
                  <w:sz w:val="24"/>
                  <w:szCs w:val="24"/>
                  <w:rtl w:val="0"/>
                </w:rPr>
                <w:t xml:space="preserve">Израда пријаве дисертације</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6BF">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w:t>
            </w:r>
          </w:p>
        </w:tc>
        <w:tc>
          <w:tcPr>
            <w:shd w:fill="auto" w:val="clear"/>
            <w:tcMar>
              <w:top w:w="20.0" w:type="dxa"/>
              <w:left w:w="20.0" w:type="dxa"/>
              <w:bottom w:w="20.0" w:type="dxa"/>
              <w:right w:w="20.0" w:type="dxa"/>
            </w:tcMar>
          </w:tcPr>
          <w:p w:rsidR="00000000" w:rsidDel="00000000" w:rsidP="00000000" w:rsidRDefault="00000000" w:rsidRPr="00000000" w14:paraId="000006C0">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shd w:fill="auto" w:val="clear"/>
            <w:tcMar>
              <w:top w:w="20.0" w:type="dxa"/>
              <w:left w:w="20.0" w:type="dxa"/>
              <w:bottom w:w="20.0" w:type="dxa"/>
              <w:right w:w="20.0" w:type="dxa"/>
            </w:tcMar>
          </w:tcPr>
          <w:p w:rsidR="00000000" w:rsidDel="00000000" w:rsidP="00000000" w:rsidRDefault="00000000" w:rsidRPr="00000000" w14:paraId="000006C1">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w:t>
            </w:r>
          </w:p>
        </w:tc>
      </w:tr>
      <w:tr>
        <w:trPr>
          <w:cantSplit w:val="0"/>
          <w:trHeight w:val="315" w:hRule="atLeast"/>
          <w:tblHeader w:val="0"/>
        </w:trPr>
        <w:tc>
          <w:tcPr>
            <w:gridSpan w:val="4"/>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C2">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Изборна листа ДИ2 (бира се 2 од 16)</w:t>
            </w:r>
          </w:p>
        </w:tc>
      </w:tr>
      <w:tr>
        <w:trPr>
          <w:cantSplit w:val="0"/>
          <w:trHeight w:val="57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6C6">
            <w:pPr>
              <w:spacing w:after="0" w:lineRule="auto"/>
              <w:jc w:val="both"/>
              <w:rPr>
                <w:rFonts w:ascii="Times New Roman" w:cs="Times New Roman" w:eastAsia="Times New Roman" w:hAnsi="Times New Roman"/>
                <w:sz w:val="24"/>
                <w:szCs w:val="24"/>
              </w:rPr>
            </w:pPr>
            <w:hyperlink r:id="rId92">
              <w:r w:rsidDel="00000000" w:rsidR="00000000" w:rsidRPr="00000000">
                <w:rPr>
                  <w:rFonts w:ascii="Times New Roman" w:cs="Times New Roman" w:eastAsia="Times New Roman" w:hAnsi="Times New Roman"/>
                  <w:sz w:val="24"/>
                  <w:szCs w:val="24"/>
                  <w:rtl w:val="0"/>
                </w:rPr>
                <w:t xml:space="preserve">Савремени трендови у истраживању и процени способности</w:t>
              </w:r>
            </w:hyperlink>
            <w:hyperlink r:id="rId93">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6C7">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w:t>
            </w:r>
          </w:p>
        </w:tc>
        <w:tc>
          <w:tcPr>
            <w:shd w:fill="auto" w:val="clear"/>
            <w:tcMar>
              <w:top w:w="20.0" w:type="dxa"/>
              <w:left w:w="20.0" w:type="dxa"/>
              <w:bottom w:w="20.0" w:type="dxa"/>
              <w:right w:w="20.0" w:type="dxa"/>
            </w:tcMar>
          </w:tcPr>
          <w:p w:rsidR="00000000" w:rsidDel="00000000" w:rsidP="00000000" w:rsidRDefault="00000000" w:rsidRPr="00000000" w14:paraId="000006C8">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shd w:fill="auto" w:val="clear"/>
            <w:tcMar>
              <w:top w:w="20.0" w:type="dxa"/>
              <w:left w:w="20.0" w:type="dxa"/>
              <w:bottom w:w="20.0" w:type="dxa"/>
              <w:right w:w="20.0" w:type="dxa"/>
            </w:tcMar>
          </w:tcPr>
          <w:p w:rsidR="00000000" w:rsidDel="00000000" w:rsidP="00000000" w:rsidRDefault="00000000" w:rsidRPr="00000000" w14:paraId="000006C9">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CA">
            <w:pPr>
              <w:spacing w:after="0" w:lineRule="auto"/>
              <w:jc w:val="both"/>
              <w:rPr>
                <w:rFonts w:ascii="Times New Roman" w:cs="Times New Roman" w:eastAsia="Times New Roman" w:hAnsi="Times New Roman"/>
                <w:sz w:val="24"/>
                <w:szCs w:val="24"/>
              </w:rPr>
            </w:pPr>
            <w:hyperlink r:id="rId94">
              <w:r w:rsidDel="00000000" w:rsidR="00000000" w:rsidRPr="00000000">
                <w:rPr>
                  <w:rFonts w:ascii="Times New Roman" w:cs="Times New Roman" w:eastAsia="Times New Roman" w:hAnsi="Times New Roman"/>
                  <w:sz w:val="24"/>
                  <w:szCs w:val="24"/>
                  <w:rtl w:val="0"/>
                </w:rPr>
                <w:t xml:space="preserve">Когниција и рационалност</w:t>
              </w:r>
            </w:hyperlink>
            <w:hyperlink r:id="rId95">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CB">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CC">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CD">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CE">
            <w:pPr>
              <w:spacing w:after="0" w:lineRule="auto"/>
              <w:jc w:val="both"/>
              <w:rPr>
                <w:rFonts w:ascii="Times New Roman" w:cs="Times New Roman" w:eastAsia="Times New Roman" w:hAnsi="Times New Roman"/>
                <w:sz w:val="24"/>
                <w:szCs w:val="24"/>
              </w:rPr>
            </w:pPr>
            <w:hyperlink r:id="rId96">
              <w:r w:rsidDel="00000000" w:rsidR="00000000" w:rsidRPr="00000000">
                <w:rPr>
                  <w:rFonts w:ascii="Times New Roman" w:cs="Times New Roman" w:eastAsia="Times New Roman" w:hAnsi="Times New Roman"/>
                  <w:sz w:val="24"/>
                  <w:szCs w:val="24"/>
                  <w:rtl w:val="0"/>
                </w:rPr>
                <w:t xml:space="preserve">Наука и псеудонаука у клиничкој психологији</w:t>
              </w:r>
            </w:hyperlink>
            <w:hyperlink r:id="rId97">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CF">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D0">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D1">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6D2">
            <w:pPr>
              <w:spacing w:after="0" w:lineRule="auto"/>
              <w:jc w:val="both"/>
              <w:rPr>
                <w:rFonts w:ascii="Times New Roman" w:cs="Times New Roman" w:eastAsia="Times New Roman" w:hAnsi="Times New Roman"/>
                <w:sz w:val="24"/>
                <w:szCs w:val="24"/>
              </w:rPr>
            </w:pPr>
            <w:hyperlink r:id="rId98">
              <w:r w:rsidDel="00000000" w:rsidR="00000000" w:rsidRPr="00000000">
                <w:rPr>
                  <w:rFonts w:ascii="Times New Roman" w:cs="Times New Roman" w:eastAsia="Times New Roman" w:hAnsi="Times New Roman"/>
                  <w:sz w:val="24"/>
                  <w:szCs w:val="24"/>
                  <w:rtl w:val="0"/>
                </w:rPr>
                <w:t xml:space="preserve">Интерпретативни приступ психопатологији</w:t>
              </w:r>
            </w:hyperlink>
            <w:hyperlink r:id="rId99">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6D3">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w:t>
            </w:r>
          </w:p>
        </w:tc>
        <w:tc>
          <w:tcPr>
            <w:shd w:fill="auto" w:val="clear"/>
            <w:tcMar>
              <w:top w:w="20.0" w:type="dxa"/>
              <w:left w:w="20.0" w:type="dxa"/>
              <w:bottom w:w="20.0" w:type="dxa"/>
              <w:right w:w="20.0" w:type="dxa"/>
            </w:tcMar>
          </w:tcPr>
          <w:p w:rsidR="00000000" w:rsidDel="00000000" w:rsidP="00000000" w:rsidRDefault="00000000" w:rsidRPr="00000000" w14:paraId="000006D4">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shd w:fill="auto" w:val="clear"/>
            <w:tcMar>
              <w:top w:w="20.0" w:type="dxa"/>
              <w:left w:w="20.0" w:type="dxa"/>
              <w:bottom w:w="20.0" w:type="dxa"/>
              <w:right w:w="20.0" w:type="dxa"/>
            </w:tcMar>
          </w:tcPr>
          <w:p w:rsidR="00000000" w:rsidDel="00000000" w:rsidP="00000000" w:rsidRDefault="00000000" w:rsidRPr="00000000" w14:paraId="000006D5">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58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D6">
            <w:pPr>
              <w:spacing w:after="0" w:lineRule="auto"/>
              <w:jc w:val="both"/>
              <w:rPr>
                <w:rFonts w:ascii="Times New Roman" w:cs="Times New Roman" w:eastAsia="Times New Roman" w:hAnsi="Times New Roman"/>
                <w:sz w:val="24"/>
                <w:szCs w:val="24"/>
              </w:rPr>
            </w:pPr>
            <w:hyperlink r:id="rId100">
              <w:r w:rsidDel="00000000" w:rsidR="00000000" w:rsidRPr="00000000">
                <w:rPr>
                  <w:rFonts w:ascii="Times New Roman" w:cs="Times New Roman" w:eastAsia="Times New Roman" w:hAnsi="Times New Roman"/>
                  <w:sz w:val="24"/>
                  <w:szCs w:val="24"/>
                  <w:rtl w:val="0"/>
                </w:rPr>
                <w:t xml:space="preserve">Статистичка анализа мултиваријационих података у психологији</w:t>
              </w:r>
            </w:hyperlink>
            <w:hyperlink r:id="rId101">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D7">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D8">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D9">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60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DA">
            <w:pPr>
              <w:spacing w:after="0" w:lineRule="auto"/>
              <w:jc w:val="both"/>
              <w:rPr>
                <w:rFonts w:ascii="Times New Roman" w:cs="Times New Roman" w:eastAsia="Times New Roman" w:hAnsi="Times New Roman"/>
                <w:sz w:val="24"/>
                <w:szCs w:val="24"/>
              </w:rPr>
            </w:pPr>
            <w:hyperlink r:id="rId102">
              <w:r w:rsidDel="00000000" w:rsidR="00000000" w:rsidRPr="00000000">
                <w:rPr>
                  <w:rFonts w:ascii="Times New Roman" w:cs="Times New Roman" w:eastAsia="Times New Roman" w:hAnsi="Times New Roman"/>
                  <w:sz w:val="24"/>
                  <w:szCs w:val="24"/>
                  <w:rtl w:val="0"/>
                </w:rPr>
                <w:t xml:space="preserve">Статистичка анализа мултиваријационих података у психологији - виши курс</w:t>
              </w:r>
            </w:hyperlink>
            <w:hyperlink r:id="rId103">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DB">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DC">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DD">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DE">
            <w:pPr>
              <w:spacing w:after="0" w:lineRule="auto"/>
              <w:jc w:val="both"/>
              <w:rPr>
                <w:rFonts w:ascii="Times New Roman" w:cs="Times New Roman" w:eastAsia="Times New Roman" w:hAnsi="Times New Roman"/>
                <w:sz w:val="24"/>
                <w:szCs w:val="24"/>
              </w:rPr>
            </w:pPr>
            <w:hyperlink r:id="rId104">
              <w:r w:rsidDel="00000000" w:rsidR="00000000" w:rsidRPr="00000000">
                <w:rPr>
                  <w:rFonts w:ascii="Times New Roman" w:cs="Times New Roman" w:eastAsia="Times New Roman" w:hAnsi="Times New Roman"/>
                  <w:sz w:val="24"/>
                  <w:szCs w:val="24"/>
                  <w:rtl w:val="0"/>
                </w:rPr>
                <w:t xml:space="preserve">Неурокогниција и примењена когниција</w:t>
              </w:r>
            </w:hyperlink>
            <w:hyperlink r:id="rId105">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DF">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E0">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E1">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585" w:hRule="atLeast"/>
          <w:tblHeader w:val="0"/>
        </w:trPr>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E2">
            <w:pPr>
              <w:spacing w:after="0" w:lineRule="auto"/>
              <w:jc w:val="both"/>
              <w:rPr>
                <w:rFonts w:ascii="Times New Roman" w:cs="Times New Roman" w:eastAsia="Times New Roman" w:hAnsi="Times New Roman"/>
                <w:sz w:val="24"/>
                <w:szCs w:val="24"/>
              </w:rPr>
            </w:pPr>
            <w:hyperlink r:id="rId106">
              <w:r w:rsidDel="00000000" w:rsidR="00000000" w:rsidRPr="00000000">
                <w:rPr>
                  <w:rFonts w:ascii="Times New Roman" w:cs="Times New Roman" w:eastAsia="Times New Roman" w:hAnsi="Times New Roman"/>
                  <w:sz w:val="24"/>
                  <w:szCs w:val="24"/>
                  <w:rtl w:val="0"/>
                </w:rPr>
                <w:t xml:space="preserve">Обезбеђивање квалитета школског учења и наставе</w:t>
              </w:r>
            </w:hyperlink>
            <w:hyperlink r:id="rId107">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E3">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E4">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E5">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E6">
            <w:pPr>
              <w:spacing w:after="0" w:lineRule="auto"/>
              <w:jc w:val="both"/>
              <w:rPr>
                <w:rFonts w:ascii="Times New Roman" w:cs="Times New Roman" w:eastAsia="Times New Roman" w:hAnsi="Times New Roman"/>
                <w:sz w:val="24"/>
                <w:szCs w:val="24"/>
              </w:rPr>
            </w:pPr>
            <w:hyperlink r:id="rId108">
              <w:r w:rsidDel="00000000" w:rsidR="00000000" w:rsidRPr="00000000">
                <w:rPr>
                  <w:rFonts w:ascii="Times New Roman" w:cs="Times New Roman" w:eastAsia="Times New Roman" w:hAnsi="Times New Roman"/>
                  <w:sz w:val="24"/>
                  <w:szCs w:val="24"/>
                  <w:rtl w:val="0"/>
                </w:rPr>
                <w:t xml:space="preserve">Образовање и културне разлике</w:t>
              </w:r>
            </w:hyperlink>
            <w:hyperlink r:id="rId109">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E7">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E8">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E9">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EA">
            <w:pPr>
              <w:spacing w:after="0" w:lineRule="auto"/>
              <w:jc w:val="both"/>
              <w:rPr>
                <w:rFonts w:ascii="Times New Roman" w:cs="Times New Roman" w:eastAsia="Times New Roman" w:hAnsi="Times New Roman"/>
                <w:sz w:val="24"/>
                <w:szCs w:val="24"/>
              </w:rPr>
            </w:pPr>
            <w:hyperlink r:id="rId110">
              <w:r w:rsidDel="00000000" w:rsidR="00000000" w:rsidRPr="00000000">
                <w:rPr>
                  <w:rFonts w:ascii="Times New Roman" w:cs="Times New Roman" w:eastAsia="Times New Roman" w:hAnsi="Times New Roman"/>
                  <w:sz w:val="24"/>
                  <w:szCs w:val="24"/>
                  <w:rtl w:val="0"/>
                </w:rPr>
                <w:t xml:space="preserve">Квалитативна истраживања - виши курс</w:t>
              </w:r>
            </w:hyperlink>
            <w:hyperlink r:id="rId111">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EB">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EC">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ED">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585" w:hRule="atLeast"/>
          <w:tblHeader w:val="0"/>
        </w:trPr>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EE">
            <w:pPr>
              <w:spacing w:after="0" w:lineRule="auto"/>
              <w:jc w:val="both"/>
              <w:rPr>
                <w:rFonts w:ascii="Times New Roman" w:cs="Times New Roman" w:eastAsia="Times New Roman" w:hAnsi="Times New Roman"/>
                <w:sz w:val="24"/>
                <w:szCs w:val="24"/>
              </w:rPr>
            </w:pPr>
            <w:hyperlink r:id="rId112">
              <w:r w:rsidDel="00000000" w:rsidR="00000000" w:rsidRPr="00000000">
                <w:rPr>
                  <w:rFonts w:ascii="Times New Roman" w:cs="Times New Roman" w:eastAsia="Times New Roman" w:hAnsi="Times New Roman"/>
                  <w:sz w:val="24"/>
                  <w:szCs w:val="24"/>
                  <w:rtl w:val="0"/>
                </w:rPr>
                <w:t xml:space="preserve">Психолошки аспекти интеракције човек – техника на раду</w:t>
              </w:r>
            </w:hyperlink>
            <w:hyperlink r:id="rId113">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EF">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F0">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F1">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57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6F2">
            <w:pPr>
              <w:spacing w:after="0" w:lineRule="auto"/>
              <w:jc w:val="both"/>
              <w:rPr>
                <w:rFonts w:ascii="Times New Roman" w:cs="Times New Roman" w:eastAsia="Times New Roman" w:hAnsi="Times New Roman"/>
                <w:sz w:val="24"/>
                <w:szCs w:val="24"/>
              </w:rPr>
            </w:pPr>
            <w:hyperlink r:id="rId114">
              <w:r w:rsidDel="00000000" w:rsidR="00000000" w:rsidRPr="00000000">
                <w:rPr>
                  <w:rFonts w:ascii="Times New Roman" w:cs="Times New Roman" w:eastAsia="Times New Roman" w:hAnsi="Times New Roman"/>
                  <w:sz w:val="24"/>
                  <w:szCs w:val="24"/>
                  <w:rtl w:val="0"/>
                </w:rPr>
                <w:t xml:space="preserve">Когнитивни и бихејвиорални модели у клиничкој пракси</w:t>
              </w:r>
            </w:hyperlink>
            <w:hyperlink r:id="rId115">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6F3">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w:t>
            </w:r>
          </w:p>
        </w:tc>
        <w:tc>
          <w:tcPr>
            <w:shd w:fill="auto" w:val="clear"/>
            <w:tcMar>
              <w:top w:w="20.0" w:type="dxa"/>
              <w:left w:w="20.0" w:type="dxa"/>
              <w:bottom w:w="20.0" w:type="dxa"/>
              <w:right w:w="20.0" w:type="dxa"/>
            </w:tcMar>
          </w:tcPr>
          <w:p w:rsidR="00000000" w:rsidDel="00000000" w:rsidP="00000000" w:rsidRDefault="00000000" w:rsidRPr="00000000" w14:paraId="000006F4">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shd w:fill="auto" w:val="clear"/>
            <w:tcMar>
              <w:top w:w="20.0" w:type="dxa"/>
              <w:left w:w="20.0" w:type="dxa"/>
              <w:bottom w:w="20.0" w:type="dxa"/>
              <w:right w:w="20.0" w:type="dxa"/>
            </w:tcMar>
          </w:tcPr>
          <w:p w:rsidR="00000000" w:rsidDel="00000000" w:rsidP="00000000" w:rsidRDefault="00000000" w:rsidRPr="00000000" w14:paraId="000006F5">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60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F6">
            <w:pPr>
              <w:spacing w:after="0" w:lineRule="auto"/>
              <w:jc w:val="both"/>
              <w:rPr>
                <w:rFonts w:ascii="Times New Roman" w:cs="Times New Roman" w:eastAsia="Times New Roman" w:hAnsi="Times New Roman"/>
                <w:sz w:val="24"/>
                <w:szCs w:val="24"/>
              </w:rPr>
            </w:pPr>
            <w:hyperlink r:id="rId116">
              <w:r w:rsidDel="00000000" w:rsidR="00000000" w:rsidRPr="00000000">
                <w:rPr>
                  <w:rFonts w:ascii="Times New Roman" w:cs="Times New Roman" w:eastAsia="Times New Roman" w:hAnsi="Times New Roman"/>
                  <w:sz w:val="24"/>
                  <w:szCs w:val="24"/>
                  <w:rtl w:val="0"/>
                </w:rPr>
                <w:t xml:space="preserve">Фактори ризика за развој и одржавање депресије</w:t>
              </w:r>
            </w:hyperlink>
            <w:hyperlink r:id="rId117">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F7">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F8">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F9">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6FA">
            <w:pPr>
              <w:spacing w:after="0" w:lineRule="auto"/>
              <w:jc w:val="both"/>
              <w:rPr>
                <w:rFonts w:ascii="Times New Roman" w:cs="Times New Roman" w:eastAsia="Times New Roman" w:hAnsi="Times New Roman"/>
                <w:sz w:val="24"/>
                <w:szCs w:val="24"/>
              </w:rPr>
            </w:pPr>
            <w:hyperlink r:id="rId118">
              <w:r w:rsidDel="00000000" w:rsidR="00000000" w:rsidRPr="00000000">
                <w:rPr>
                  <w:rFonts w:ascii="Times New Roman" w:cs="Times New Roman" w:eastAsia="Times New Roman" w:hAnsi="Times New Roman"/>
                  <w:sz w:val="24"/>
                  <w:szCs w:val="24"/>
                  <w:rtl w:val="0"/>
                </w:rPr>
                <w:t xml:space="preserve">Социо-емоционални развој: виши курс</w:t>
              </w:r>
            </w:hyperlink>
            <w:hyperlink r:id="rId119">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6FB">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w:t>
            </w:r>
          </w:p>
        </w:tc>
        <w:tc>
          <w:tcPr>
            <w:shd w:fill="auto" w:val="clear"/>
            <w:tcMar>
              <w:top w:w="20.0" w:type="dxa"/>
              <w:left w:w="20.0" w:type="dxa"/>
              <w:bottom w:w="20.0" w:type="dxa"/>
              <w:right w:w="20.0" w:type="dxa"/>
            </w:tcMar>
          </w:tcPr>
          <w:p w:rsidR="00000000" w:rsidDel="00000000" w:rsidP="00000000" w:rsidRDefault="00000000" w:rsidRPr="00000000" w14:paraId="000006FC">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shd w:fill="auto" w:val="clear"/>
            <w:tcMar>
              <w:top w:w="20.0" w:type="dxa"/>
              <w:left w:w="20.0" w:type="dxa"/>
              <w:bottom w:w="20.0" w:type="dxa"/>
              <w:right w:w="20.0" w:type="dxa"/>
            </w:tcMar>
          </w:tcPr>
          <w:p w:rsidR="00000000" w:rsidDel="00000000" w:rsidP="00000000" w:rsidRDefault="00000000" w:rsidRPr="00000000" w14:paraId="000006FD">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60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FE">
            <w:pPr>
              <w:spacing w:after="0" w:lineRule="auto"/>
              <w:jc w:val="both"/>
              <w:rPr>
                <w:rFonts w:ascii="Times New Roman" w:cs="Times New Roman" w:eastAsia="Times New Roman" w:hAnsi="Times New Roman"/>
                <w:sz w:val="24"/>
                <w:szCs w:val="24"/>
              </w:rPr>
            </w:pPr>
            <w:hyperlink r:id="rId120">
              <w:r w:rsidDel="00000000" w:rsidR="00000000" w:rsidRPr="00000000">
                <w:rPr>
                  <w:rFonts w:ascii="Times New Roman" w:cs="Times New Roman" w:eastAsia="Times New Roman" w:hAnsi="Times New Roman"/>
                  <w:sz w:val="24"/>
                  <w:szCs w:val="24"/>
                  <w:rtl w:val="0"/>
                </w:rPr>
                <w:t xml:space="preserve">Развојна психологија адолесценције: виши курс</w:t>
              </w:r>
            </w:hyperlink>
            <w:hyperlink r:id="rId121">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6FF">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00">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01">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02">
            <w:pPr>
              <w:spacing w:after="0" w:lineRule="auto"/>
              <w:jc w:val="both"/>
              <w:rPr>
                <w:rFonts w:ascii="Times New Roman" w:cs="Times New Roman" w:eastAsia="Times New Roman" w:hAnsi="Times New Roman"/>
                <w:sz w:val="24"/>
                <w:szCs w:val="24"/>
              </w:rPr>
            </w:pPr>
            <w:hyperlink r:id="rId122">
              <w:r w:rsidDel="00000000" w:rsidR="00000000" w:rsidRPr="00000000">
                <w:rPr>
                  <w:rFonts w:ascii="Times New Roman" w:cs="Times New Roman" w:eastAsia="Times New Roman" w:hAnsi="Times New Roman"/>
                  <w:sz w:val="24"/>
                  <w:szCs w:val="24"/>
                  <w:rtl w:val="0"/>
                </w:rPr>
                <w:t xml:space="preserve">Рад и ментално здравље</w:t>
              </w:r>
            </w:hyperlink>
            <w:hyperlink r:id="rId123">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03">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04">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05">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06">
            <w:pPr>
              <w:spacing w:after="0" w:lineRule="auto"/>
              <w:jc w:val="both"/>
              <w:rPr>
                <w:rFonts w:ascii="Times New Roman" w:cs="Times New Roman" w:eastAsia="Times New Roman" w:hAnsi="Times New Roman"/>
                <w:sz w:val="24"/>
                <w:szCs w:val="24"/>
              </w:rPr>
            </w:pPr>
            <w:hyperlink r:id="rId124">
              <w:r w:rsidDel="00000000" w:rsidR="00000000" w:rsidRPr="00000000">
                <w:rPr>
                  <w:rFonts w:ascii="Times New Roman" w:cs="Times New Roman" w:eastAsia="Times New Roman" w:hAnsi="Times New Roman"/>
                  <w:sz w:val="24"/>
                  <w:szCs w:val="24"/>
                  <w:rtl w:val="0"/>
                </w:rPr>
                <w:t xml:space="preserve">Психологија вредности</w:t>
              </w:r>
            </w:hyperlink>
            <w:hyperlink r:id="rId125">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07">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08">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09">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70A">
            <w:pPr>
              <w:spacing w:after="0" w:lineRule="auto"/>
              <w:jc w:val="both"/>
              <w:rPr>
                <w:rFonts w:ascii="Times New Roman" w:cs="Times New Roman" w:eastAsia="Times New Roman" w:hAnsi="Times New Roman"/>
                <w:sz w:val="24"/>
                <w:szCs w:val="24"/>
              </w:rPr>
            </w:pPr>
            <w:hyperlink r:id="rId126">
              <w:r w:rsidDel="00000000" w:rsidR="00000000" w:rsidRPr="00000000">
                <w:rPr>
                  <w:rFonts w:ascii="Times New Roman" w:cs="Times New Roman" w:eastAsia="Times New Roman" w:hAnsi="Times New Roman"/>
                  <w:sz w:val="24"/>
                  <w:szCs w:val="24"/>
                  <w:rtl w:val="0"/>
                </w:rPr>
                <w:t xml:space="preserve">СИР 1,2</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0B">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w:t>
            </w:r>
          </w:p>
        </w:tc>
        <w:tc>
          <w:tcPr>
            <w:shd w:fill="auto" w:val="clear"/>
            <w:tcMar>
              <w:top w:w="20.0" w:type="dxa"/>
              <w:left w:w="20.0" w:type="dxa"/>
              <w:bottom w:w="20.0" w:type="dxa"/>
              <w:right w:w="20.0" w:type="dxa"/>
            </w:tcMar>
          </w:tcPr>
          <w:p w:rsidR="00000000" w:rsidDel="00000000" w:rsidP="00000000" w:rsidRDefault="00000000" w:rsidRPr="00000000" w14:paraId="0000070C">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shd w:fill="auto" w:val="clear"/>
            <w:tcMar>
              <w:top w:w="20.0" w:type="dxa"/>
              <w:left w:w="20.0" w:type="dxa"/>
              <w:bottom w:w="20.0" w:type="dxa"/>
              <w:right w:w="20.0" w:type="dxa"/>
            </w:tcMar>
          </w:tcPr>
          <w:p w:rsidR="00000000" w:rsidDel="00000000" w:rsidP="00000000" w:rsidRDefault="00000000" w:rsidRPr="00000000" w14:paraId="0000070D">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70E">
            <w:pPr>
              <w:spacing w:after="0" w:lineRule="auto"/>
              <w:jc w:val="both"/>
              <w:rPr>
                <w:rFonts w:ascii="Times New Roman" w:cs="Times New Roman" w:eastAsia="Times New Roman" w:hAnsi="Times New Roman"/>
                <w:sz w:val="24"/>
                <w:szCs w:val="24"/>
              </w:rPr>
            </w:pPr>
            <w:hyperlink r:id="rId127">
              <w:r w:rsidDel="00000000" w:rsidR="00000000" w:rsidRPr="00000000">
                <w:rPr>
                  <w:rFonts w:ascii="Times New Roman" w:cs="Times New Roman" w:eastAsia="Times New Roman" w:hAnsi="Times New Roman"/>
                  <w:sz w:val="24"/>
                  <w:szCs w:val="24"/>
                  <w:rtl w:val="0"/>
                </w:rPr>
                <w:t xml:space="preserve">Израда пријаве дисертације</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0F">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w:t>
            </w:r>
          </w:p>
        </w:tc>
        <w:tc>
          <w:tcPr>
            <w:shd w:fill="auto" w:val="clear"/>
            <w:tcMar>
              <w:top w:w="20.0" w:type="dxa"/>
              <w:left w:w="20.0" w:type="dxa"/>
              <w:bottom w:w="20.0" w:type="dxa"/>
              <w:right w:w="20.0" w:type="dxa"/>
            </w:tcMar>
          </w:tcPr>
          <w:p w:rsidR="00000000" w:rsidDel="00000000" w:rsidP="00000000" w:rsidRDefault="00000000" w:rsidRPr="00000000" w14:paraId="00000710">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shd w:fill="auto" w:val="clear"/>
            <w:tcMar>
              <w:top w:w="20.0" w:type="dxa"/>
              <w:left w:w="20.0" w:type="dxa"/>
              <w:bottom w:w="20.0" w:type="dxa"/>
              <w:right w:w="20.0" w:type="dxa"/>
            </w:tcMar>
          </w:tcPr>
          <w:p w:rsidR="00000000" w:rsidDel="00000000" w:rsidP="00000000" w:rsidRDefault="00000000" w:rsidRPr="00000000" w14:paraId="00000711">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w:t>
            </w:r>
          </w:p>
        </w:tc>
      </w:tr>
      <w:tr>
        <w:trPr>
          <w:cantSplit w:val="0"/>
          <w:trHeight w:val="315" w:hRule="atLeast"/>
          <w:tblHeader w:val="0"/>
        </w:trPr>
        <w:tc>
          <w:tcPr>
            <w:gridSpan w:val="4"/>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12">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716">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17">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18">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19">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71A">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ДРУГА ГОДИНА</w:t>
            </w:r>
          </w:p>
        </w:tc>
        <w:tc>
          <w:tcPr>
            <w:shd w:fill="auto" w:val="clear"/>
            <w:tcMar>
              <w:top w:w="20.0" w:type="dxa"/>
              <w:left w:w="20.0" w:type="dxa"/>
              <w:bottom w:w="20.0" w:type="dxa"/>
              <w:right w:w="20.0" w:type="dxa"/>
            </w:tcMar>
          </w:tcPr>
          <w:p w:rsidR="00000000" w:rsidDel="00000000" w:rsidP="00000000" w:rsidRDefault="00000000" w:rsidRPr="00000000" w14:paraId="0000071B">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Сем</w:t>
            </w:r>
          </w:p>
        </w:tc>
        <w:tc>
          <w:tcPr>
            <w:shd w:fill="auto" w:val="clear"/>
            <w:tcMar>
              <w:top w:w="20.0" w:type="dxa"/>
              <w:left w:w="20.0" w:type="dxa"/>
              <w:bottom w:w="20.0" w:type="dxa"/>
              <w:right w:w="20.0" w:type="dxa"/>
            </w:tcMar>
          </w:tcPr>
          <w:p w:rsidR="00000000" w:rsidDel="00000000" w:rsidP="00000000" w:rsidRDefault="00000000" w:rsidRPr="00000000" w14:paraId="0000071C">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П+В</w:t>
            </w:r>
          </w:p>
        </w:tc>
        <w:tc>
          <w:tcPr>
            <w:shd w:fill="auto" w:val="clear"/>
            <w:tcMar>
              <w:top w:w="20.0" w:type="dxa"/>
              <w:left w:w="20.0" w:type="dxa"/>
              <w:bottom w:w="20.0" w:type="dxa"/>
              <w:right w:w="20.0" w:type="dxa"/>
            </w:tcMar>
          </w:tcPr>
          <w:p w:rsidR="00000000" w:rsidDel="00000000" w:rsidP="00000000" w:rsidRDefault="00000000" w:rsidRPr="00000000" w14:paraId="0000071D">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ЕСПБ</w:t>
            </w:r>
          </w:p>
        </w:tc>
      </w:tr>
      <w:tr>
        <w:trPr>
          <w:cantSplit w:val="0"/>
          <w:trHeight w:val="315" w:hRule="atLeast"/>
          <w:tblHeader w:val="0"/>
        </w:trPr>
        <w:tc>
          <w:tcPr>
            <w:gridSpan w:val="4"/>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1E">
            <w:pPr>
              <w:spacing w:after="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Изборна листа ДИ3 (бира се 2 од 21)</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722">
            <w:pPr>
              <w:spacing w:after="0" w:lineRule="auto"/>
              <w:jc w:val="both"/>
              <w:rPr>
                <w:rFonts w:ascii="Times New Roman" w:cs="Times New Roman" w:eastAsia="Times New Roman" w:hAnsi="Times New Roman"/>
                <w:sz w:val="24"/>
                <w:szCs w:val="24"/>
              </w:rPr>
            </w:pPr>
            <w:hyperlink r:id="rId128">
              <w:r w:rsidDel="00000000" w:rsidR="00000000" w:rsidRPr="00000000">
                <w:rPr>
                  <w:rFonts w:ascii="Times New Roman" w:cs="Times New Roman" w:eastAsia="Times New Roman" w:hAnsi="Times New Roman"/>
                  <w:sz w:val="24"/>
                  <w:szCs w:val="24"/>
                  <w:rtl w:val="0"/>
                </w:rPr>
                <w:t xml:space="preserve">Процена и психотерапија поремећаја личности</w:t>
              </w:r>
            </w:hyperlink>
            <w:hyperlink r:id="rId129">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23">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w:t>
            </w:r>
          </w:p>
        </w:tc>
        <w:tc>
          <w:tcPr>
            <w:shd w:fill="auto" w:val="clear"/>
            <w:tcMar>
              <w:top w:w="20.0" w:type="dxa"/>
              <w:left w:w="20.0" w:type="dxa"/>
              <w:bottom w:w="20.0" w:type="dxa"/>
              <w:right w:w="20.0" w:type="dxa"/>
            </w:tcMar>
          </w:tcPr>
          <w:p w:rsidR="00000000" w:rsidDel="00000000" w:rsidP="00000000" w:rsidRDefault="00000000" w:rsidRPr="00000000" w14:paraId="00000724">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shd w:fill="auto" w:val="clear"/>
            <w:tcMar>
              <w:top w:w="20.0" w:type="dxa"/>
              <w:left w:w="20.0" w:type="dxa"/>
              <w:bottom w:w="20.0" w:type="dxa"/>
              <w:right w:w="20.0" w:type="dxa"/>
            </w:tcMar>
          </w:tcPr>
          <w:p w:rsidR="00000000" w:rsidDel="00000000" w:rsidP="00000000" w:rsidRDefault="00000000" w:rsidRPr="00000000" w14:paraId="00000725">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60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26">
            <w:pPr>
              <w:spacing w:after="0" w:lineRule="auto"/>
              <w:jc w:val="both"/>
              <w:rPr>
                <w:rFonts w:ascii="Times New Roman" w:cs="Times New Roman" w:eastAsia="Times New Roman" w:hAnsi="Times New Roman"/>
                <w:sz w:val="24"/>
                <w:szCs w:val="24"/>
              </w:rPr>
            </w:pPr>
            <w:hyperlink r:id="rId130">
              <w:r w:rsidDel="00000000" w:rsidR="00000000" w:rsidRPr="00000000">
                <w:rPr>
                  <w:rFonts w:ascii="Times New Roman" w:cs="Times New Roman" w:eastAsia="Times New Roman" w:hAnsi="Times New Roman"/>
                  <w:sz w:val="24"/>
                  <w:szCs w:val="24"/>
                  <w:rtl w:val="0"/>
                </w:rPr>
                <w:t xml:space="preserve">Одабране теме из психолингвистике и квантитативне лингвистике</w:t>
              </w:r>
            </w:hyperlink>
            <w:hyperlink r:id="rId131">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27">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28">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29">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2A">
            <w:pPr>
              <w:spacing w:after="0" w:lineRule="auto"/>
              <w:jc w:val="both"/>
              <w:rPr>
                <w:rFonts w:ascii="Times New Roman" w:cs="Times New Roman" w:eastAsia="Times New Roman" w:hAnsi="Times New Roman"/>
                <w:sz w:val="24"/>
                <w:szCs w:val="24"/>
              </w:rPr>
            </w:pPr>
            <w:hyperlink r:id="rId132">
              <w:r w:rsidDel="00000000" w:rsidR="00000000" w:rsidRPr="00000000">
                <w:rPr>
                  <w:rFonts w:ascii="Times New Roman" w:cs="Times New Roman" w:eastAsia="Times New Roman" w:hAnsi="Times New Roman"/>
                  <w:sz w:val="24"/>
                  <w:szCs w:val="24"/>
                  <w:rtl w:val="0"/>
                </w:rPr>
                <w:t xml:space="preserve">Психологија музике</w:t>
              </w:r>
            </w:hyperlink>
            <w:hyperlink r:id="rId133">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2B">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2C">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2D">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72E">
            <w:pPr>
              <w:spacing w:after="0" w:lineRule="auto"/>
              <w:jc w:val="both"/>
              <w:rPr>
                <w:rFonts w:ascii="Times New Roman" w:cs="Times New Roman" w:eastAsia="Times New Roman" w:hAnsi="Times New Roman"/>
                <w:sz w:val="24"/>
                <w:szCs w:val="24"/>
              </w:rPr>
            </w:pPr>
            <w:hyperlink r:id="rId134">
              <w:r w:rsidDel="00000000" w:rsidR="00000000" w:rsidRPr="00000000">
                <w:rPr>
                  <w:rFonts w:ascii="Times New Roman" w:cs="Times New Roman" w:eastAsia="Times New Roman" w:hAnsi="Times New Roman"/>
                  <w:sz w:val="24"/>
                  <w:szCs w:val="24"/>
                  <w:rtl w:val="0"/>
                </w:rPr>
                <w:t xml:space="preserve">Учење и настава код деце под ризиком</w:t>
              </w:r>
            </w:hyperlink>
            <w:hyperlink r:id="rId135">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2F">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w:t>
            </w:r>
          </w:p>
        </w:tc>
        <w:tc>
          <w:tcPr>
            <w:shd w:fill="auto" w:val="clear"/>
            <w:tcMar>
              <w:top w:w="20.0" w:type="dxa"/>
              <w:left w:w="20.0" w:type="dxa"/>
              <w:bottom w:w="20.0" w:type="dxa"/>
              <w:right w:w="20.0" w:type="dxa"/>
            </w:tcMar>
          </w:tcPr>
          <w:p w:rsidR="00000000" w:rsidDel="00000000" w:rsidP="00000000" w:rsidRDefault="00000000" w:rsidRPr="00000000" w14:paraId="00000730">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shd w:fill="auto" w:val="clear"/>
            <w:tcMar>
              <w:top w:w="20.0" w:type="dxa"/>
              <w:left w:w="20.0" w:type="dxa"/>
              <w:bottom w:w="20.0" w:type="dxa"/>
              <w:right w:w="20.0" w:type="dxa"/>
            </w:tcMar>
          </w:tcPr>
          <w:p w:rsidR="00000000" w:rsidDel="00000000" w:rsidP="00000000" w:rsidRDefault="00000000" w:rsidRPr="00000000" w14:paraId="00000731">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32">
            <w:pPr>
              <w:spacing w:after="0" w:lineRule="auto"/>
              <w:jc w:val="both"/>
              <w:rPr>
                <w:rFonts w:ascii="Times New Roman" w:cs="Times New Roman" w:eastAsia="Times New Roman" w:hAnsi="Times New Roman"/>
                <w:sz w:val="24"/>
                <w:szCs w:val="24"/>
              </w:rPr>
            </w:pPr>
            <w:hyperlink r:id="rId136">
              <w:r w:rsidDel="00000000" w:rsidR="00000000" w:rsidRPr="00000000">
                <w:rPr>
                  <w:rFonts w:ascii="Times New Roman" w:cs="Times New Roman" w:eastAsia="Times New Roman" w:hAnsi="Times New Roman"/>
                  <w:sz w:val="24"/>
                  <w:szCs w:val="24"/>
                  <w:rtl w:val="0"/>
                </w:rPr>
                <w:t xml:space="preserve">Здравствена психологија: виши курс</w:t>
              </w:r>
            </w:hyperlink>
            <w:hyperlink r:id="rId137">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33">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34">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35">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58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36">
            <w:pPr>
              <w:spacing w:after="0" w:lineRule="auto"/>
              <w:jc w:val="both"/>
              <w:rPr>
                <w:rFonts w:ascii="Times New Roman" w:cs="Times New Roman" w:eastAsia="Times New Roman" w:hAnsi="Times New Roman"/>
                <w:sz w:val="24"/>
                <w:szCs w:val="24"/>
              </w:rPr>
            </w:pPr>
            <w:hyperlink r:id="rId138">
              <w:r w:rsidDel="00000000" w:rsidR="00000000" w:rsidRPr="00000000">
                <w:rPr>
                  <w:rFonts w:ascii="Times New Roman" w:cs="Times New Roman" w:eastAsia="Times New Roman" w:hAnsi="Times New Roman"/>
                  <w:sz w:val="24"/>
                  <w:szCs w:val="24"/>
                  <w:rtl w:val="0"/>
                </w:rPr>
                <w:t xml:space="preserve">Психоонкологија и палијативно збрињавање (психолошки аспекти)</w:t>
              </w:r>
            </w:hyperlink>
            <w:hyperlink r:id="rId139">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37">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38">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39">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60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3A">
            <w:pPr>
              <w:spacing w:after="0" w:lineRule="auto"/>
              <w:jc w:val="both"/>
              <w:rPr>
                <w:rFonts w:ascii="Times New Roman" w:cs="Times New Roman" w:eastAsia="Times New Roman" w:hAnsi="Times New Roman"/>
                <w:sz w:val="24"/>
                <w:szCs w:val="24"/>
              </w:rPr>
            </w:pPr>
            <w:hyperlink r:id="rId140">
              <w:r w:rsidDel="00000000" w:rsidR="00000000" w:rsidRPr="00000000">
                <w:rPr>
                  <w:rFonts w:ascii="Times New Roman" w:cs="Times New Roman" w:eastAsia="Times New Roman" w:hAnsi="Times New Roman"/>
                  <w:sz w:val="24"/>
                  <w:szCs w:val="24"/>
                  <w:rtl w:val="0"/>
                </w:rPr>
                <w:t xml:space="preserve">Одабране теме из психологије индивидуалних разлика</w:t>
              </w:r>
            </w:hyperlink>
            <w:hyperlink r:id="rId141">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3B">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3C">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3D">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73E">
            <w:pPr>
              <w:spacing w:after="0" w:lineRule="auto"/>
              <w:jc w:val="both"/>
              <w:rPr>
                <w:rFonts w:ascii="Times New Roman" w:cs="Times New Roman" w:eastAsia="Times New Roman" w:hAnsi="Times New Roman"/>
                <w:sz w:val="24"/>
                <w:szCs w:val="24"/>
              </w:rPr>
            </w:pPr>
            <w:hyperlink r:id="rId142">
              <w:r w:rsidDel="00000000" w:rsidR="00000000" w:rsidRPr="00000000">
                <w:rPr>
                  <w:rFonts w:ascii="Times New Roman" w:cs="Times New Roman" w:eastAsia="Times New Roman" w:hAnsi="Times New Roman"/>
                  <w:sz w:val="24"/>
                  <w:szCs w:val="24"/>
                  <w:rtl w:val="0"/>
                </w:rPr>
                <w:t xml:space="preserve">Историја експерименталне психологије</w:t>
              </w:r>
            </w:hyperlink>
            <w:hyperlink r:id="rId143">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3F">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w:t>
            </w:r>
          </w:p>
        </w:tc>
        <w:tc>
          <w:tcPr>
            <w:shd w:fill="auto" w:val="clear"/>
            <w:tcMar>
              <w:top w:w="20.0" w:type="dxa"/>
              <w:left w:w="20.0" w:type="dxa"/>
              <w:bottom w:w="20.0" w:type="dxa"/>
              <w:right w:w="20.0" w:type="dxa"/>
            </w:tcMar>
          </w:tcPr>
          <w:p w:rsidR="00000000" w:rsidDel="00000000" w:rsidP="00000000" w:rsidRDefault="00000000" w:rsidRPr="00000000" w14:paraId="00000740">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shd w:fill="auto" w:val="clear"/>
            <w:tcMar>
              <w:top w:w="20.0" w:type="dxa"/>
              <w:left w:w="20.0" w:type="dxa"/>
              <w:bottom w:w="20.0" w:type="dxa"/>
              <w:right w:w="20.0" w:type="dxa"/>
            </w:tcMar>
          </w:tcPr>
          <w:p w:rsidR="00000000" w:rsidDel="00000000" w:rsidP="00000000" w:rsidRDefault="00000000" w:rsidRPr="00000000" w14:paraId="00000741">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42">
            <w:pPr>
              <w:spacing w:after="0" w:lineRule="auto"/>
              <w:jc w:val="both"/>
              <w:rPr>
                <w:rFonts w:ascii="Times New Roman" w:cs="Times New Roman" w:eastAsia="Times New Roman" w:hAnsi="Times New Roman"/>
                <w:sz w:val="24"/>
                <w:szCs w:val="24"/>
              </w:rPr>
            </w:pPr>
            <w:hyperlink r:id="rId144">
              <w:r w:rsidDel="00000000" w:rsidR="00000000" w:rsidRPr="00000000">
                <w:rPr>
                  <w:rFonts w:ascii="Times New Roman" w:cs="Times New Roman" w:eastAsia="Times New Roman" w:hAnsi="Times New Roman"/>
                  <w:sz w:val="24"/>
                  <w:szCs w:val="24"/>
                  <w:rtl w:val="0"/>
                </w:rPr>
                <w:t xml:space="preserve">Социо-емоционални развој: виши курс</w:t>
              </w:r>
            </w:hyperlink>
            <w:hyperlink r:id="rId145">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43">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44">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45">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585" w:hRule="atLeast"/>
          <w:tblHeader w:val="0"/>
        </w:trPr>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46">
            <w:pPr>
              <w:spacing w:after="0" w:lineRule="auto"/>
              <w:jc w:val="both"/>
              <w:rPr>
                <w:rFonts w:ascii="Times New Roman" w:cs="Times New Roman" w:eastAsia="Times New Roman" w:hAnsi="Times New Roman"/>
                <w:sz w:val="24"/>
                <w:szCs w:val="24"/>
              </w:rPr>
            </w:pPr>
            <w:hyperlink r:id="rId146">
              <w:r w:rsidDel="00000000" w:rsidR="00000000" w:rsidRPr="00000000">
                <w:rPr>
                  <w:rFonts w:ascii="Times New Roman" w:cs="Times New Roman" w:eastAsia="Times New Roman" w:hAnsi="Times New Roman"/>
                  <w:sz w:val="24"/>
                  <w:szCs w:val="24"/>
                  <w:rtl w:val="0"/>
                </w:rPr>
                <w:t xml:space="preserve">Развојна психологија адолесценције: виши курс</w:t>
              </w:r>
            </w:hyperlink>
            <w:hyperlink r:id="rId147">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47">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48">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49">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4A">
            <w:pPr>
              <w:spacing w:after="0" w:lineRule="auto"/>
              <w:jc w:val="both"/>
              <w:rPr>
                <w:rFonts w:ascii="Times New Roman" w:cs="Times New Roman" w:eastAsia="Times New Roman" w:hAnsi="Times New Roman"/>
                <w:sz w:val="24"/>
                <w:szCs w:val="24"/>
              </w:rPr>
            </w:pPr>
            <w:hyperlink r:id="rId148">
              <w:r w:rsidDel="00000000" w:rsidR="00000000" w:rsidRPr="00000000">
                <w:rPr>
                  <w:rFonts w:ascii="Times New Roman" w:cs="Times New Roman" w:eastAsia="Times New Roman" w:hAnsi="Times New Roman"/>
                  <w:sz w:val="24"/>
                  <w:szCs w:val="24"/>
                  <w:rtl w:val="0"/>
                </w:rPr>
                <w:t xml:space="preserve">Перцепција</w:t>
              </w:r>
            </w:hyperlink>
            <w:hyperlink r:id="rId149">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4B">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4C">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4D">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4E">
            <w:pPr>
              <w:spacing w:after="0" w:lineRule="auto"/>
              <w:jc w:val="both"/>
              <w:rPr>
                <w:rFonts w:ascii="Times New Roman" w:cs="Times New Roman" w:eastAsia="Times New Roman" w:hAnsi="Times New Roman"/>
                <w:sz w:val="24"/>
                <w:szCs w:val="24"/>
              </w:rPr>
            </w:pPr>
            <w:hyperlink r:id="rId150">
              <w:r w:rsidDel="00000000" w:rsidR="00000000" w:rsidRPr="00000000">
                <w:rPr>
                  <w:rFonts w:ascii="Times New Roman" w:cs="Times New Roman" w:eastAsia="Times New Roman" w:hAnsi="Times New Roman"/>
                  <w:sz w:val="24"/>
                  <w:szCs w:val="24"/>
                  <w:rtl w:val="0"/>
                </w:rPr>
                <w:t xml:space="preserve">Експериментална естетика</w:t>
              </w:r>
            </w:hyperlink>
            <w:hyperlink r:id="rId151">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4F">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50">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51">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752">
            <w:pPr>
              <w:spacing w:after="0" w:lineRule="auto"/>
              <w:jc w:val="both"/>
              <w:rPr>
                <w:rFonts w:ascii="Times New Roman" w:cs="Times New Roman" w:eastAsia="Times New Roman" w:hAnsi="Times New Roman"/>
                <w:sz w:val="24"/>
                <w:szCs w:val="24"/>
              </w:rPr>
            </w:pPr>
            <w:hyperlink r:id="rId152">
              <w:r w:rsidDel="00000000" w:rsidR="00000000" w:rsidRPr="00000000">
                <w:rPr>
                  <w:rFonts w:ascii="Times New Roman" w:cs="Times New Roman" w:eastAsia="Times New Roman" w:hAnsi="Times New Roman"/>
                  <w:sz w:val="24"/>
                  <w:szCs w:val="24"/>
                  <w:rtl w:val="0"/>
                </w:rPr>
                <w:t xml:space="preserve">Перспективе у психологији образовања</w:t>
              </w:r>
            </w:hyperlink>
            <w:hyperlink r:id="rId153">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53">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w:t>
            </w:r>
          </w:p>
        </w:tc>
        <w:tc>
          <w:tcPr>
            <w:shd w:fill="auto" w:val="clear"/>
            <w:tcMar>
              <w:top w:w="20.0" w:type="dxa"/>
              <w:left w:w="20.0" w:type="dxa"/>
              <w:bottom w:w="20.0" w:type="dxa"/>
              <w:right w:w="20.0" w:type="dxa"/>
            </w:tcMar>
          </w:tcPr>
          <w:p w:rsidR="00000000" w:rsidDel="00000000" w:rsidP="00000000" w:rsidRDefault="00000000" w:rsidRPr="00000000" w14:paraId="00000754">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shd w:fill="auto" w:val="clear"/>
            <w:tcMar>
              <w:top w:w="20.0" w:type="dxa"/>
              <w:left w:w="20.0" w:type="dxa"/>
              <w:bottom w:w="20.0" w:type="dxa"/>
              <w:right w:w="20.0" w:type="dxa"/>
            </w:tcMar>
          </w:tcPr>
          <w:p w:rsidR="00000000" w:rsidDel="00000000" w:rsidP="00000000" w:rsidRDefault="00000000" w:rsidRPr="00000000" w14:paraId="00000755">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56">
            <w:pPr>
              <w:spacing w:after="0" w:lineRule="auto"/>
              <w:jc w:val="both"/>
              <w:rPr>
                <w:rFonts w:ascii="Times New Roman" w:cs="Times New Roman" w:eastAsia="Times New Roman" w:hAnsi="Times New Roman"/>
                <w:sz w:val="24"/>
                <w:szCs w:val="24"/>
              </w:rPr>
            </w:pPr>
            <w:hyperlink r:id="rId154">
              <w:r w:rsidDel="00000000" w:rsidR="00000000" w:rsidRPr="00000000">
                <w:rPr>
                  <w:rFonts w:ascii="Times New Roman" w:cs="Times New Roman" w:eastAsia="Times New Roman" w:hAnsi="Times New Roman"/>
                  <w:sz w:val="24"/>
                  <w:szCs w:val="24"/>
                  <w:rtl w:val="0"/>
                </w:rPr>
                <w:t xml:space="preserve">Психологија потрошача</w:t>
              </w:r>
            </w:hyperlink>
            <w:hyperlink r:id="rId155">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57">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58">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59">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3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5A">
            <w:pPr>
              <w:spacing w:after="0" w:lineRule="auto"/>
              <w:jc w:val="both"/>
              <w:rPr>
                <w:rFonts w:ascii="Times New Roman" w:cs="Times New Roman" w:eastAsia="Times New Roman" w:hAnsi="Times New Roman"/>
                <w:sz w:val="24"/>
                <w:szCs w:val="24"/>
              </w:rPr>
            </w:pPr>
            <w:hyperlink r:id="rId156">
              <w:r w:rsidDel="00000000" w:rsidR="00000000" w:rsidRPr="00000000">
                <w:rPr>
                  <w:rFonts w:ascii="Times New Roman" w:cs="Times New Roman" w:eastAsia="Times New Roman" w:hAnsi="Times New Roman"/>
                  <w:sz w:val="24"/>
                  <w:szCs w:val="24"/>
                  <w:rtl w:val="0"/>
                </w:rPr>
                <w:t xml:space="preserve">Политичка психологија</w:t>
              </w:r>
            </w:hyperlink>
            <w:hyperlink r:id="rId157">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5B">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5C">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5D">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5E">
            <w:pPr>
              <w:spacing w:after="0" w:lineRule="auto"/>
              <w:jc w:val="both"/>
              <w:rPr>
                <w:rFonts w:ascii="Times New Roman" w:cs="Times New Roman" w:eastAsia="Times New Roman" w:hAnsi="Times New Roman"/>
                <w:sz w:val="24"/>
                <w:szCs w:val="24"/>
              </w:rPr>
            </w:pPr>
            <w:hyperlink r:id="rId158">
              <w:r w:rsidDel="00000000" w:rsidR="00000000" w:rsidRPr="00000000">
                <w:rPr>
                  <w:rFonts w:ascii="Times New Roman" w:cs="Times New Roman" w:eastAsia="Times New Roman" w:hAnsi="Times New Roman"/>
                  <w:sz w:val="24"/>
                  <w:szCs w:val="24"/>
                  <w:rtl w:val="0"/>
                </w:rPr>
                <w:t xml:space="preserve">Психологија помирења и грађења мира</w:t>
              </w:r>
            </w:hyperlink>
            <w:hyperlink r:id="rId159">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5F">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60">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61">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585" w:hRule="atLeast"/>
          <w:tblHeader w:val="0"/>
        </w:trPr>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62">
            <w:pPr>
              <w:spacing w:after="0" w:lineRule="auto"/>
              <w:jc w:val="both"/>
              <w:rPr>
                <w:rFonts w:ascii="Times New Roman" w:cs="Times New Roman" w:eastAsia="Times New Roman" w:hAnsi="Times New Roman"/>
                <w:sz w:val="24"/>
                <w:szCs w:val="24"/>
              </w:rPr>
            </w:pPr>
            <w:hyperlink r:id="rId160">
              <w:r w:rsidDel="00000000" w:rsidR="00000000" w:rsidRPr="00000000">
                <w:rPr>
                  <w:rFonts w:ascii="Times New Roman" w:cs="Times New Roman" w:eastAsia="Times New Roman" w:hAnsi="Times New Roman"/>
                  <w:sz w:val="24"/>
                  <w:szCs w:val="24"/>
                  <w:rtl w:val="0"/>
                </w:rPr>
                <w:t xml:space="preserve">Етичка питања у психолошким истраживањима</w:t>
              </w:r>
            </w:hyperlink>
            <w:hyperlink r:id="rId161">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63">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64">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65">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66">
            <w:pPr>
              <w:spacing w:after="0" w:lineRule="auto"/>
              <w:jc w:val="both"/>
              <w:rPr>
                <w:rFonts w:ascii="Times New Roman" w:cs="Times New Roman" w:eastAsia="Times New Roman" w:hAnsi="Times New Roman"/>
                <w:sz w:val="24"/>
                <w:szCs w:val="24"/>
              </w:rPr>
            </w:pPr>
            <w:hyperlink r:id="rId162">
              <w:r w:rsidDel="00000000" w:rsidR="00000000" w:rsidRPr="00000000">
                <w:rPr>
                  <w:rFonts w:ascii="Times New Roman" w:cs="Times New Roman" w:eastAsia="Times New Roman" w:hAnsi="Times New Roman"/>
                  <w:sz w:val="24"/>
                  <w:szCs w:val="24"/>
                  <w:rtl w:val="0"/>
                </w:rPr>
                <w:t xml:space="preserve">Наука и псеудонаука у клиничкој психологији</w:t>
              </w:r>
            </w:hyperlink>
            <w:hyperlink r:id="rId163">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67">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68">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69">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76A">
            <w:pPr>
              <w:spacing w:after="0" w:lineRule="auto"/>
              <w:jc w:val="both"/>
              <w:rPr>
                <w:rFonts w:ascii="Times New Roman" w:cs="Times New Roman" w:eastAsia="Times New Roman" w:hAnsi="Times New Roman"/>
                <w:sz w:val="24"/>
                <w:szCs w:val="24"/>
              </w:rPr>
            </w:pPr>
            <w:hyperlink r:id="rId164">
              <w:r w:rsidDel="00000000" w:rsidR="00000000" w:rsidRPr="00000000">
                <w:rPr>
                  <w:rFonts w:ascii="Times New Roman" w:cs="Times New Roman" w:eastAsia="Times New Roman" w:hAnsi="Times New Roman"/>
                  <w:sz w:val="24"/>
                  <w:szCs w:val="24"/>
                  <w:rtl w:val="0"/>
                </w:rPr>
                <w:t xml:space="preserve">Конструктивистички приступ фацилитацији</w:t>
              </w:r>
            </w:hyperlink>
            <w:hyperlink r:id="rId165">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6B">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w:t>
            </w:r>
          </w:p>
        </w:tc>
        <w:tc>
          <w:tcPr>
            <w:shd w:fill="auto" w:val="clear"/>
            <w:tcMar>
              <w:top w:w="20.0" w:type="dxa"/>
              <w:left w:w="20.0" w:type="dxa"/>
              <w:bottom w:w="20.0" w:type="dxa"/>
              <w:right w:w="20.0" w:type="dxa"/>
            </w:tcMar>
          </w:tcPr>
          <w:p w:rsidR="00000000" w:rsidDel="00000000" w:rsidP="00000000" w:rsidRDefault="00000000" w:rsidRPr="00000000" w14:paraId="0000076C">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shd w:fill="auto" w:val="clear"/>
            <w:tcMar>
              <w:top w:w="20.0" w:type="dxa"/>
              <w:left w:w="20.0" w:type="dxa"/>
              <w:bottom w:w="20.0" w:type="dxa"/>
              <w:right w:w="20.0" w:type="dxa"/>
            </w:tcMar>
          </w:tcPr>
          <w:p w:rsidR="00000000" w:rsidDel="00000000" w:rsidP="00000000" w:rsidRDefault="00000000" w:rsidRPr="00000000" w14:paraId="0000076D">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6E">
            <w:pPr>
              <w:spacing w:after="0" w:lineRule="auto"/>
              <w:jc w:val="both"/>
              <w:rPr>
                <w:rFonts w:ascii="Times New Roman" w:cs="Times New Roman" w:eastAsia="Times New Roman" w:hAnsi="Times New Roman"/>
                <w:sz w:val="24"/>
                <w:szCs w:val="24"/>
              </w:rPr>
            </w:pPr>
            <w:hyperlink r:id="rId166">
              <w:r w:rsidDel="00000000" w:rsidR="00000000" w:rsidRPr="00000000">
                <w:rPr>
                  <w:rFonts w:ascii="Times New Roman" w:cs="Times New Roman" w:eastAsia="Times New Roman" w:hAnsi="Times New Roman"/>
                  <w:sz w:val="24"/>
                  <w:szCs w:val="24"/>
                  <w:rtl w:val="0"/>
                </w:rPr>
                <w:t xml:space="preserve">Модалитети интерпретативне психотерапије</w:t>
              </w:r>
            </w:hyperlink>
            <w:hyperlink r:id="rId167">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6F">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70">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71">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30" w:hRule="atLeast"/>
          <w:tblHeader w:val="0"/>
        </w:trPr>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72">
            <w:pPr>
              <w:spacing w:after="0" w:lineRule="auto"/>
              <w:jc w:val="both"/>
              <w:rPr>
                <w:rFonts w:ascii="Times New Roman" w:cs="Times New Roman" w:eastAsia="Times New Roman" w:hAnsi="Times New Roman"/>
                <w:sz w:val="24"/>
                <w:szCs w:val="24"/>
              </w:rPr>
            </w:pPr>
            <w:hyperlink r:id="rId168">
              <w:r w:rsidDel="00000000" w:rsidR="00000000" w:rsidRPr="00000000">
                <w:rPr>
                  <w:rFonts w:ascii="Times New Roman" w:cs="Times New Roman" w:eastAsia="Times New Roman" w:hAnsi="Times New Roman"/>
                  <w:sz w:val="24"/>
                  <w:szCs w:val="24"/>
                  <w:rtl w:val="0"/>
                </w:rPr>
                <w:t xml:space="preserve">Рад и ментално здравље</w:t>
              </w:r>
            </w:hyperlink>
            <w:hyperlink r:id="rId169">
              <w:r w:rsidDel="00000000" w:rsidR="00000000" w:rsidRPr="00000000">
                <w:rPr>
                  <w:rFonts w:ascii="Times New Roman" w:cs="Times New Roman" w:eastAsia="Times New Roman" w:hAnsi="Times New Roman"/>
                  <w:sz w:val="24"/>
                  <w:szCs w:val="24"/>
                  <w:rtl w:val="0"/>
                </w:rPr>
                <w:t xml:space="preserve">pdf</w:t>
              </w:r>
            </w:hyperlink>
            <w:r w:rsidDel="00000000" w:rsidR="00000000" w:rsidRPr="00000000">
              <w:rPr>
                <w:rtl w:val="0"/>
              </w:rPr>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73">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74">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 + 0</w:t>
            </w:r>
          </w:p>
        </w:tc>
        <w:tc>
          <w:tcPr>
            <w:tcBorders>
              <w:top w:color="000000" w:space="0" w:sz="8" w:val="single"/>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75">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76">
            <w:pPr>
              <w:spacing w:after="0" w:lineRule="auto"/>
              <w:jc w:val="both"/>
              <w:rPr>
                <w:rFonts w:ascii="Times New Roman" w:cs="Times New Roman" w:eastAsia="Times New Roman" w:hAnsi="Times New Roman"/>
                <w:sz w:val="24"/>
                <w:szCs w:val="24"/>
              </w:rPr>
            </w:pPr>
            <w:hyperlink r:id="rId170">
              <w:r w:rsidDel="00000000" w:rsidR="00000000" w:rsidRPr="00000000">
                <w:rPr>
                  <w:rFonts w:ascii="Times New Roman" w:cs="Times New Roman" w:eastAsia="Times New Roman" w:hAnsi="Times New Roman"/>
                  <w:sz w:val="24"/>
                  <w:szCs w:val="24"/>
                  <w:rtl w:val="0"/>
                </w:rPr>
                <w:t xml:space="preserve">Одбрана предлога теме докторске дисертације</w:t>
              </w:r>
            </w:hyperlink>
            <w:r w:rsidDel="00000000" w:rsidR="00000000" w:rsidRPr="00000000">
              <w:rPr>
                <w:rtl w:val="0"/>
              </w:rPr>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77">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78">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79">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77A">
            <w:pPr>
              <w:spacing w:after="0" w:lineRule="auto"/>
              <w:jc w:val="both"/>
              <w:rPr>
                <w:rFonts w:ascii="Times New Roman" w:cs="Times New Roman" w:eastAsia="Times New Roman" w:hAnsi="Times New Roman"/>
                <w:sz w:val="24"/>
                <w:szCs w:val="24"/>
              </w:rPr>
            </w:pPr>
            <w:hyperlink r:id="rId171">
              <w:r w:rsidDel="00000000" w:rsidR="00000000" w:rsidRPr="00000000">
                <w:rPr>
                  <w:rFonts w:ascii="Times New Roman" w:cs="Times New Roman" w:eastAsia="Times New Roman" w:hAnsi="Times New Roman"/>
                  <w:sz w:val="24"/>
                  <w:szCs w:val="24"/>
                  <w:rtl w:val="0"/>
                </w:rPr>
                <w:t xml:space="preserve">СИР 3,4</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7B">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w:t>
            </w:r>
          </w:p>
        </w:tc>
        <w:tc>
          <w:tcPr>
            <w:shd w:fill="auto" w:val="clear"/>
            <w:tcMar>
              <w:top w:w="20.0" w:type="dxa"/>
              <w:left w:w="20.0" w:type="dxa"/>
              <w:bottom w:w="20.0" w:type="dxa"/>
              <w:right w:w="20.0" w:type="dxa"/>
            </w:tcMar>
          </w:tcPr>
          <w:p w:rsidR="00000000" w:rsidDel="00000000" w:rsidP="00000000" w:rsidRDefault="00000000" w:rsidRPr="00000000" w14:paraId="0000077C">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shd w:fill="auto" w:val="clear"/>
            <w:tcMar>
              <w:top w:w="20.0" w:type="dxa"/>
              <w:left w:w="20.0" w:type="dxa"/>
              <w:bottom w:w="20.0" w:type="dxa"/>
              <w:right w:w="20.0" w:type="dxa"/>
            </w:tcMar>
          </w:tcPr>
          <w:p w:rsidR="00000000" w:rsidDel="00000000" w:rsidP="00000000" w:rsidRDefault="00000000" w:rsidRPr="00000000" w14:paraId="0000077D">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20</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77E">
            <w:pPr>
              <w:spacing w:after="0" w:lineRule="auto"/>
              <w:jc w:val="both"/>
              <w:rPr>
                <w:rFonts w:ascii="Times New Roman" w:cs="Times New Roman" w:eastAsia="Times New Roman" w:hAnsi="Times New Roman"/>
                <w:sz w:val="24"/>
                <w:szCs w:val="24"/>
              </w:rPr>
            </w:pPr>
            <w:hyperlink r:id="rId172">
              <w:r w:rsidDel="00000000" w:rsidR="00000000" w:rsidRPr="00000000">
                <w:rPr>
                  <w:rFonts w:ascii="Times New Roman" w:cs="Times New Roman" w:eastAsia="Times New Roman" w:hAnsi="Times New Roman"/>
                  <w:sz w:val="24"/>
                  <w:szCs w:val="24"/>
                  <w:rtl w:val="0"/>
                </w:rPr>
                <w:t xml:space="preserve">Израда дисертације 1</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7F">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w:t>
            </w:r>
          </w:p>
        </w:tc>
        <w:tc>
          <w:tcPr>
            <w:shd w:fill="auto" w:val="clear"/>
            <w:tcMar>
              <w:top w:w="20.0" w:type="dxa"/>
              <w:left w:w="20.0" w:type="dxa"/>
              <w:bottom w:w="20.0" w:type="dxa"/>
              <w:right w:w="20.0" w:type="dxa"/>
            </w:tcMar>
          </w:tcPr>
          <w:p w:rsidR="00000000" w:rsidDel="00000000" w:rsidP="00000000" w:rsidRDefault="00000000" w:rsidRPr="00000000" w14:paraId="00000780">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shd w:fill="auto" w:val="clear"/>
            <w:tcMar>
              <w:top w:w="20.0" w:type="dxa"/>
              <w:left w:w="20.0" w:type="dxa"/>
              <w:bottom w:w="20.0" w:type="dxa"/>
              <w:right w:w="20.0" w:type="dxa"/>
            </w:tcMar>
          </w:tcPr>
          <w:p w:rsidR="00000000" w:rsidDel="00000000" w:rsidP="00000000" w:rsidRDefault="00000000" w:rsidRPr="00000000" w14:paraId="00000781">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gridSpan w:val="4"/>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82">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786">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87">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88">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89">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tc>
      </w:tr>
      <w:tr>
        <w:trPr>
          <w:cantSplit w:val="0"/>
          <w:trHeight w:val="315" w:hRule="atLeast"/>
          <w:tblHeader w:val="0"/>
        </w:trPr>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8A">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ТРЕЋА ГОДИНА</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8B">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Сем</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8C">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П+В</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8D">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ЕСПБ</w:t>
            </w:r>
          </w:p>
        </w:tc>
      </w:tr>
      <w:tr>
        <w:trPr>
          <w:cantSplit w:val="0"/>
          <w:trHeight w:val="315" w:hRule="atLeast"/>
          <w:tblHeader w:val="0"/>
        </w:trPr>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8E">
            <w:pPr>
              <w:spacing w:after="0" w:lineRule="auto"/>
              <w:jc w:val="both"/>
              <w:rPr>
                <w:rFonts w:ascii="Times New Roman" w:cs="Times New Roman" w:eastAsia="Times New Roman" w:hAnsi="Times New Roman"/>
                <w:sz w:val="24"/>
                <w:szCs w:val="24"/>
              </w:rPr>
            </w:pPr>
            <w:hyperlink r:id="rId173">
              <w:r w:rsidDel="00000000" w:rsidR="00000000" w:rsidRPr="00000000">
                <w:rPr>
                  <w:rFonts w:ascii="Times New Roman" w:cs="Times New Roman" w:eastAsia="Times New Roman" w:hAnsi="Times New Roman"/>
                  <w:sz w:val="24"/>
                  <w:szCs w:val="24"/>
                  <w:rtl w:val="0"/>
                </w:rPr>
                <w:t xml:space="preserve">СИР 5,6</w:t>
              </w:r>
            </w:hyperlink>
            <w:r w:rsidDel="00000000" w:rsidR="00000000" w:rsidRPr="00000000">
              <w:rPr>
                <w:rtl w:val="0"/>
              </w:rPr>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8F">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90">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bottom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91">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00" w:hRule="atLeast"/>
          <w:tblHeader w:val="0"/>
        </w:trPr>
        <w:tc>
          <w:tcPr>
            <w:shd w:fill="auto" w:val="clear"/>
            <w:tcMar>
              <w:top w:w="20.0" w:type="dxa"/>
              <w:left w:w="20.0" w:type="dxa"/>
              <w:bottom w:w="20.0" w:type="dxa"/>
              <w:right w:w="20.0" w:type="dxa"/>
            </w:tcMar>
          </w:tcPr>
          <w:p w:rsidR="00000000" w:rsidDel="00000000" w:rsidP="00000000" w:rsidRDefault="00000000" w:rsidRPr="00000000" w14:paraId="00000792">
            <w:pPr>
              <w:spacing w:after="0" w:lineRule="auto"/>
              <w:jc w:val="both"/>
              <w:rPr>
                <w:rFonts w:ascii="Times New Roman" w:cs="Times New Roman" w:eastAsia="Times New Roman" w:hAnsi="Times New Roman"/>
                <w:sz w:val="24"/>
                <w:szCs w:val="24"/>
              </w:rPr>
            </w:pPr>
            <w:hyperlink r:id="rId174">
              <w:r w:rsidDel="00000000" w:rsidR="00000000" w:rsidRPr="00000000">
                <w:rPr>
                  <w:rFonts w:ascii="Times New Roman" w:cs="Times New Roman" w:eastAsia="Times New Roman" w:hAnsi="Times New Roman"/>
                  <w:sz w:val="24"/>
                  <w:szCs w:val="24"/>
                  <w:rtl w:val="0"/>
                </w:rPr>
                <w:t xml:space="preserve">Израда дисертације 2</w:t>
              </w:r>
            </w:hyperlink>
            <w:r w:rsidDel="00000000" w:rsidR="00000000" w:rsidRPr="00000000">
              <w:rPr>
                <w:rtl w:val="0"/>
              </w:rPr>
            </w:r>
          </w:p>
        </w:tc>
        <w:tc>
          <w:tcPr>
            <w:shd w:fill="auto" w:val="clear"/>
            <w:tcMar>
              <w:top w:w="20.0" w:type="dxa"/>
              <w:left w:w="20.0" w:type="dxa"/>
              <w:bottom w:w="20.0" w:type="dxa"/>
              <w:right w:w="20.0" w:type="dxa"/>
            </w:tcMar>
          </w:tcPr>
          <w:p w:rsidR="00000000" w:rsidDel="00000000" w:rsidP="00000000" w:rsidRDefault="00000000" w:rsidRPr="00000000" w14:paraId="00000793">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w:t>
            </w:r>
          </w:p>
        </w:tc>
        <w:tc>
          <w:tcPr>
            <w:shd w:fill="auto" w:val="clear"/>
            <w:tcMar>
              <w:top w:w="20.0" w:type="dxa"/>
              <w:left w:w="20.0" w:type="dxa"/>
              <w:bottom w:w="20.0" w:type="dxa"/>
              <w:right w:w="20.0" w:type="dxa"/>
            </w:tcMar>
          </w:tcPr>
          <w:p w:rsidR="00000000" w:rsidDel="00000000" w:rsidP="00000000" w:rsidRDefault="00000000" w:rsidRPr="00000000" w14:paraId="00000794">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shd w:fill="auto" w:val="clear"/>
            <w:tcMar>
              <w:top w:w="20.0" w:type="dxa"/>
              <w:left w:w="20.0" w:type="dxa"/>
              <w:bottom w:w="20.0" w:type="dxa"/>
              <w:right w:w="20.0" w:type="dxa"/>
            </w:tcMar>
          </w:tcPr>
          <w:p w:rsidR="00000000" w:rsidDel="00000000" w:rsidP="00000000" w:rsidRDefault="00000000" w:rsidRPr="00000000" w14:paraId="00000795">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96">
            <w:pPr>
              <w:spacing w:after="0" w:lineRule="auto"/>
              <w:jc w:val="both"/>
              <w:rPr>
                <w:rFonts w:ascii="Times New Roman" w:cs="Times New Roman" w:eastAsia="Times New Roman" w:hAnsi="Times New Roman"/>
                <w:sz w:val="24"/>
                <w:szCs w:val="24"/>
              </w:rPr>
            </w:pPr>
            <w:hyperlink r:id="rId175">
              <w:r w:rsidDel="00000000" w:rsidR="00000000" w:rsidRPr="00000000">
                <w:rPr>
                  <w:rFonts w:ascii="Times New Roman" w:cs="Times New Roman" w:eastAsia="Times New Roman" w:hAnsi="Times New Roman"/>
                  <w:sz w:val="24"/>
                  <w:szCs w:val="24"/>
                  <w:rtl w:val="0"/>
                </w:rPr>
                <w:t xml:space="preserve">Одбрана докторске дисертације</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97">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98">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99">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9A">
            <w:pPr>
              <w:spacing w:after="0" w:lineRule="auto"/>
              <w:jc w:val="both"/>
              <w:rPr>
                <w:rFonts w:ascii="Times New Roman" w:cs="Times New Roman" w:eastAsia="Times New Roman" w:hAnsi="Times New Roman"/>
                <w:sz w:val="24"/>
                <w:szCs w:val="24"/>
              </w:rPr>
            </w:pPr>
            <w:hyperlink r:id="rId176">
              <w:r w:rsidDel="00000000" w:rsidR="00000000" w:rsidRPr="00000000">
                <w:rPr>
                  <w:rFonts w:ascii="Times New Roman" w:cs="Times New Roman" w:eastAsia="Times New Roman" w:hAnsi="Times New Roman"/>
                  <w:sz w:val="24"/>
                  <w:szCs w:val="24"/>
                  <w:rtl w:val="0"/>
                </w:rPr>
                <w:t xml:space="preserve">СИР 5,6</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9B">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6</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9C">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9D">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9E">
            <w:pPr>
              <w:spacing w:after="0" w:lineRule="auto"/>
              <w:jc w:val="both"/>
              <w:rPr>
                <w:rFonts w:ascii="Times New Roman" w:cs="Times New Roman" w:eastAsia="Times New Roman" w:hAnsi="Times New Roman"/>
                <w:sz w:val="24"/>
                <w:szCs w:val="24"/>
              </w:rPr>
            </w:pPr>
            <w:hyperlink r:id="rId177">
              <w:r w:rsidDel="00000000" w:rsidR="00000000" w:rsidRPr="00000000">
                <w:rPr>
                  <w:rFonts w:ascii="Times New Roman" w:cs="Times New Roman" w:eastAsia="Times New Roman" w:hAnsi="Times New Roman"/>
                  <w:sz w:val="24"/>
                  <w:szCs w:val="24"/>
                  <w:rtl w:val="0"/>
                </w:rPr>
                <w:t xml:space="preserve">Израда дисертације 2</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9F">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6</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A0">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A1">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r>
        <w:trPr>
          <w:cantSplit w:val="0"/>
          <w:trHeight w:val="315" w:hRule="atLeast"/>
          <w:tblHeader w:val="0"/>
        </w:trPr>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A2">
            <w:pPr>
              <w:spacing w:after="0" w:lineRule="auto"/>
              <w:jc w:val="both"/>
              <w:rPr>
                <w:rFonts w:ascii="Times New Roman" w:cs="Times New Roman" w:eastAsia="Times New Roman" w:hAnsi="Times New Roman"/>
                <w:sz w:val="24"/>
                <w:szCs w:val="24"/>
              </w:rPr>
            </w:pPr>
            <w:hyperlink r:id="rId178">
              <w:r w:rsidDel="00000000" w:rsidR="00000000" w:rsidRPr="00000000">
                <w:rPr>
                  <w:rFonts w:ascii="Times New Roman" w:cs="Times New Roman" w:eastAsia="Times New Roman" w:hAnsi="Times New Roman"/>
                  <w:sz w:val="24"/>
                  <w:szCs w:val="24"/>
                  <w:rtl w:val="0"/>
                </w:rPr>
                <w:t xml:space="preserve">Одбрана докторске дисертације</w:t>
              </w:r>
            </w:hyperlink>
            <w:r w:rsidDel="00000000" w:rsidR="00000000" w:rsidRPr="00000000">
              <w:rPr>
                <w:rtl w:val="0"/>
              </w:rPr>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A3">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6</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A4">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top w:color="000000" w:space="0" w:sz="8" w:val="single"/>
            </w:tcBorders>
            <w:shd w:fill="auto" w:val="clear"/>
            <w:tcMar>
              <w:top w:w="20.0" w:type="dxa"/>
              <w:left w:w="20.0" w:type="dxa"/>
              <w:bottom w:w="20.0" w:type="dxa"/>
              <w:right w:w="20.0" w:type="dxa"/>
            </w:tcMar>
          </w:tcPr>
          <w:p w:rsidR="00000000" w:rsidDel="00000000" w:rsidP="00000000" w:rsidRDefault="00000000" w:rsidRPr="00000000" w14:paraId="000007A5">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w:t>
            </w:r>
          </w:p>
        </w:tc>
      </w:tr>
    </w:tbl>
    <w:p w:rsidR="00000000" w:rsidDel="00000000" w:rsidP="00000000" w:rsidRDefault="00000000" w:rsidRPr="00000000" w14:paraId="000007A6">
      <w:pPr>
        <w:spacing w:after="240" w:before="240" w:lineRule="auto"/>
        <w:jc w:val="both"/>
        <w:rPr>
          <w:rFonts w:ascii="Times New Roman" w:cs="Times New Roman" w:eastAsia="Times New Roman" w:hAnsi="Times New Roman"/>
          <w:b w:val="1"/>
          <w:sz w:val="24"/>
          <w:szCs w:val="24"/>
        </w:rPr>
      </w:pPr>
      <w:r w:rsidDel="00000000" w:rsidR="00000000" w:rsidRPr="00000000">
        <w:rPr>
          <w:rtl w:val="0"/>
        </w:rPr>
      </w:r>
    </w:p>
    <w:bookmarkStart w:colFirst="0" w:colLast="0" w:name="bookmark=id.qvh9v4i90s2s" w:id="31"/>
    <w:bookmarkEnd w:id="31"/>
    <w:p w:rsidR="00000000" w:rsidDel="00000000" w:rsidP="00000000" w:rsidRDefault="00000000" w:rsidRPr="00000000" w14:paraId="000007A7">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Прилог 4.1. Анализа резултата анкета о мишљењу дипломираних студената ДАС психологије о квалитету студијског програма и постигнутим исходима учења.</w:t>
      </w:r>
    </w:p>
    <w:p w:rsidR="00000000" w:rsidDel="00000000" w:rsidP="00000000" w:rsidRDefault="00000000" w:rsidRPr="00000000" w14:paraId="000007A8">
      <w:pPr>
        <w:spacing w:after="0" w:before="240" w:line="360" w:lineRule="auto"/>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За потребе процеса акредитације студијског програма, а у оквиру самовредновања, Одељење за психологију је спровело испитивање две циљне групе: дипломираних студената сва три акредитована нивоа академских студија психологије, ОАС, МАС и ДАС, као и испитивање послодаваца свршених студената психологије. Испитивање је спроведено 2024 године.</w:t>
      </w:r>
    </w:p>
    <w:p w:rsidR="00000000" w:rsidDel="00000000" w:rsidP="00000000" w:rsidRDefault="00000000" w:rsidRPr="00000000" w14:paraId="000007A9">
      <w:pPr>
        <w:spacing w:after="0" w:before="240" w:line="360" w:lineRule="auto"/>
        <w:jc w:val="both"/>
        <w:rPr>
          <w:rFonts w:ascii="Times New Roman" w:cs="Times New Roman" w:eastAsia="Times New Roman" w:hAnsi="Times New Roman"/>
          <w:b w:val="1"/>
          <w:sz w:val="24"/>
          <w:szCs w:val="24"/>
          <w:highlight w:val="white"/>
        </w:rPr>
      </w:pPr>
      <w:r w:rsidDel="00000000" w:rsidR="00000000" w:rsidRPr="00000000">
        <w:rPr>
          <w:rFonts w:ascii="Times New Roman" w:cs="Times New Roman" w:eastAsia="Times New Roman" w:hAnsi="Times New Roman"/>
          <w:b w:val="1"/>
          <w:sz w:val="24"/>
          <w:szCs w:val="24"/>
          <w:highlight w:val="white"/>
          <w:rtl w:val="0"/>
        </w:rPr>
        <w:t xml:space="preserve">Резулатати анкетирања дипломираних студената на Одељењу за психологију</w:t>
      </w:r>
    </w:p>
    <w:p w:rsidR="00000000" w:rsidDel="00000000" w:rsidP="00000000" w:rsidRDefault="00000000" w:rsidRPr="00000000" w14:paraId="000007AA">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анкетирању је учествовало укупно 166  испитаника, од чега 51 дипломираних психолога ОАС, 89 мастер дипломираних студената МАС, 26 доктора психолошких наука ДАС.</w:t>
      </w:r>
    </w:p>
    <w:p w:rsidR="00000000" w:rsidDel="00000000" w:rsidP="00000000" w:rsidRDefault="00000000" w:rsidRPr="00000000" w14:paraId="000007AB">
      <w:pPr>
        <w:spacing w:after="0" w:before="240" w:line="360" w:lineRule="auto"/>
        <w:jc w:val="both"/>
        <w:rPr>
          <w:rFonts w:ascii="Times New Roman" w:cs="Times New Roman" w:eastAsia="Times New Roman" w:hAnsi="Times New Roman"/>
          <w:b w:val="1"/>
          <w:color w:val="1155cc"/>
          <w:sz w:val="24"/>
          <w:szCs w:val="24"/>
          <w:u w:val="single"/>
        </w:rPr>
      </w:pPr>
      <w:r w:rsidDel="00000000" w:rsidR="00000000" w:rsidRPr="00000000">
        <w:rPr>
          <w:rFonts w:ascii="Times New Roman" w:cs="Times New Roman" w:eastAsia="Times New Roman" w:hAnsi="Times New Roman"/>
          <w:sz w:val="24"/>
          <w:szCs w:val="24"/>
          <w:rtl w:val="0"/>
        </w:rPr>
        <w:t xml:space="preserve">Инструмент који је  коришћен у евалуацији рада Филозофског факултета од стране дипломираних студената састоји се од 21 тврдње. Уопштено говорећи, инструмент показује задовољавајуће мерне карактеристике. Поузданост је одређивана Кронбаховим Алфа коефицијентом, који може имати вредности од 0 до 1; што је овај коефицијент ближи 1 поузданост је већа, односно проценат могуће грешке мерења је мањи. Унутрашња поузданост коришћеног упитника је преко 0.90 (Кронбахов Алфа коефицијент=0.96). Факторска анализа издваја један фактор који објашњава 56.49% варијансе у проценама, односно одговори на свим ставкама су повезани, што даје основу за рачунање укупног скора. Детаљан извештај о евалуацији рада за цео Филозофски факултет и све студијске групе може се видети на следећем линку:</w:t>
      </w:r>
      <w:hyperlink r:id="rId179">
        <w:r w:rsidDel="00000000" w:rsidR="00000000" w:rsidRPr="00000000">
          <w:rPr>
            <w:rFonts w:ascii="Times New Roman" w:cs="Times New Roman" w:eastAsia="Times New Roman" w:hAnsi="Times New Roman"/>
            <w:b w:val="1"/>
            <w:sz w:val="24"/>
            <w:szCs w:val="24"/>
            <w:rtl w:val="0"/>
          </w:rPr>
          <w:t xml:space="preserve"> </w:t>
        </w:r>
      </w:hyperlink>
      <w:hyperlink r:id="rId180">
        <w:r w:rsidDel="00000000" w:rsidR="00000000" w:rsidRPr="00000000">
          <w:rPr>
            <w:rFonts w:ascii="Times New Roman" w:cs="Times New Roman" w:eastAsia="Times New Roman" w:hAnsi="Times New Roman"/>
            <w:b w:val="1"/>
            <w:color w:val="1155cc"/>
            <w:sz w:val="24"/>
            <w:szCs w:val="24"/>
            <w:u w:val="single"/>
            <w:rtl w:val="0"/>
          </w:rPr>
          <w:t xml:space="preserve">https://drive.google.com/file/d/13xlLF7gkMm-NxUi6FmtdBV026NujjK-j/view?usp=drive_link</w:t>
        </w:r>
      </w:hyperlink>
      <w:r w:rsidDel="00000000" w:rsidR="00000000" w:rsidRPr="00000000">
        <w:rPr>
          <w:rtl w:val="0"/>
        </w:rPr>
      </w:r>
    </w:p>
    <w:p w:rsidR="00000000" w:rsidDel="00000000" w:rsidP="00000000" w:rsidRDefault="00000000" w:rsidRPr="00000000" w14:paraId="000007AC">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Учесници евалуације су слагање са ставкама изражавали помоћу петостепене Ликертове скале, на којој оцена 1 означава „нимало нисам задовољан“, а оцена 5 „потупно сам задовољан“. Следи приказ ставки и поузданост сваког ајтема појединачно.</w:t>
      </w:r>
    </w:p>
    <w:p w:rsidR="00000000" w:rsidDel="00000000" w:rsidP="00000000" w:rsidRDefault="00000000" w:rsidRPr="00000000" w14:paraId="000007AD">
      <w:pPr>
        <w:spacing w:after="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tbl>
      <w:tblPr>
        <w:tblStyle w:val="Table24"/>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8023"/>
        <w:gridCol w:w="1337"/>
        <w:tblGridChange w:id="0">
          <w:tblGrid>
            <w:gridCol w:w="8023"/>
            <w:gridCol w:w="1337"/>
          </w:tblGrid>
        </w:tblGridChange>
      </w:tblGrid>
      <w:tr>
        <w:trPr>
          <w:cantSplit w:val="0"/>
          <w:trHeight w:val="55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AE">
            <w:pPr>
              <w:spacing w:after="0" w:line="360" w:lineRule="auto"/>
              <w:ind w:left="100" w:firstLine="0"/>
              <w:jc w:val="both"/>
              <w:rPr>
                <w:rFonts w:ascii="Times New Roman" w:cs="Times New Roman" w:eastAsia="Times New Roman" w:hAnsi="Times New Roman"/>
                <w:b w:val="1"/>
                <w:sz w:val="24"/>
                <w:szCs w:val="24"/>
              </w:rPr>
            </w:pPr>
            <w:r w:rsidDel="00000000" w:rsidR="00000000" w:rsidRPr="00000000">
              <w:rPr>
                <w:rtl w:val="0"/>
              </w:rPr>
            </w:r>
          </w:p>
        </w:tc>
        <w:tc>
          <w:tcPr>
            <w:tcBorders>
              <w:top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AF">
            <w:pPr>
              <w:spacing w:after="0" w:lineRule="auto"/>
              <w:ind w:left="100" w:firstLine="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Кронбах алфа</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B0">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1.Општим нивоом стручних знања које сте стекли током студија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B1">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0.72</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B2">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2.Стеченим теоријским знањима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B3">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0.67</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B4">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3.Стеченим практичним знањима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B5">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0.72</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B6">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4.Нивоом оспособљености за рад у струци</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B7">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0.73</w:t>
            </w:r>
          </w:p>
        </w:tc>
      </w:tr>
      <w:tr>
        <w:trPr>
          <w:cantSplit w:val="0"/>
          <w:trHeight w:val="70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B8">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5.Примењивошћу стеченог знања у пракси</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B9">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0.72</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BA">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6.Критичким и аналитичким мишљењем и способношћу решавања проблема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BB">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0.76</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BC">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7.Оспособљеношћу за самостални рад</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BD">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0.77</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BE">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8.Оспособљеношћу за тимски рад и сарадњу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BF">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0.78</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C0">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9.Оспособљеношћу за обављање посла на професионалан и етичан начин</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C1">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0.77</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C2">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10.Стеченим организационим вештинама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C3">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0.79</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C4">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11.Стеченим лидерским вештинама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C5">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0.76</w:t>
            </w:r>
          </w:p>
        </w:tc>
      </w:tr>
      <w:tr>
        <w:trPr>
          <w:cantSplit w:val="0"/>
          <w:trHeight w:val="9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C6">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12.Флексибилношћу и способношћу за прилагођавање различитим ситуацијама на послу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C7">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0.78</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C8">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13.Оспособљеношћу за рад под притиском и начином ношења са стресом</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C9">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0.67</w:t>
            </w:r>
          </w:p>
        </w:tc>
      </w:tr>
      <w:tr>
        <w:trPr>
          <w:cantSplit w:val="0"/>
          <w:trHeight w:val="9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CA">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14.Оспособљеношћу да на иновативан и креативан начин приступате радним задацима и пројектима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CB">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0.80</w:t>
            </w:r>
          </w:p>
        </w:tc>
      </w:tr>
      <w:tr>
        <w:trPr>
          <w:cantSplit w:val="0"/>
          <w:trHeight w:val="9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CC">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15.Оспособљеношћу за примену метода, поступака и техника истраживања који су одговарајући за Вашу област рада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CD">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0.74</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CE">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16.Нивоом одговорности који показујете на раду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CF">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0.76</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D0">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17.Вештинама комуникације са људима из ужег и ширег радног окружења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D1">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0.77</w:t>
            </w:r>
          </w:p>
        </w:tc>
      </w:tr>
      <w:tr>
        <w:trPr>
          <w:cantSplit w:val="0"/>
          <w:trHeight w:val="9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D2">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18.Оспособљеношћу за јасно комуницирање својих идеја усмено или у писаној форми</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D3">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0.74</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D4">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19.Спремношћу за самоевалуацију и унапређење своје праксе</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D5">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0.78</w:t>
            </w:r>
          </w:p>
        </w:tc>
      </w:tr>
      <w:tr>
        <w:trPr>
          <w:cantSplit w:val="0"/>
          <w:trHeight w:val="9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D6">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20.Оспособљеношћу за коришћење информационо-комуникационих технологија за унапређивање квалитета сопственог рада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D7">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0.71</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D8">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21.Оспособљеношћу за управљање сопственим професионалним развојем</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D9">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0.81</w:t>
            </w:r>
          </w:p>
        </w:tc>
      </w:tr>
    </w:tbl>
    <w:p w:rsidR="00000000" w:rsidDel="00000000" w:rsidP="00000000" w:rsidRDefault="00000000" w:rsidRPr="00000000" w14:paraId="000007DA">
      <w:pPr>
        <w:spacing w:after="0" w:befor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7DB">
      <w:pPr>
        <w:spacing w:after="0" w:before="240" w:line="360" w:lineRule="auto"/>
        <w:jc w:val="both"/>
        <w:rPr>
          <w:rFonts w:ascii="Times New Roman" w:cs="Times New Roman" w:eastAsia="Times New Roman" w:hAnsi="Times New Roman"/>
          <w:b w:val="1"/>
          <w:sz w:val="24"/>
          <w:szCs w:val="24"/>
          <w:highlight w:val="yellow"/>
        </w:rPr>
      </w:pPr>
      <w:r w:rsidDel="00000000" w:rsidR="00000000" w:rsidRPr="00000000">
        <w:rPr>
          <w:rFonts w:ascii="Times New Roman" w:cs="Times New Roman" w:eastAsia="Times New Roman" w:hAnsi="Times New Roman"/>
          <w:b w:val="1"/>
          <w:sz w:val="24"/>
          <w:szCs w:val="24"/>
          <w:rtl w:val="0"/>
        </w:rPr>
        <w:t xml:space="preserve">Табела 4.1  Просечне оцене на појединачним тврдњама и укупно, докторске студије психологије (издвојено из укупне табеле).</w:t>
        <w:br w:type="textWrapping"/>
      </w:r>
      <w:r w:rsidDel="00000000" w:rsidR="00000000" w:rsidRPr="00000000">
        <w:rPr>
          <w:rtl w:val="0"/>
        </w:rPr>
      </w:r>
    </w:p>
    <w:tbl>
      <w:tblPr>
        <w:tblStyle w:val="Table25"/>
        <w:tblW w:w="708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4050"/>
        <w:gridCol w:w="1620"/>
        <w:gridCol w:w="1410"/>
        <w:tblGridChange w:id="0">
          <w:tblGrid>
            <w:gridCol w:w="4050"/>
            <w:gridCol w:w="1620"/>
            <w:gridCol w:w="1410"/>
          </w:tblGrid>
        </w:tblGridChange>
      </w:tblGrid>
      <w:tr>
        <w:trPr>
          <w:cantSplit w:val="0"/>
          <w:trHeight w:val="28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DC">
            <w:pPr>
              <w:spacing w:after="0" w:lineRule="auto"/>
              <w:ind w:left="140" w:right="14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Ајтеми</w:t>
            </w:r>
          </w:p>
        </w:tc>
        <w:tc>
          <w:tcPr>
            <w:tcBorders>
              <w:top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DD">
            <w:pPr>
              <w:spacing w:after="0" w:line="360" w:lineRule="auto"/>
              <w:ind w:left="140" w:right="140" w:firstLine="0"/>
              <w:rPr>
                <w:rFonts w:ascii="Times New Roman" w:cs="Times New Roman" w:eastAsia="Times New Roman" w:hAnsi="Times New Roman"/>
                <w:b w:val="1"/>
                <w:sz w:val="24"/>
                <w:szCs w:val="24"/>
              </w:rPr>
            </w:pPr>
            <w:r w:rsidDel="00000000" w:rsidR="00000000" w:rsidRPr="00000000">
              <w:rPr>
                <w:rtl w:val="0"/>
              </w:rPr>
            </w:r>
          </w:p>
        </w:tc>
        <w:tc>
          <w:tcPr>
            <w:tcBorders>
              <w:top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DE">
            <w:pPr>
              <w:spacing w:after="0" w:lineRule="auto"/>
              <w:ind w:left="140" w:right="14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31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DF">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1.Општи ниво стручних знања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E0">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E1">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4.08</w:t>
            </w:r>
          </w:p>
        </w:tc>
      </w:tr>
      <w:tr>
        <w:trPr>
          <w:cantSplit w:val="0"/>
          <w:trHeight w:val="30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E3">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E4">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0.74</w:t>
            </w:r>
          </w:p>
        </w:tc>
      </w:tr>
      <w:tr>
        <w:trPr>
          <w:cantSplit w:val="0"/>
          <w:trHeight w:val="31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E5">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Теоријска знања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E6">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E7">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4.46</w:t>
            </w:r>
          </w:p>
        </w:tc>
      </w:tr>
      <w:tr>
        <w:trPr>
          <w:cantSplit w:val="0"/>
          <w:trHeight w:val="52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E9">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EA">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0.51</w:t>
            </w:r>
          </w:p>
        </w:tc>
      </w:tr>
      <w:tr>
        <w:trPr>
          <w:cantSplit w:val="0"/>
          <w:trHeight w:val="33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EB">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Практична знања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EC">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ED">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3.38</w:t>
            </w:r>
          </w:p>
        </w:tc>
      </w:tr>
      <w:tr>
        <w:trPr>
          <w:cantSplit w:val="0"/>
          <w:trHeight w:val="30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EF">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F0">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1.33</w:t>
            </w:r>
          </w:p>
        </w:tc>
      </w:tr>
      <w:tr>
        <w:trPr>
          <w:cantSplit w:val="0"/>
          <w:trHeight w:val="49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F1">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4.Ниво оспособљености за рад у струци</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F2">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F3">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3.96</w:t>
            </w:r>
          </w:p>
        </w:tc>
      </w:tr>
      <w:tr>
        <w:trPr>
          <w:cantSplit w:val="0"/>
          <w:trHeight w:val="48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F5">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F6">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0.96</w:t>
            </w:r>
          </w:p>
        </w:tc>
      </w:tr>
      <w:tr>
        <w:trPr>
          <w:cantSplit w:val="0"/>
          <w:trHeight w:val="48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F7">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5.Примењивост стеченог знања у пракси</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F8">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F9">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3.81</w:t>
            </w:r>
          </w:p>
        </w:tc>
      </w:tr>
      <w:tr>
        <w:trPr>
          <w:cantSplit w:val="0"/>
          <w:trHeight w:val="49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FB">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FC">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1.17</w:t>
            </w:r>
          </w:p>
        </w:tc>
      </w:tr>
      <w:tr>
        <w:trPr>
          <w:cantSplit w:val="0"/>
          <w:trHeight w:val="51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7FD">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6.Критичко и аналитичко мишљење и способност решавања проблема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7FE">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7FF">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4.50</w:t>
            </w:r>
          </w:p>
        </w:tc>
      </w:tr>
      <w:tr>
        <w:trPr>
          <w:cantSplit w:val="0"/>
          <w:trHeight w:val="48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01">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02">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0.74</w:t>
            </w:r>
          </w:p>
        </w:tc>
      </w:tr>
      <w:tr>
        <w:trPr>
          <w:cantSplit w:val="0"/>
          <w:trHeight w:val="33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03">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7.Оспособљеност за самостални рад</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04">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05">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4.38</w:t>
            </w:r>
          </w:p>
        </w:tc>
      </w:tr>
      <w:tr>
        <w:trPr>
          <w:cantSplit w:val="0"/>
          <w:trHeight w:val="28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07">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08">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0.75</w:t>
            </w:r>
          </w:p>
        </w:tc>
      </w:tr>
      <w:tr>
        <w:trPr>
          <w:cantSplit w:val="0"/>
          <w:trHeight w:val="45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09">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8.Оспособљеност за тимски рад и сарадњу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0A">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0B">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4.09</w:t>
            </w:r>
          </w:p>
        </w:tc>
      </w:tr>
      <w:tr>
        <w:trPr>
          <w:cantSplit w:val="0"/>
          <w:trHeight w:val="52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0D">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0E">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1.07</w:t>
            </w:r>
          </w:p>
        </w:tc>
      </w:tr>
      <w:tr>
        <w:trPr>
          <w:cantSplit w:val="0"/>
          <w:trHeight w:val="46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0F">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9.Оспособљеност за обављање посла на професионалан и етичан начин</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10">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11">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4.51</w:t>
            </w:r>
          </w:p>
        </w:tc>
      </w:tr>
      <w:tr>
        <w:trPr>
          <w:cantSplit w:val="0"/>
          <w:trHeight w:val="52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13">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14">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0.79</w:t>
            </w:r>
          </w:p>
        </w:tc>
      </w:tr>
      <w:tr>
        <w:trPr>
          <w:cantSplit w:val="0"/>
          <w:trHeight w:val="31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15">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10.Стечене организационе вештине</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16">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17">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3.62</w:t>
            </w:r>
          </w:p>
        </w:tc>
      </w:tr>
      <w:tr>
        <w:trPr>
          <w:cantSplit w:val="0"/>
          <w:trHeight w:val="30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19">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1A">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1.21</w:t>
            </w:r>
          </w:p>
        </w:tc>
      </w:tr>
      <w:tr>
        <w:trPr>
          <w:cantSplit w:val="0"/>
          <w:trHeight w:val="33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1B">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11.Стечене лидерске вештине</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1C">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1D">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2.95</w:t>
            </w:r>
          </w:p>
        </w:tc>
      </w:tr>
      <w:tr>
        <w:trPr>
          <w:cantSplit w:val="0"/>
          <w:trHeight w:val="30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1F">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20">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1.20</w:t>
            </w:r>
          </w:p>
        </w:tc>
      </w:tr>
      <w:tr>
        <w:trPr>
          <w:cantSplit w:val="0"/>
          <w:trHeight w:val="64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21">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12.Флексибилност и способност за прилагођавање различитим ситуацијама на послу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22">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23">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3.66</w:t>
            </w:r>
          </w:p>
        </w:tc>
      </w:tr>
      <w:tr>
        <w:trPr>
          <w:cantSplit w:val="0"/>
          <w:trHeight w:val="72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25">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26">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1.16</w:t>
            </w:r>
          </w:p>
        </w:tc>
      </w:tr>
      <w:tr>
        <w:trPr>
          <w:cantSplit w:val="0"/>
          <w:trHeight w:val="64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27">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13.Оспособљеност за рад под притиском и начином ношења са стресом</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28">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29">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3.64</w:t>
            </w:r>
          </w:p>
        </w:tc>
      </w:tr>
      <w:tr>
        <w:trPr>
          <w:cantSplit w:val="0"/>
          <w:trHeight w:val="69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2B">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2C">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1.26</w:t>
            </w:r>
          </w:p>
        </w:tc>
      </w:tr>
      <w:tr>
        <w:trPr>
          <w:cantSplit w:val="0"/>
          <w:trHeight w:val="64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2D">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14.Оспособљеност да на иновативан и креативан начин приступате радним задацима и пројектима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2E">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2F">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3.54</w:t>
            </w:r>
          </w:p>
        </w:tc>
      </w:tr>
      <w:tr>
        <w:trPr>
          <w:cantSplit w:val="0"/>
          <w:trHeight w:val="73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31">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32">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1.17</w:t>
            </w:r>
          </w:p>
        </w:tc>
      </w:tr>
      <w:tr>
        <w:trPr>
          <w:cantSplit w:val="0"/>
          <w:trHeight w:val="31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33">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15.Ниво одговорности на раду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34">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35">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3.95</w:t>
            </w:r>
          </w:p>
        </w:tc>
      </w:tr>
      <w:tr>
        <w:trPr>
          <w:cantSplit w:val="0"/>
          <w:trHeight w:val="30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37">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38">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1.04</w:t>
            </w:r>
          </w:p>
        </w:tc>
      </w:tr>
      <w:tr>
        <w:trPr>
          <w:cantSplit w:val="0"/>
          <w:trHeight w:val="54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39">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16.Вештине комуникације са људима из ужег и ширег радног окружења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3A">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3B">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4.34</w:t>
            </w:r>
          </w:p>
        </w:tc>
      </w:tr>
      <w:tr>
        <w:trPr>
          <w:cantSplit w:val="0"/>
          <w:trHeight w:val="45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3D">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3E">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0.93</w:t>
            </w:r>
          </w:p>
        </w:tc>
      </w:tr>
      <w:tr>
        <w:trPr>
          <w:cantSplit w:val="0"/>
          <w:trHeight w:val="84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3F">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17.Оспособљеност за јасно комуницирање својих идеја усмено или у писаној форми</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40">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p w:rsidR="00000000" w:rsidDel="00000000" w:rsidP="00000000" w:rsidRDefault="00000000" w:rsidRPr="00000000" w14:paraId="00000841">
            <w:pPr>
              <w:spacing w:after="0" w:before="24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42">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4.05</w:t>
            </w:r>
          </w:p>
        </w:tc>
      </w:tr>
      <w:tr>
        <w:trPr>
          <w:cantSplit w:val="0"/>
          <w:trHeight w:val="49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44">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45">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1.04</w:t>
            </w:r>
          </w:p>
        </w:tc>
      </w:tr>
      <w:tr>
        <w:trPr>
          <w:cantSplit w:val="0"/>
          <w:trHeight w:val="45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46">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18.Спремност за самоевалуацију и унапређење своје праксе</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47">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48">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4.27</w:t>
            </w:r>
          </w:p>
        </w:tc>
      </w:tr>
      <w:tr>
        <w:trPr>
          <w:cantSplit w:val="0"/>
          <w:trHeight w:val="54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4A">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4B">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0.94</w:t>
            </w:r>
          </w:p>
        </w:tc>
      </w:tr>
      <w:tr>
        <w:trPr>
          <w:cantSplit w:val="0"/>
          <w:trHeight w:val="79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4C">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19.Оспособљеност за коришћење информационо-комуникационих технологија за унапређивање квалитета сопственог рада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4D">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4E">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4.15</w:t>
            </w:r>
          </w:p>
        </w:tc>
      </w:tr>
      <w:tr>
        <w:trPr>
          <w:cantSplit w:val="0"/>
          <w:trHeight w:val="90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50">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51">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1.03</w:t>
            </w:r>
          </w:p>
        </w:tc>
      </w:tr>
      <w:tr>
        <w:trPr>
          <w:cantSplit w:val="0"/>
          <w:trHeight w:val="70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52">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20.Оспособљеност за управљање сопственим професионалним развојем</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53">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54">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3.63</w:t>
            </w:r>
          </w:p>
        </w:tc>
      </w:tr>
      <w:tr>
        <w:trPr>
          <w:cantSplit w:val="0"/>
          <w:trHeight w:val="63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56">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57">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1.18</w:t>
            </w:r>
          </w:p>
        </w:tc>
      </w:tr>
      <w:tr>
        <w:trPr>
          <w:cantSplit w:val="0"/>
          <w:trHeight w:val="46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58">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21.Иницијатива на раду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59">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5A">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3.73</w:t>
            </w:r>
          </w:p>
        </w:tc>
      </w:tr>
      <w:tr>
        <w:trPr>
          <w:cantSplit w:val="0"/>
          <w:trHeight w:val="46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5C">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5D">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1.15</w:t>
            </w:r>
          </w:p>
        </w:tc>
      </w:tr>
      <w:tr>
        <w:trPr>
          <w:cantSplit w:val="0"/>
          <w:trHeight w:val="46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5E">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5F">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60">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3.79</w:t>
            </w:r>
          </w:p>
        </w:tc>
      </w:tr>
      <w:tr>
        <w:trPr>
          <w:cantSplit w:val="0"/>
          <w:trHeight w:val="40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62">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63">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0.77</w:t>
            </w:r>
          </w:p>
        </w:tc>
      </w:tr>
    </w:tbl>
    <w:p w:rsidR="00000000" w:rsidDel="00000000" w:rsidP="00000000" w:rsidRDefault="00000000" w:rsidRPr="00000000" w14:paraId="00000864">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Просечна оцена доктораната психологије је 3.79. Оценом преко 4 докторанти су оценили оспособљеност за обављање посла на професионалан и етичан начин (4.51), критичко и аналитичко мишљење и способност решавања проблема (4.50),стечена теоријска знања (4.46), оспособљеност за самостални рад (4.38), одговорност на раду (4.34), оспособљеност за јасно комуницирање својих идеја усмено или у писаној форми (4.27), спремност за самоевалуацију и унапређење своје праксе (4.15) и вештине комуникације са људима из ужег и ширег радног окружења (4.05). Нешто ниже су проценили стечене лидерске вештине (2.95), практична знања (3.38), оспособљеност да се на иновативан и креативан начин приступа радним задацима и пројектима (3.54), оспособљеност за коришћење информационо-комуникационих технологија за унапређивање квалитета сопственог рада (3.63), оспособљеност за рад под притиском и начином ношења са стресом (3.64) што је важно имати у виду у организацији наставе и увођењу иновативних метода којима би се повећало не само задовољство већ о компетенције студената докторских студија психологије.</w:t>
      </w:r>
    </w:p>
    <w:bookmarkStart w:colFirst="0" w:colLast="0" w:name="bookmark=id.ng4wmefeuqen" w:id="32"/>
    <w:bookmarkEnd w:id="32"/>
    <w:p w:rsidR="00000000" w:rsidDel="00000000" w:rsidP="00000000" w:rsidRDefault="00000000" w:rsidRPr="00000000" w14:paraId="00000865">
      <w:pPr>
        <w:spacing w:after="240" w:before="24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Прилог 4.2. Анализа резултата анкета о задовољству послодаваца стеченим квалификацијама дипломаца ДАС психологије</w:t>
      </w:r>
    </w:p>
    <w:p w:rsidR="00000000" w:rsidDel="00000000" w:rsidP="00000000" w:rsidRDefault="00000000" w:rsidRPr="00000000" w14:paraId="00000866">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Детаљан извештај и резултати анкете о задовољству послодаваца квалификацијама некадашњих студената Филозофског факултета и за све студијске групе може се видети на следећем линку</w:t>
      </w:r>
    </w:p>
    <w:p w:rsidR="00000000" w:rsidDel="00000000" w:rsidP="00000000" w:rsidRDefault="00000000" w:rsidRPr="00000000" w14:paraId="00000867">
      <w:pPr>
        <w:spacing w:after="240" w:before="240" w:lineRule="auto"/>
        <w:jc w:val="both"/>
        <w:rPr>
          <w:rFonts w:ascii="Times New Roman" w:cs="Times New Roman" w:eastAsia="Times New Roman" w:hAnsi="Times New Roman"/>
          <w:b w:val="1"/>
          <w:color w:val="1155cc"/>
          <w:sz w:val="24"/>
          <w:szCs w:val="24"/>
          <w:u w:val="single"/>
        </w:rPr>
      </w:pPr>
      <w:hyperlink r:id="rId181">
        <w:r w:rsidDel="00000000" w:rsidR="00000000" w:rsidRPr="00000000">
          <w:rPr>
            <w:rFonts w:ascii="Times New Roman" w:cs="Times New Roman" w:eastAsia="Times New Roman" w:hAnsi="Times New Roman"/>
            <w:b w:val="1"/>
            <w:color w:val="1155cc"/>
            <w:sz w:val="24"/>
            <w:szCs w:val="24"/>
            <w:u w:val="single"/>
            <w:rtl w:val="0"/>
          </w:rPr>
          <w:t xml:space="preserve">https://drive.google.com/file/d/1tKtjb-yOex0WmNn0luctycSCiW95Ezcj/view?usp=drive_link</w:t>
        </w:r>
      </w:hyperlink>
      <w:r w:rsidDel="00000000" w:rsidR="00000000" w:rsidRPr="00000000">
        <w:rPr>
          <w:rtl w:val="0"/>
        </w:rPr>
      </w:r>
    </w:p>
    <w:p w:rsidR="00000000" w:rsidDel="00000000" w:rsidP="00000000" w:rsidRDefault="00000000" w:rsidRPr="00000000" w14:paraId="00000868">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Резулатати анкетирања послодаваца дипломираних, мастер и доктораната Одељења за психологију</w:t>
      </w:r>
    </w:p>
    <w:p w:rsidR="00000000" w:rsidDel="00000000" w:rsidP="00000000" w:rsidRDefault="00000000" w:rsidRPr="00000000" w14:paraId="00000869">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евалуацији је учествовало је укупно 27 испитаника послодаваца, од чега 8 запошљава дипломиране психологе ОАС, 17 мастер дипломиране психологе МАС,  2 докторе психолошких наука ДАС.</w:t>
      </w:r>
    </w:p>
    <w:p w:rsidR="00000000" w:rsidDel="00000000" w:rsidP="00000000" w:rsidRDefault="00000000" w:rsidRPr="00000000" w14:paraId="0000086A">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Учесници су слагање са ставкама изражавали помоћу петостепен Ликертове скале, на којој оцена 1 означава „нимало нисам задовољан“, а оцена 5 „потупно сам задовољан“. Следи приказ ставки.</w:t>
      </w:r>
    </w:p>
    <w:p w:rsidR="00000000" w:rsidDel="00000000" w:rsidP="00000000" w:rsidRDefault="00000000" w:rsidRPr="00000000" w14:paraId="0000086B">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Инструмент који се користи у евалуацији рада Филозофског факултета од стране послодаваца некадашњих студената Филозофског факултета састоји се од 21 тврдње. Уопштено говорећи, инструмент показује задовољавајуће мерне карактеристике. Поузданост је одређивана Кронбаховим Алфа коефицијентом, који може имати вредности од 0 до 1; што је овај коефицијент ближи 1 поузданост је већа, односно проценат могуће грешке мерења је мањи. Унутрашња поузданост коришћеног упитника је преко 0.90 (Кронбахов Алфа коефицијент=0.97). Факторска анализа издваја један фактор који објашњава 65.60% варијансе у проценама, односно одговори на свим ставкама су повезани, што даје основу за рачунање укупног скора.</w:t>
      </w:r>
    </w:p>
    <w:p w:rsidR="00000000" w:rsidDel="00000000" w:rsidP="00000000" w:rsidRDefault="00000000" w:rsidRPr="00000000" w14:paraId="0000086C">
      <w:pPr>
        <w:spacing w:after="240" w:before="24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6D">
      <w:pPr>
        <w:spacing w:after="240" w:before="24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6E">
      <w:pPr>
        <w:spacing w:after="240" w:before="240" w:line="360" w:lineRule="auto"/>
        <w:jc w:val="both"/>
        <w:rPr>
          <w:rFonts w:ascii="Times New Roman" w:cs="Times New Roman" w:eastAsia="Times New Roman" w:hAnsi="Times New Roman"/>
          <w:sz w:val="24"/>
          <w:szCs w:val="24"/>
        </w:rPr>
      </w:pPr>
      <w:r w:rsidDel="00000000" w:rsidR="00000000" w:rsidRPr="00000000">
        <w:rPr>
          <w:rtl w:val="0"/>
        </w:rPr>
      </w:r>
    </w:p>
    <w:tbl>
      <w:tblPr>
        <w:tblStyle w:val="Table26"/>
        <w:tblW w:w="714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3855"/>
        <w:gridCol w:w="3285"/>
        <w:tblGridChange w:id="0">
          <w:tblGrid>
            <w:gridCol w:w="3855"/>
            <w:gridCol w:w="3285"/>
          </w:tblGrid>
        </w:tblGridChange>
      </w:tblGrid>
      <w:tr>
        <w:trPr>
          <w:cantSplit w:val="0"/>
          <w:trHeight w:val="28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6F">
            <w:pPr>
              <w:spacing w:after="0" w:line="360" w:lineRule="auto"/>
              <w:ind w:left="100" w:firstLine="0"/>
              <w:jc w:val="both"/>
              <w:rPr>
                <w:rFonts w:ascii="Times New Roman" w:cs="Times New Roman" w:eastAsia="Times New Roman" w:hAnsi="Times New Roman"/>
                <w:b w:val="1"/>
                <w:sz w:val="24"/>
                <w:szCs w:val="24"/>
              </w:rPr>
            </w:pPr>
            <w:r w:rsidDel="00000000" w:rsidR="00000000" w:rsidRPr="00000000">
              <w:rPr>
                <w:rtl w:val="0"/>
              </w:rPr>
            </w:r>
          </w:p>
        </w:tc>
        <w:tc>
          <w:tcPr>
            <w:tcBorders>
              <w:top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70">
            <w:pPr>
              <w:spacing w:after="0" w:lineRule="auto"/>
              <w:ind w:left="100" w:firstLine="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Кронбах алфа</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71">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1.Општим ниво стручних знања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72">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0.79</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73">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2.Стечена теоријска знања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74">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0.70</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75">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3.Стечена практична знања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76">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0.79</w:t>
            </w:r>
          </w:p>
        </w:tc>
      </w:tr>
      <w:tr>
        <w:trPr>
          <w:cantSplit w:val="0"/>
          <w:trHeight w:val="9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77">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4.Ниво оспособљености за рад у струци</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78">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0.83</w:t>
            </w:r>
          </w:p>
        </w:tc>
      </w:tr>
      <w:tr>
        <w:trPr>
          <w:cantSplit w:val="0"/>
          <w:trHeight w:val="9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79">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5.Примењивост  стеченог знања у пракси</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7A">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0.86</w:t>
            </w:r>
          </w:p>
        </w:tc>
      </w:tr>
      <w:tr>
        <w:trPr>
          <w:cantSplit w:val="0"/>
          <w:trHeight w:val="133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7B">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6.Критичко и аналитичко мишљење и способност решавања проблема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7C">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0.80</w:t>
            </w:r>
          </w:p>
        </w:tc>
      </w:tr>
      <w:tr>
        <w:trPr>
          <w:cantSplit w:val="0"/>
          <w:trHeight w:val="9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7D">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7.Оспособљеност за самостални рад</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7E">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0.87</w:t>
            </w:r>
          </w:p>
        </w:tc>
      </w:tr>
      <w:tr>
        <w:trPr>
          <w:cantSplit w:val="0"/>
          <w:trHeight w:val="9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7F">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8.Оспособљеност  за тимски рад и сарадњу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80">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0.83</w:t>
            </w:r>
          </w:p>
        </w:tc>
      </w:tr>
      <w:tr>
        <w:trPr>
          <w:cantSplit w:val="0"/>
          <w:trHeight w:val="133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81">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9.Оспособљеност  за обављање посла на професионалан и етичан начин</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82">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0.75</w:t>
            </w:r>
          </w:p>
        </w:tc>
      </w:tr>
      <w:tr>
        <w:trPr>
          <w:cantSplit w:val="0"/>
          <w:trHeight w:val="9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83">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10.Стечене  организационе  вештине</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84">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0.85</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85">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11.Стечене лидерске  вештине</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86">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0.85</w:t>
            </w:r>
          </w:p>
        </w:tc>
      </w:tr>
      <w:tr>
        <w:trPr>
          <w:cantSplit w:val="0"/>
          <w:trHeight w:val="133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87">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12.Флексибилност  и способност за прилагођавање различитим ситуацијама на послу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88">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0.84</w:t>
            </w:r>
          </w:p>
        </w:tc>
      </w:tr>
      <w:tr>
        <w:trPr>
          <w:cantSplit w:val="0"/>
          <w:trHeight w:val="133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89">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13.Оспособљеност  за рад под притиском и начином ношења са стресом</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8A">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0.80</w:t>
            </w:r>
          </w:p>
        </w:tc>
      </w:tr>
      <w:tr>
        <w:trPr>
          <w:cantSplit w:val="0"/>
          <w:trHeight w:val="169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8B">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14.Оспособљеност  да се на иновативан и креативан начин приступа радним задацима и пројектима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8C">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0.85</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8D">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15.Ниво одговорности на раду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8E">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0.74</w:t>
            </w:r>
          </w:p>
        </w:tc>
      </w:tr>
      <w:tr>
        <w:trPr>
          <w:cantSplit w:val="0"/>
          <w:trHeight w:val="133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8F">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16.Вештине комуникације са људима из ужег и ширег радног окружења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90">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0.79</w:t>
            </w:r>
          </w:p>
        </w:tc>
      </w:tr>
      <w:tr>
        <w:trPr>
          <w:cantSplit w:val="0"/>
          <w:trHeight w:val="133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91">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17.Оспособљеност за јасно комуницирање својих идеја усмено или у писаној форми</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92">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0.78</w:t>
            </w:r>
          </w:p>
        </w:tc>
      </w:tr>
      <w:tr>
        <w:trPr>
          <w:cantSplit w:val="0"/>
          <w:trHeight w:val="97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93">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18.Спремност за самоевалуацију и унапређење своје праксе</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94">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0.84</w:t>
            </w:r>
          </w:p>
        </w:tc>
      </w:tr>
      <w:tr>
        <w:trPr>
          <w:cantSplit w:val="0"/>
          <w:trHeight w:val="169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95">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19.Оспособљеност за коришћење информационо-комуникационих технологија за унапређивање квалитета сопственог рада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96">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0.70</w:t>
            </w:r>
          </w:p>
        </w:tc>
      </w:tr>
      <w:tr>
        <w:trPr>
          <w:cantSplit w:val="0"/>
          <w:trHeight w:val="133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97">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20.Оспособљеност за управљање сопственим професионалним развојем</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98">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0.83</w:t>
            </w:r>
          </w:p>
        </w:tc>
      </w:tr>
      <w:tr>
        <w:trPr>
          <w:cantSplit w:val="0"/>
          <w:trHeight w:val="615" w:hRule="atLeast"/>
          <w:tblHeader w:val="0"/>
        </w:trPr>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99">
            <w:pPr>
              <w:spacing w:after="0" w:before="240" w:line="36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21.Иницијатива на раду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9A">
            <w:pPr>
              <w:spacing w:after="0" w:line="360" w:lineRule="auto"/>
              <w:ind w:left="10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0.87</w:t>
            </w:r>
          </w:p>
        </w:tc>
      </w:tr>
    </w:tbl>
    <w:p w:rsidR="00000000" w:rsidDel="00000000" w:rsidP="00000000" w:rsidRDefault="00000000" w:rsidRPr="00000000" w14:paraId="0000089B">
      <w:pPr>
        <w:spacing w:after="240" w:before="240" w:line="360" w:lineRule="auto"/>
        <w:jc w:val="both"/>
        <w:rPr>
          <w:rFonts w:ascii="Times New Roman" w:cs="Times New Roman" w:eastAsia="Times New Roman" w:hAnsi="Times New Roman"/>
          <w:b w:val="1"/>
          <w:sz w:val="24"/>
          <w:szCs w:val="24"/>
          <w:highlight w:val="yellow"/>
        </w:rPr>
      </w:pPr>
      <w:r w:rsidDel="00000000" w:rsidR="00000000" w:rsidRPr="00000000">
        <w:rPr>
          <w:rtl w:val="0"/>
        </w:rPr>
      </w:r>
    </w:p>
    <w:p w:rsidR="00000000" w:rsidDel="00000000" w:rsidP="00000000" w:rsidRDefault="00000000" w:rsidRPr="00000000" w14:paraId="0000089C">
      <w:pPr>
        <w:spacing w:after="240" w:before="240" w:line="360" w:lineRule="auto"/>
        <w:jc w:val="both"/>
        <w:rPr>
          <w:rFonts w:ascii="Times New Roman" w:cs="Times New Roman" w:eastAsia="Times New Roman" w:hAnsi="Times New Roman"/>
          <w:b w:val="1"/>
          <w:sz w:val="24"/>
          <w:szCs w:val="24"/>
          <w:highlight w:val="yellow"/>
        </w:rPr>
      </w:pPr>
      <w:r w:rsidDel="00000000" w:rsidR="00000000" w:rsidRPr="00000000">
        <w:rPr>
          <w:rFonts w:ascii="Times New Roman" w:cs="Times New Roman" w:eastAsia="Times New Roman" w:hAnsi="Times New Roman"/>
          <w:b w:val="1"/>
          <w:sz w:val="24"/>
          <w:szCs w:val="24"/>
          <w:rtl w:val="0"/>
        </w:rPr>
        <w:t xml:space="preserve">Табела 4. 2. Просечне оцене послодаваца о компетенцијама дипломираних студената доктораната психологије ДАС</w:t>
      </w:r>
      <w:r w:rsidDel="00000000" w:rsidR="00000000" w:rsidRPr="00000000">
        <w:rPr>
          <w:rtl w:val="0"/>
        </w:rPr>
      </w:r>
    </w:p>
    <w:tbl>
      <w:tblPr>
        <w:tblStyle w:val="Table27"/>
        <w:tblW w:w="708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4050"/>
        <w:gridCol w:w="1620"/>
        <w:gridCol w:w="1410"/>
        <w:tblGridChange w:id="0">
          <w:tblGrid>
            <w:gridCol w:w="4050"/>
            <w:gridCol w:w="1620"/>
            <w:gridCol w:w="1410"/>
          </w:tblGrid>
        </w:tblGridChange>
      </w:tblGrid>
      <w:tr>
        <w:trPr>
          <w:cantSplit w:val="0"/>
          <w:trHeight w:val="285"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9D">
            <w:pPr>
              <w:spacing w:after="0" w:lineRule="auto"/>
              <w:ind w:left="140" w:right="14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Ајтеми</w:t>
            </w:r>
          </w:p>
        </w:tc>
        <w:tc>
          <w:tcPr>
            <w:tcBorders>
              <w:top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9E">
            <w:pPr>
              <w:spacing w:after="0" w:line="360" w:lineRule="auto"/>
              <w:ind w:left="140" w:right="140" w:firstLine="0"/>
              <w:rPr>
                <w:rFonts w:ascii="Times New Roman" w:cs="Times New Roman" w:eastAsia="Times New Roman" w:hAnsi="Times New Roman"/>
                <w:b w:val="1"/>
                <w:sz w:val="24"/>
                <w:szCs w:val="24"/>
              </w:rPr>
            </w:pPr>
            <w:r w:rsidDel="00000000" w:rsidR="00000000" w:rsidRPr="00000000">
              <w:rPr>
                <w:rtl w:val="0"/>
              </w:rPr>
            </w:r>
          </w:p>
        </w:tc>
        <w:tc>
          <w:tcPr>
            <w:tcBorders>
              <w:top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9F">
            <w:pPr>
              <w:spacing w:after="0" w:lineRule="auto"/>
              <w:ind w:left="140" w:right="14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r>
      <w:tr>
        <w:trPr>
          <w:cantSplit w:val="0"/>
          <w:trHeight w:val="31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A0">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1.Општи ниво стручних знања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A1">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A2">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5.00</w:t>
            </w:r>
          </w:p>
        </w:tc>
      </w:tr>
      <w:tr>
        <w:trPr>
          <w:cantSplit w:val="0"/>
          <w:trHeight w:val="30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A4">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A5">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0.00</w:t>
            </w:r>
          </w:p>
        </w:tc>
      </w:tr>
      <w:tr>
        <w:trPr>
          <w:cantSplit w:val="0"/>
          <w:trHeight w:val="31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A6">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Теоријска знања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A7">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A8">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4.50</w:t>
            </w:r>
          </w:p>
        </w:tc>
      </w:tr>
      <w:tr>
        <w:trPr>
          <w:cantSplit w:val="0"/>
          <w:trHeight w:val="52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AA">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AB">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0.71</w:t>
            </w:r>
          </w:p>
        </w:tc>
      </w:tr>
      <w:tr>
        <w:trPr>
          <w:cantSplit w:val="0"/>
          <w:trHeight w:val="33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AC">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Практична знања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AD">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AE">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5.00</w:t>
            </w:r>
          </w:p>
        </w:tc>
      </w:tr>
      <w:tr>
        <w:trPr>
          <w:cantSplit w:val="0"/>
          <w:trHeight w:val="30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B0">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B1">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0.00</w:t>
            </w:r>
          </w:p>
        </w:tc>
      </w:tr>
      <w:tr>
        <w:trPr>
          <w:cantSplit w:val="0"/>
          <w:trHeight w:val="49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B2">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4.Ниво оспособљености за рад у струци</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B3">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B4">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5.00</w:t>
            </w:r>
          </w:p>
        </w:tc>
      </w:tr>
      <w:tr>
        <w:trPr>
          <w:cantSplit w:val="0"/>
          <w:trHeight w:val="48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B6">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B7">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0.00</w:t>
            </w:r>
          </w:p>
        </w:tc>
      </w:tr>
      <w:tr>
        <w:trPr>
          <w:cantSplit w:val="0"/>
          <w:trHeight w:val="48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B8">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5.Примењивост стеченог знања у пракси</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B9">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BA">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5.00</w:t>
            </w:r>
          </w:p>
        </w:tc>
      </w:tr>
      <w:tr>
        <w:trPr>
          <w:cantSplit w:val="0"/>
          <w:trHeight w:val="49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BC">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BD">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0.00</w:t>
            </w:r>
          </w:p>
        </w:tc>
      </w:tr>
      <w:tr>
        <w:trPr>
          <w:cantSplit w:val="0"/>
          <w:trHeight w:val="51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BE">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6.Критичко и аналитичко мишљење и способност решавања проблема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BF">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C0">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5.00</w:t>
            </w:r>
          </w:p>
        </w:tc>
      </w:tr>
      <w:tr>
        <w:trPr>
          <w:cantSplit w:val="0"/>
          <w:trHeight w:val="48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C2">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C3">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0.00</w:t>
            </w:r>
          </w:p>
        </w:tc>
      </w:tr>
      <w:tr>
        <w:trPr>
          <w:cantSplit w:val="0"/>
          <w:trHeight w:val="33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C4">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7.Оспособљеност за самостални рад</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C5">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C6">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5.00</w:t>
            </w:r>
          </w:p>
        </w:tc>
      </w:tr>
      <w:tr>
        <w:trPr>
          <w:cantSplit w:val="0"/>
          <w:trHeight w:val="28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C8">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C9">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0.00</w:t>
            </w:r>
          </w:p>
        </w:tc>
      </w:tr>
      <w:tr>
        <w:trPr>
          <w:cantSplit w:val="0"/>
          <w:trHeight w:val="45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CA">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8.Оспособљеност за тимски рад и сарадњу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CB">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CC">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5.00</w:t>
            </w:r>
          </w:p>
        </w:tc>
      </w:tr>
      <w:tr>
        <w:trPr>
          <w:cantSplit w:val="0"/>
          <w:trHeight w:val="52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CE">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CF">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0.00</w:t>
            </w:r>
          </w:p>
        </w:tc>
      </w:tr>
      <w:tr>
        <w:trPr>
          <w:cantSplit w:val="0"/>
          <w:trHeight w:val="46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D0">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9.Оспособљеност за обављање посла на професионалан и етичан начин</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D1">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D2">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5.00</w:t>
            </w:r>
          </w:p>
        </w:tc>
      </w:tr>
      <w:tr>
        <w:trPr>
          <w:cantSplit w:val="0"/>
          <w:trHeight w:val="52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D4">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D5">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0.00</w:t>
            </w:r>
          </w:p>
        </w:tc>
      </w:tr>
      <w:tr>
        <w:trPr>
          <w:cantSplit w:val="0"/>
          <w:trHeight w:val="31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D6">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10.Стечене организационе вештине</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D7">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D8">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4.00</w:t>
            </w:r>
          </w:p>
        </w:tc>
      </w:tr>
      <w:tr>
        <w:trPr>
          <w:cantSplit w:val="0"/>
          <w:trHeight w:val="30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DA">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DB">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0.00</w:t>
            </w:r>
          </w:p>
        </w:tc>
      </w:tr>
      <w:tr>
        <w:trPr>
          <w:cantSplit w:val="0"/>
          <w:trHeight w:val="33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DC">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11.Стечене лидерске вештине</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DD">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DE">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4.00</w:t>
            </w:r>
          </w:p>
        </w:tc>
      </w:tr>
      <w:tr>
        <w:trPr>
          <w:cantSplit w:val="0"/>
          <w:trHeight w:val="30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E0">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E1">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0.00</w:t>
            </w:r>
          </w:p>
        </w:tc>
      </w:tr>
      <w:tr>
        <w:trPr>
          <w:cantSplit w:val="0"/>
          <w:trHeight w:val="64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E2">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12.Флексибилност и способност за прилагођавање различитим ситуацијама на послу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E3">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E4">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5.00</w:t>
            </w:r>
          </w:p>
        </w:tc>
      </w:tr>
      <w:tr>
        <w:trPr>
          <w:cantSplit w:val="0"/>
          <w:trHeight w:val="72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E6">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E7">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0.00</w:t>
            </w:r>
          </w:p>
        </w:tc>
      </w:tr>
      <w:tr>
        <w:trPr>
          <w:cantSplit w:val="0"/>
          <w:trHeight w:val="64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E8">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13.Оспособљеност за рад под притиском и начином ношења са стресом</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E9">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EA">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4.50</w:t>
            </w:r>
          </w:p>
        </w:tc>
      </w:tr>
      <w:tr>
        <w:trPr>
          <w:cantSplit w:val="0"/>
          <w:trHeight w:val="69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EC">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ED">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0.71</w:t>
            </w:r>
          </w:p>
        </w:tc>
      </w:tr>
      <w:tr>
        <w:trPr>
          <w:cantSplit w:val="0"/>
          <w:trHeight w:val="64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EE">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14.Оспособљеност да на иновативан и креативан начин приступате радним задацима и пројектима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EF">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F0">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4.50</w:t>
            </w:r>
          </w:p>
        </w:tc>
      </w:tr>
      <w:tr>
        <w:trPr>
          <w:cantSplit w:val="0"/>
          <w:trHeight w:val="73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F2">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F3">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0.71</w:t>
            </w:r>
          </w:p>
        </w:tc>
      </w:tr>
      <w:tr>
        <w:trPr>
          <w:cantSplit w:val="0"/>
          <w:trHeight w:val="31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F4">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15.Ниво одговорности на раду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F5">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F6">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5.00</w:t>
            </w:r>
          </w:p>
        </w:tc>
      </w:tr>
      <w:tr>
        <w:trPr>
          <w:cantSplit w:val="0"/>
          <w:trHeight w:val="30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F8">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F9">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0.00</w:t>
            </w:r>
          </w:p>
        </w:tc>
      </w:tr>
      <w:tr>
        <w:trPr>
          <w:cantSplit w:val="0"/>
          <w:trHeight w:val="54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FA">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16.Вештине комуникације са људима из ужег и ширег радног окружења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FB">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FC">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5.00</w:t>
            </w:r>
          </w:p>
        </w:tc>
      </w:tr>
      <w:tr>
        <w:trPr>
          <w:cantSplit w:val="0"/>
          <w:trHeight w:val="45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8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8FE">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8FF">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0.00</w:t>
            </w:r>
          </w:p>
        </w:tc>
      </w:tr>
      <w:tr>
        <w:trPr>
          <w:cantSplit w:val="0"/>
          <w:trHeight w:val="84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900">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17.Оспособљеност за јасно комуницирање својих идеја усмено или у писаној форми</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901">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p w:rsidR="00000000" w:rsidDel="00000000" w:rsidP="00000000" w:rsidRDefault="00000000" w:rsidRPr="00000000" w14:paraId="00000902">
            <w:pPr>
              <w:spacing w:after="0" w:before="24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903">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5.00</w:t>
            </w:r>
          </w:p>
        </w:tc>
      </w:tr>
      <w:tr>
        <w:trPr>
          <w:cantSplit w:val="0"/>
          <w:trHeight w:val="49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9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905">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906">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0.00</w:t>
            </w:r>
          </w:p>
        </w:tc>
      </w:tr>
      <w:tr>
        <w:trPr>
          <w:cantSplit w:val="0"/>
          <w:trHeight w:val="450"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907">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18.Спремност за самоевалуацију и унапређење своје праксе</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908">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909">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5.00</w:t>
            </w:r>
          </w:p>
        </w:tc>
      </w:tr>
      <w:tr>
        <w:trPr>
          <w:cantSplit w:val="0"/>
          <w:trHeight w:val="54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9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90B">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90C">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0.00</w:t>
            </w:r>
          </w:p>
        </w:tc>
      </w:tr>
      <w:tr>
        <w:trPr>
          <w:cantSplit w:val="0"/>
          <w:trHeight w:val="79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90D">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19.Оспособљеност за коришћење информационо-комуникационих технологија за унапређивање квалитета сопственог рада</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90E">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90F">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5.00</w:t>
            </w:r>
          </w:p>
        </w:tc>
      </w:tr>
      <w:tr>
        <w:trPr>
          <w:cantSplit w:val="0"/>
          <w:trHeight w:val="90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9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911">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912">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0.00</w:t>
            </w:r>
          </w:p>
        </w:tc>
      </w:tr>
      <w:tr>
        <w:trPr>
          <w:cantSplit w:val="0"/>
          <w:trHeight w:val="70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913">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20.Оспособљеност за управљање сопственим професионалним развојем</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914">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915">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5.00</w:t>
            </w:r>
          </w:p>
        </w:tc>
      </w:tr>
      <w:tr>
        <w:trPr>
          <w:cantSplit w:val="0"/>
          <w:trHeight w:val="630"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9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917">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918">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0.00</w:t>
            </w:r>
          </w:p>
        </w:tc>
      </w:tr>
      <w:tr>
        <w:trPr>
          <w:cantSplit w:val="0"/>
          <w:trHeight w:val="46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919">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21.Иницијатива на раду</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91A">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91B">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4.50</w:t>
            </w:r>
          </w:p>
        </w:tc>
      </w:tr>
      <w:tr>
        <w:trPr>
          <w:cantSplit w:val="0"/>
          <w:trHeight w:val="46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9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91D">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91E">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0.71</w:t>
            </w:r>
          </w:p>
        </w:tc>
      </w:tr>
      <w:tr>
        <w:trPr>
          <w:cantSplit w:val="0"/>
          <w:trHeight w:val="465" w:hRule="atLeast"/>
          <w:tblHeader w:val="0"/>
        </w:trPr>
        <w:tc>
          <w:tcPr>
            <w:vMerge w:val="restart"/>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91F">
            <w:pPr>
              <w:spacing w:after="0" w:before="240" w:line="360" w:lineRule="auto"/>
              <w:ind w:left="140" w:right="14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920">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Просек</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921">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4.81</w:t>
            </w:r>
          </w:p>
        </w:tc>
      </w:tr>
      <w:tr>
        <w:trPr>
          <w:cantSplit w:val="0"/>
          <w:trHeight w:val="405" w:hRule="atLeast"/>
          <w:tblHeader w:val="0"/>
        </w:trPr>
        <w:tc>
          <w:tcPr>
            <w:vMerge w:val="continue"/>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bottom"/>
          </w:tcPr>
          <w:p w:rsidR="00000000" w:rsidDel="00000000" w:rsidP="00000000" w:rsidRDefault="00000000" w:rsidRPr="00000000" w14:paraId="000009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bottom w:color="000000" w:space="0" w:sz="8" w:val="single"/>
              <w:right w:color="000000" w:space="0" w:sz="8" w:val="single"/>
            </w:tcBorders>
            <w:shd w:fill="ffffff" w:val="clear"/>
            <w:tcMar>
              <w:top w:w="0.0" w:type="dxa"/>
              <w:left w:w="100.0" w:type="dxa"/>
              <w:bottom w:w="0.0" w:type="dxa"/>
              <w:right w:w="100.0" w:type="dxa"/>
            </w:tcMar>
          </w:tcPr>
          <w:p w:rsidR="00000000" w:rsidDel="00000000" w:rsidP="00000000" w:rsidRDefault="00000000" w:rsidRPr="00000000" w14:paraId="00000923">
            <w:pPr>
              <w:spacing w:after="0" w:lineRule="auto"/>
              <w:ind w:left="140" w:right="140" w:firstLine="0"/>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Сд</w:t>
            </w:r>
          </w:p>
        </w:tc>
        <w:tc>
          <w:tcPr>
            <w:tcBorders>
              <w:bottom w:color="000000" w:space="0" w:sz="8" w:val="single"/>
              <w:right w:color="000000" w:space="0" w:sz="8" w:val="single"/>
            </w:tcBorders>
            <w:shd w:fill="ffffff" w:val="clear"/>
            <w:tcMar>
              <w:top w:w="0.0" w:type="dxa"/>
              <w:left w:w="100.0" w:type="dxa"/>
              <w:bottom w:w="0.0" w:type="dxa"/>
              <w:right w:w="100.0" w:type="dxa"/>
            </w:tcMar>
            <w:vAlign w:val="bottom"/>
          </w:tcPr>
          <w:p w:rsidR="00000000" w:rsidDel="00000000" w:rsidP="00000000" w:rsidRDefault="00000000" w:rsidRPr="00000000" w14:paraId="00000924">
            <w:pPr>
              <w:spacing w:after="0" w:line="360" w:lineRule="auto"/>
              <w:ind w:left="140" w:right="14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0.00</w:t>
            </w:r>
          </w:p>
        </w:tc>
      </w:tr>
    </w:tbl>
    <w:p w:rsidR="00000000" w:rsidDel="00000000" w:rsidP="00000000" w:rsidRDefault="00000000" w:rsidRPr="00000000" w14:paraId="00000925">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Из табеле 4.2. уочљиве су веома високе оцене послодаваца о запосленим психолозима који су завршили ДАС психологије на Филозофском факултету.Просечна оцена је 4.80 а стечене организационе и лидерске вештине, иницијатива на раду, оспособљеност да на иновативан и креативан начин приступате радним задацима и пројектима, оспособљеност за рад под притиском и начином ношења са стресом и теоријска знања послодавци су преценили оценама од 4.00 до 4.50. Од послодаваца је тражено и да упишу неке додатне сугестије везане за студије и евентуално побољшање рада. У коментарима доминирају сугестије за више практичног рада:</w:t>
      </w:r>
    </w:p>
    <w:p w:rsidR="00000000" w:rsidDel="00000000" w:rsidP="00000000" w:rsidRDefault="00000000" w:rsidRPr="00000000" w14:paraId="00000926">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tab/>
        <w:t xml:space="preserve">кроз обавезне теренске вежбе имали прилику да директно примене методе које уче у учионици</w:t>
      </w:r>
    </w:p>
    <w:p w:rsidR="00000000" w:rsidDel="00000000" w:rsidP="00000000" w:rsidRDefault="00000000" w:rsidRPr="00000000" w14:paraId="00000927">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tab/>
        <w:t xml:space="preserve">вишсе практичне наставе</w:t>
      </w:r>
    </w:p>
    <w:p w:rsidR="00000000" w:rsidDel="00000000" w:rsidP="00000000" w:rsidRDefault="00000000" w:rsidRPr="00000000" w14:paraId="00000928">
      <w:pPr>
        <w:spacing w:after="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tab/>
        <w:t xml:space="preserve">уколико је могуће, већи број сати практичног рада.</w:t>
      </w:r>
    </w:p>
    <w:p w:rsidR="00000000" w:rsidDel="00000000" w:rsidP="00000000" w:rsidRDefault="00000000" w:rsidRPr="00000000" w14:paraId="00000929">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СТАНДАРД 5: КВАЛИТЕТ НАСТАВНОГ ПРОЦЕСА</w:t>
      </w:r>
    </w:p>
    <w:bookmarkStart w:colFirst="0" w:colLast="0" w:name="bookmark=kix.wgj52170ahmz" w:id="33"/>
    <w:bookmarkEnd w:id="33"/>
    <w:p w:rsidR="00000000" w:rsidDel="00000000" w:rsidP="00000000" w:rsidRDefault="00000000" w:rsidRPr="00000000" w14:paraId="0000092A">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5.1. </w:t>
      </w:r>
      <w:r w:rsidDel="00000000" w:rsidR="00000000" w:rsidRPr="00000000">
        <w:rPr>
          <w:rFonts w:ascii="Times New Roman" w:cs="Times New Roman" w:eastAsia="Times New Roman" w:hAnsi="Times New Roman"/>
          <w:sz w:val="24"/>
          <w:szCs w:val="24"/>
          <w:rtl w:val="0"/>
        </w:rPr>
        <w:t xml:space="preserve">Анализа резултата анкета студената о квалитету наставног процеса</w:t>
      </w:r>
    </w:p>
    <w:p w:rsidR="00000000" w:rsidDel="00000000" w:rsidP="00000000" w:rsidRDefault="00000000" w:rsidRPr="00000000" w14:paraId="0000092B">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У наставку су дати Извештаји о вредновању педагошког рада наставника и сарадника Филозофског факултета: </w:t>
      </w:r>
      <w:r w:rsidDel="00000000" w:rsidR="00000000" w:rsidRPr="00000000">
        <w:rPr>
          <w:rtl w:val="0"/>
        </w:rPr>
      </w:r>
    </w:p>
    <w:p w:rsidR="00000000" w:rsidDel="00000000" w:rsidP="00000000" w:rsidRDefault="00000000" w:rsidRPr="00000000" w14:paraId="0000092C">
      <w:pPr>
        <w:spacing w:after="0" w:line="240" w:lineRule="auto"/>
        <w:rPr>
          <w:rFonts w:ascii="Times New Roman" w:cs="Times New Roman" w:eastAsia="Times New Roman" w:hAnsi="Times New Roman"/>
          <w:sz w:val="24"/>
          <w:szCs w:val="24"/>
        </w:rPr>
      </w:pPr>
      <w:hyperlink w:anchor="bookmark=kix.7armnjvo58az">
        <w:r w:rsidDel="00000000" w:rsidR="00000000" w:rsidRPr="00000000">
          <w:rPr>
            <w:rFonts w:ascii="Times New Roman" w:cs="Times New Roman" w:eastAsia="Times New Roman" w:hAnsi="Times New Roman"/>
            <w:color w:val="1155cc"/>
            <w:sz w:val="24"/>
            <w:szCs w:val="24"/>
            <w:u w:val="single"/>
            <w:rtl w:val="0"/>
          </w:rPr>
          <w:t xml:space="preserve">Годишњи статистички извештај о студентској евалуацији педагошког рада наставника на мастер и докторским студијама за академску 2021/2022. годину</w:t>
        </w:r>
      </w:hyperlink>
      <w:r w:rsidDel="00000000" w:rsidR="00000000" w:rsidRPr="00000000">
        <w:rPr>
          <w:rtl w:val="0"/>
        </w:rPr>
      </w:r>
    </w:p>
    <w:p w:rsidR="00000000" w:rsidDel="00000000" w:rsidP="00000000" w:rsidRDefault="00000000" w:rsidRPr="00000000" w14:paraId="0000092D">
      <w:pPr>
        <w:spacing w:after="0" w:line="240" w:lineRule="auto"/>
        <w:rPr>
          <w:rFonts w:ascii="Times New Roman" w:cs="Times New Roman" w:eastAsia="Times New Roman" w:hAnsi="Times New Roman"/>
          <w:sz w:val="24"/>
          <w:szCs w:val="24"/>
        </w:rPr>
      </w:pPr>
      <w:hyperlink w:anchor="bookmark=kix.9lf76dpxrqno">
        <w:r w:rsidDel="00000000" w:rsidR="00000000" w:rsidRPr="00000000">
          <w:rPr>
            <w:rFonts w:ascii="Times New Roman" w:cs="Times New Roman" w:eastAsia="Times New Roman" w:hAnsi="Times New Roman"/>
            <w:color w:val="1155cc"/>
            <w:sz w:val="24"/>
            <w:szCs w:val="24"/>
            <w:u w:val="single"/>
            <w:rtl w:val="0"/>
          </w:rPr>
          <w:t xml:space="preserve">Годишњи статистички извештај о студентској евалуацији педагошког рада наставника на мастер и докторским студијама за академску 2022/2023. годину</w:t>
        </w:r>
      </w:hyperlink>
      <w:r w:rsidDel="00000000" w:rsidR="00000000" w:rsidRPr="00000000">
        <w:rPr>
          <w:rtl w:val="0"/>
        </w:rPr>
      </w:r>
    </w:p>
    <w:p w:rsidR="00000000" w:rsidDel="00000000" w:rsidP="00000000" w:rsidRDefault="00000000" w:rsidRPr="00000000" w14:paraId="0000092E">
      <w:pPr>
        <w:spacing w:after="0" w:line="240" w:lineRule="auto"/>
        <w:rPr>
          <w:rFonts w:ascii="Times New Roman" w:cs="Times New Roman" w:eastAsia="Times New Roman" w:hAnsi="Times New Roman"/>
          <w:sz w:val="24"/>
          <w:szCs w:val="24"/>
        </w:rPr>
      </w:pPr>
      <w:hyperlink w:anchor="bookmark=kix.8zjv3zqsnt78">
        <w:r w:rsidDel="00000000" w:rsidR="00000000" w:rsidRPr="00000000">
          <w:rPr>
            <w:rFonts w:ascii="Times New Roman" w:cs="Times New Roman" w:eastAsia="Times New Roman" w:hAnsi="Times New Roman"/>
            <w:color w:val="1155cc"/>
            <w:sz w:val="24"/>
            <w:szCs w:val="24"/>
            <w:u w:val="single"/>
            <w:rtl w:val="0"/>
          </w:rPr>
          <w:t xml:space="preserve">Годишњи статистички извештај о студентској евалуацији педагошког рада наставника на мастер и докторским студијама за академску 2023/2024. годину</w:t>
        </w:r>
      </w:hyperlink>
      <w:r w:rsidDel="00000000" w:rsidR="00000000" w:rsidRPr="00000000">
        <w:rPr>
          <w:rtl w:val="0"/>
        </w:rPr>
      </w:r>
    </w:p>
    <w:p w:rsidR="00000000" w:rsidDel="00000000" w:rsidP="00000000" w:rsidRDefault="00000000" w:rsidRPr="00000000" w14:paraId="0000092F">
      <w:pPr>
        <w:spacing w:after="0" w:line="240" w:lineRule="auto"/>
        <w:rPr>
          <w:rFonts w:ascii="Times New Roman" w:cs="Times New Roman" w:eastAsia="Times New Roman" w:hAnsi="Times New Roman"/>
          <w:sz w:val="24"/>
          <w:szCs w:val="24"/>
        </w:rPr>
      </w:pPr>
      <w:r w:rsidDel="00000000" w:rsidR="00000000" w:rsidRPr="00000000">
        <w:rPr>
          <w:rtl w:val="0"/>
        </w:rPr>
      </w:r>
    </w:p>
    <w:bookmarkStart w:colFirst="0" w:colLast="0" w:name="bookmark=kix.7armnjvo58az" w:id="34"/>
    <w:bookmarkEnd w:id="34"/>
    <w:p w:rsidR="00000000" w:rsidDel="00000000" w:rsidP="00000000" w:rsidRDefault="00000000" w:rsidRPr="00000000" w14:paraId="00000930">
      <w:pPr>
        <w:numPr>
          <w:ilvl w:val="0"/>
          <w:numId w:val="16"/>
        </w:numPr>
        <w:spacing w:after="0"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Годишњи статистички извештај о студентској евалуацији педагошког рада наставника на мастер и докторским студијама за академску 2021/2022. годину</w:t>
      </w:r>
      <w:r w:rsidDel="00000000" w:rsidR="00000000" w:rsidRPr="00000000">
        <w:rPr>
          <w:rFonts w:ascii="Times New Roman" w:cs="Times New Roman" w:eastAsia="Times New Roman" w:hAnsi="Times New Roman"/>
          <w:sz w:val="24"/>
          <w:szCs w:val="24"/>
        </w:rPr>
        <w:drawing>
          <wp:inline distB="114300" distT="114300" distL="114300" distR="114300">
            <wp:extent cx="5502440" cy="4506478"/>
            <wp:effectExtent b="0" l="0" r="0" t="0"/>
            <wp:docPr id="2032" name="image229.png"/>
            <a:graphic>
              <a:graphicData uri="http://schemas.openxmlformats.org/drawingml/2006/picture">
                <pic:pic>
                  <pic:nvPicPr>
                    <pic:cNvPr id="0" name="image229.png"/>
                    <pic:cNvPicPr preferRelativeResize="0"/>
                  </pic:nvPicPr>
                  <pic:blipFill>
                    <a:blip r:embed="rId182"/>
                    <a:srcRect b="0" l="0" r="0" t="0"/>
                    <a:stretch>
                      <a:fillRect/>
                    </a:stretch>
                  </pic:blipFill>
                  <pic:spPr>
                    <a:xfrm>
                      <a:off x="0" y="0"/>
                      <a:ext cx="5502440" cy="4506478"/>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514975" cy="6924675"/>
            <wp:effectExtent b="0" l="0" r="0" t="0"/>
            <wp:docPr id="2031" name="image228.png"/>
            <a:graphic>
              <a:graphicData uri="http://schemas.openxmlformats.org/drawingml/2006/picture">
                <pic:pic>
                  <pic:nvPicPr>
                    <pic:cNvPr id="0" name="image228.png"/>
                    <pic:cNvPicPr preferRelativeResize="0"/>
                  </pic:nvPicPr>
                  <pic:blipFill>
                    <a:blip r:embed="rId183"/>
                    <a:srcRect b="0" l="0" r="0" t="0"/>
                    <a:stretch>
                      <a:fillRect/>
                    </a:stretch>
                  </pic:blipFill>
                  <pic:spPr>
                    <a:xfrm>
                      <a:off x="0" y="0"/>
                      <a:ext cx="5514975" cy="6924675"/>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213600"/>
            <wp:effectExtent b="0" l="0" r="0" t="0"/>
            <wp:docPr id="2034" name="image235.png"/>
            <a:graphic>
              <a:graphicData uri="http://schemas.openxmlformats.org/drawingml/2006/picture">
                <pic:pic>
                  <pic:nvPicPr>
                    <pic:cNvPr id="0" name="image235.png"/>
                    <pic:cNvPicPr preferRelativeResize="0"/>
                  </pic:nvPicPr>
                  <pic:blipFill>
                    <a:blip r:embed="rId184"/>
                    <a:srcRect b="0" l="0" r="0" t="0"/>
                    <a:stretch>
                      <a:fillRect/>
                    </a:stretch>
                  </pic:blipFill>
                  <pic:spPr>
                    <a:xfrm>
                      <a:off x="0" y="0"/>
                      <a:ext cx="5943600" cy="72136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682620" cy="3214688"/>
            <wp:effectExtent b="0" l="0" r="0" t="0"/>
            <wp:docPr id="2033" name="image234.png"/>
            <a:graphic>
              <a:graphicData uri="http://schemas.openxmlformats.org/drawingml/2006/picture">
                <pic:pic>
                  <pic:nvPicPr>
                    <pic:cNvPr id="0" name="image234.png"/>
                    <pic:cNvPicPr preferRelativeResize="0"/>
                  </pic:nvPicPr>
                  <pic:blipFill>
                    <a:blip r:embed="rId185"/>
                    <a:srcRect b="0" l="0" r="0" t="0"/>
                    <a:stretch>
                      <a:fillRect/>
                    </a:stretch>
                  </pic:blipFill>
                  <pic:spPr>
                    <a:xfrm>
                      <a:off x="0" y="0"/>
                      <a:ext cx="5682620" cy="3214688"/>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199366" cy="4729163"/>
            <wp:effectExtent b="0" l="0" r="0" t="0"/>
            <wp:docPr id="2036" name="image238.png"/>
            <a:graphic>
              <a:graphicData uri="http://schemas.openxmlformats.org/drawingml/2006/picture">
                <pic:pic>
                  <pic:nvPicPr>
                    <pic:cNvPr id="0" name="image238.png"/>
                    <pic:cNvPicPr preferRelativeResize="0"/>
                  </pic:nvPicPr>
                  <pic:blipFill>
                    <a:blip r:embed="rId186"/>
                    <a:srcRect b="0" l="0" r="0" t="0"/>
                    <a:stretch>
                      <a:fillRect/>
                    </a:stretch>
                  </pic:blipFill>
                  <pic:spPr>
                    <a:xfrm>
                      <a:off x="0" y="0"/>
                      <a:ext cx="5199366" cy="4729163"/>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534025" cy="7296150"/>
            <wp:effectExtent b="0" l="0" r="0" t="0"/>
            <wp:docPr id="2035" name="image237.png"/>
            <a:graphic>
              <a:graphicData uri="http://schemas.openxmlformats.org/drawingml/2006/picture">
                <pic:pic>
                  <pic:nvPicPr>
                    <pic:cNvPr id="0" name="image237.png"/>
                    <pic:cNvPicPr preferRelativeResize="0"/>
                  </pic:nvPicPr>
                  <pic:blipFill>
                    <a:blip r:embed="rId187"/>
                    <a:srcRect b="0" l="0" r="0" t="0"/>
                    <a:stretch>
                      <a:fillRect/>
                    </a:stretch>
                  </pic:blipFill>
                  <pic:spPr>
                    <a:xfrm>
                      <a:off x="0" y="0"/>
                      <a:ext cx="5534025" cy="729615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543550" cy="6791325"/>
            <wp:effectExtent b="0" l="0" r="0" t="0"/>
            <wp:docPr id="2038" name="image241.png"/>
            <a:graphic>
              <a:graphicData uri="http://schemas.openxmlformats.org/drawingml/2006/picture">
                <pic:pic>
                  <pic:nvPicPr>
                    <pic:cNvPr id="0" name="image241.png"/>
                    <pic:cNvPicPr preferRelativeResize="0"/>
                  </pic:nvPicPr>
                  <pic:blipFill>
                    <a:blip r:embed="rId188"/>
                    <a:srcRect b="0" l="0" r="0" t="0"/>
                    <a:stretch>
                      <a:fillRect/>
                    </a:stretch>
                  </pic:blipFill>
                  <pic:spPr>
                    <a:xfrm>
                      <a:off x="0" y="0"/>
                      <a:ext cx="5543550" cy="6791325"/>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572125" cy="7105650"/>
            <wp:effectExtent b="0" l="0" r="0" t="0"/>
            <wp:docPr id="2037" name="image239.png"/>
            <a:graphic>
              <a:graphicData uri="http://schemas.openxmlformats.org/drawingml/2006/picture">
                <pic:pic>
                  <pic:nvPicPr>
                    <pic:cNvPr id="0" name="image239.png"/>
                    <pic:cNvPicPr preferRelativeResize="0"/>
                  </pic:nvPicPr>
                  <pic:blipFill>
                    <a:blip r:embed="rId189"/>
                    <a:srcRect b="0" l="0" r="0" t="0"/>
                    <a:stretch>
                      <a:fillRect/>
                    </a:stretch>
                  </pic:blipFill>
                  <pic:spPr>
                    <a:xfrm>
                      <a:off x="0" y="0"/>
                      <a:ext cx="5572125" cy="710565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553075" cy="3028950"/>
            <wp:effectExtent b="0" l="0" r="0" t="0"/>
            <wp:docPr id="2041" name="image247.png"/>
            <a:graphic>
              <a:graphicData uri="http://schemas.openxmlformats.org/drawingml/2006/picture">
                <pic:pic>
                  <pic:nvPicPr>
                    <pic:cNvPr id="0" name="image247.png"/>
                    <pic:cNvPicPr preferRelativeResize="0"/>
                  </pic:nvPicPr>
                  <pic:blipFill>
                    <a:blip r:embed="rId190"/>
                    <a:srcRect b="0" l="0" r="0" t="0"/>
                    <a:stretch>
                      <a:fillRect/>
                    </a:stretch>
                  </pic:blipFill>
                  <pic:spPr>
                    <a:xfrm>
                      <a:off x="0" y="0"/>
                      <a:ext cx="5553075" cy="3028950"/>
                    </a:xfrm>
                    <a:prstGeom prst="rect"/>
                    <a:ln/>
                  </pic:spPr>
                </pic:pic>
              </a:graphicData>
            </a:graphic>
          </wp:inline>
        </w:drawing>
      </w:r>
      <w:r w:rsidDel="00000000" w:rsidR="00000000" w:rsidRPr="00000000">
        <w:rPr>
          <w:rtl w:val="0"/>
        </w:rPr>
      </w:r>
    </w:p>
    <w:p w:rsidR="00000000" w:rsidDel="00000000" w:rsidP="00000000" w:rsidRDefault="00000000" w:rsidRPr="00000000" w14:paraId="00000931">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32">
      <w:pPr>
        <w:spacing w:after="0" w:line="240" w:lineRule="auto"/>
        <w:rPr>
          <w:rFonts w:ascii="Times New Roman" w:cs="Times New Roman" w:eastAsia="Times New Roman" w:hAnsi="Times New Roman"/>
          <w:sz w:val="24"/>
          <w:szCs w:val="24"/>
        </w:rPr>
      </w:pPr>
      <w:r w:rsidDel="00000000" w:rsidR="00000000" w:rsidRPr="00000000">
        <w:rPr>
          <w:rtl w:val="0"/>
        </w:rPr>
      </w:r>
    </w:p>
    <w:bookmarkStart w:colFirst="0" w:colLast="0" w:name="bookmark=kix.9lf76dpxrqno" w:id="35"/>
    <w:bookmarkEnd w:id="35"/>
    <w:p w:rsidR="00000000" w:rsidDel="00000000" w:rsidP="00000000" w:rsidRDefault="00000000" w:rsidRPr="00000000" w14:paraId="00000933">
      <w:pPr>
        <w:numPr>
          <w:ilvl w:val="0"/>
          <w:numId w:val="16"/>
        </w:numPr>
        <w:spacing w:after="0"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Годишњи статистички извештај о студентској евалуацији педагошког рада наставника на мастер и докторским студијама за академску 2022/2023. годину</w:t>
      </w:r>
    </w:p>
    <w:p w:rsidR="00000000" w:rsidDel="00000000" w:rsidP="00000000" w:rsidRDefault="00000000" w:rsidRPr="00000000" w14:paraId="00000934">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3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600700" cy="7286625"/>
            <wp:effectExtent b="0" l="0" r="0" t="0"/>
            <wp:docPr id="2039" name="image245.png"/>
            <a:graphic>
              <a:graphicData uri="http://schemas.openxmlformats.org/drawingml/2006/picture">
                <pic:pic>
                  <pic:nvPicPr>
                    <pic:cNvPr id="0" name="image245.png"/>
                    <pic:cNvPicPr preferRelativeResize="0"/>
                  </pic:nvPicPr>
                  <pic:blipFill>
                    <a:blip r:embed="rId191"/>
                    <a:srcRect b="0" l="0" r="0" t="0"/>
                    <a:stretch>
                      <a:fillRect/>
                    </a:stretch>
                  </pic:blipFill>
                  <pic:spPr>
                    <a:xfrm>
                      <a:off x="0" y="0"/>
                      <a:ext cx="5600700" cy="7286625"/>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572125" cy="7191375"/>
            <wp:effectExtent b="0" l="0" r="0" t="0"/>
            <wp:docPr id="2040" name="image242.png"/>
            <a:graphic>
              <a:graphicData uri="http://schemas.openxmlformats.org/drawingml/2006/picture">
                <pic:pic>
                  <pic:nvPicPr>
                    <pic:cNvPr id="0" name="image242.png"/>
                    <pic:cNvPicPr preferRelativeResize="0"/>
                  </pic:nvPicPr>
                  <pic:blipFill>
                    <a:blip r:embed="rId192"/>
                    <a:srcRect b="0" l="0" r="0" t="0"/>
                    <a:stretch>
                      <a:fillRect/>
                    </a:stretch>
                  </pic:blipFill>
                  <pic:spPr>
                    <a:xfrm>
                      <a:off x="0" y="0"/>
                      <a:ext cx="5572125" cy="7191375"/>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3911600"/>
            <wp:effectExtent b="0" l="0" r="0" t="0"/>
            <wp:docPr id="2043" name="image251.png"/>
            <a:graphic>
              <a:graphicData uri="http://schemas.openxmlformats.org/drawingml/2006/picture">
                <pic:pic>
                  <pic:nvPicPr>
                    <pic:cNvPr id="0" name="image251.png"/>
                    <pic:cNvPicPr preferRelativeResize="0"/>
                  </pic:nvPicPr>
                  <pic:blipFill>
                    <a:blip r:embed="rId193"/>
                    <a:srcRect b="0" l="0" r="0" t="0"/>
                    <a:stretch>
                      <a:fillRect/>
                    </a:stretch>
                  </pic:blipFill>
                  <pic:spPr>
                    <a:xfrm>
                      <a:off x="0" y="0"/>
                      <a:ext cx="5943600" cy="39116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467350" cy="2628900"/>
            <wp:effectExtent b="0" l="0" r="0" t="0"/>
            <wp:docPr id="2044" name="image248.png"/>
            <a:graphic>
              <a:graphicData uri="http://schemas.openxmlformats.org/drawingml/2006/picture">
                <pic:pic>
                  <pic:nvPicPr>
                    <pic:cNvPr id="0" name="image248.png"/>
                    <pic:cNvPicPr preferRelativeResize="0"/>
                  </pic:nvPicPr>
                  <pic:blipFill>
                    <a:blip r:embed="rId194"/>
                    <a:srcRect b="0" l="0" r="0" t="0"/>
                    <a:stretch>
                      <a:fillRect/>
                    </a:stretch>
                  </pic:blipFill>
                  <pic:spPr>
                    <a:xfrm>
                      <a:off x="0" y="0"/>
                      <a:ext cx="5467350" cy="26289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600700" cy="7315200"/>
            <wp:effectExtent b="0" l="0" r="0" t="0"/>
            <wp:docPr id="2045" name="image249.png"/>
            <a:graphic>
              <a:graphicData uri="http://schemas.openxmlformats.org/drawingml/2006/picture">
                <pic:pic>
                  <pic:nvPicPr>
                    <pic:cNvPr id="0" name="image249.png"/>
                    <pic:cNvPicPr preferRelativeResize="0"/>
                  </pic:nvPicPr>
                  <pic:blipFill>
                    <a:blip r:embed="rId195"/>
                    <a:srcRect b="0" l="0" r="0" t="0"/>
                    <a:stretch>
                      <a:fillRect/>
                    </a:stretch>
                  </pic:blipFill>
                  <pic:spPr>
                    <a:xfrm>
                      <a:off x="0" y="0"/>
                      <a:ext cx="5600700" cy="7315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553075" cy="6543675"/>
            <wp:effectExtent b="0" l="0" r="0" t="0"/>
            <wp:docPr id="2046" name="image252.png"/>
            <a:graphic>
              <a:graphicData uri="http://schemas.openxmlformats.org/drawingml/2006/picture">
                <pic:pic>
                  <pic:nvPicPr>
                    <pic:cNvPr id="0" name="image252.png"/>
                    <pic:cNvPicPr preferRelativeResize="0"/>
                  </pic:nvPicPr>
                  <pic:blipFill>
                    <a:blip r:embed="rId196"/>
                    <a:srcRect b="0" l="0" r="0" t="0"/>
                    <a:stretch>
                      <a:fillRect/>
                    </a:stretch>
                  </pic:blipFill>
                  <pic:spPr>
                    <a:xfrm>
                      <a:off x="0" y="0"/>
                      <a:ext cx="5553075" cy="6543675"/>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534025" cy="7048500"/>
            <wp:effectExtent b="0" l="0" r="0" t="0"/>
            <wp:docPr id="2047" name="image257.png"/>
            <a:graphic>
              <a:graphicData uri="http://schemas.openxmlformats.org/drawingml/2006/picture">
                <pic:pic>
                  <pic:nvPicPr>
                    <pic:cNvPr id="0" name="image257.png"/>
                    <pic:cNvPicPr preferRelativeResize="0"/>
                  </pic:nvPicPr>
                  <pic:blipFill>
                    <a:blip r:embed="rId197"/>
                    <a:srcRect b="0" l="0" r="0" t="0"/>
                    <a:stretch>
                      <a:fillRect/>
                    </a:stretch>
                  </pic:blipFill>
                  <pic:spPr>
                    <a:xfrm>
                      <a:off x="0" y="0"/>
                      <a:ext cx="5534025" cy="70485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476875" cy="7105650"/>
            <wp:effectExtent b="0" l="0" r="0" t="0"/>
            <wp:docPr id="2048" name="image253.png"/>
            <a:graphic>
              <a:graphicData uri="http://schemas.openxmlformats.org/drawingml/2006/picture">
                <pic:pic>
                  <pic:nvPicPr>
                    <pic:cNvPr id="0" name="image253.png"/>
                    <pic:cNvPicPr preferRelativeResize="0"/>
                  </pic:nvPicPr>
                  <pic:blipFill>
                    <a:blip r:embed="rId198"/>
                    <a:srcRect b="0" l="0" r="0" t="0"/>
                    <a:stretch>
                      <a:fillRect/>
                    </a:stretch>
                  </pic:blipFill>
                  <pic:spPr>
                    <a:xfrm>
                      <a:off x="0" y="0"/>
                      <a:ext cx="5476875" cy="7105650"/>
                    </a:xfrm>
                    <a:prstGeom prst="rect"/>
                    <a:ln/>
                  </pic:spPr>
                </pic:pic>
              </a:graphicData>
            </a:graphic>
          </wp:inline>
        </w:drawing>
      </w:r>
      <w:r w:rsidDel="00000000" w:rsidR="00000000" w:rsidRPr="00000000">
        <w:rPr>
          <w:rtl w:val="0"/>
        </w:rPr>
      </w:r>
    </w:p>
    <w:p w:rsidR="00000000" w:rsidDel="00000000" w:rsidP="00000000" w:rsidRDefault="00000000" w:rsidRPr="00000000" w14:paraId="00000936">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37">
      <w:pPr>
        <w:spacing w:after="0" w:line="240" w:lineRule="auto"/>
        <w:rPr>
          <w:rFonts w:ascii="Times New Roman" w:cs="Times New Roman" w:eastAsia="Times New Roman" w:hAnsi="Times New Roman"/>
          <w:sz w:val="24"/>
          <w:szCs w:val="24"/>
        </w:rPr>
      </w:pPr>
      <w:r w:rsidDel="00000000" w:rsidR="00000000" w:rsidRPr="00000000">
        <w:rPr>
          <w:rtl w:val="0"/>
        </w:rPr>
      </w:r>
    </w:p>
    <w:bookmarkStart w:colFirst="0" w:colLast="0" w:name="bookmark=kix.8zjv3zqsnt78" w:id="36"/>
    <w:bookmarkEnd w:id="36"/>
    <w:p w:rsidR="00000000" w:rsidDel="00000000" w:rsidP="00000000" w:rsidRDefault="00000000" w:rsidRPr="00000000" w14:paraId="00000938">
      <w:pPr>
        <w:numPr>
          <w:ilvl w:val="0"/>
          <w:numId w:val="16"/>
        </w:numPr>
        <w:spacing w:after="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Годишњи статистички извештај о студентској евалуацији педагошког рада наставника на мастер и докторским студијама за академску 2023/2024. годину</w:t>
      </w:r>
    </w:p>
    <w:p w:rsidR="00000000" w:rsidDel="00000000" w:rsidP="00000000" w:rsidRDefault="00000000" w:rsidRPr="00000000" w14:paraId="00000939">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3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591175" cy="6858000"/>
            <wp:effectExtent b="0" l="0" r="0" t="0"/>
            <wp:docPr id="2049" name="image254.png"/>
            <a:graphic>
              <a:graphicData uri="http://schemas.openxmlformats.org/drawingml/2006/picture">
                <pic:pic>
                  <pic:nvPicPr>
                    <pic:cNvPr id="0" name="image254.png"/>
                    <pic:cNvPicPr preferRelativeResize="0"/>
                  </pic:nvPicPr>
                  <pic:blipFill>
                    <a:blip r:embed="rId199"/>
                    <a:srcRect b="0" l="0" r="0" t="0"/>
                    <a:stretch>
                      <a:fillRect/>
                    </a:stretch>
                  </pic:blipFill>
                  <pic:spPr>
                    <a:xfrm>
                      <a:off x="0" y="0"/>
                      <a:ext cx="5591175" cy="68580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657850" cy="7239000"/>
            <wp:effectExtent b="0" l="0" r="0" t="0"/>
            <wp:docPr id="2050" name="image255.png"/>
            <a:graphic>
              <a:graphicData uri="http://schemas.openxmlformats.org/drawingml/2006/picture">
                <pic:pic>
                  <pic:nvPicPr>
                    <pic:cNvPr id="0" name="image255.png"/>
                    <pic:cNvPicPr preferRelativeResize="0"/>
                  </pic:nvPicPr>
                  <pic:blipFill>
                    <a:blip r:embed="rId200"/>
                    <a:srcRect b="0" l="0" r="0" t="0"/>
                    <a:stretch>
                      <a:fillRect/>
                    </a:stretch>
                  </pic:blipFill>
                  <pic:spPr>
                    <a:xfrm>
                      <a:off x="0" y="0"/>
                      <a:ext cx="5657850" cy="72390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486400" cy="3552825"/>
            <wp:effectExtent b="0" l="0" r="0" t="0"/>
            <wp:docPr id="2006" name="image200.png"/>
            <a:graphic>
              <a:graphicData uri="http://schemas.openxmlformats.org/drawingml/2006/picture">
                <pic:pic>
                  <pic:nvPicPr>
                    <pic:cNvPr id="0" name="image200.png"/>
                    <pic:cNvPicPr preferRelativeResize="0"/>
                  </pic:nvPicPr>
                  <pic:blipFill>
                    <a:blip r:embed="rId201"/>
                    <a:srcRect b="0" l="0" r="0" t="0"/>
                    <a:stretch>
                      <a:fillRect/>
                    </a:stretch>
                  </pic:blipFill>
                  <pic:spPr>
                    <a:xfrm>
                      <a:off x="0" y="0"/>
                      <a:ext cx="5486400" cy="3552825"/>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3098800"/>
            <wp:effectExtent b="0" l="0" r="0" t="0"/>
            <wp:docPr id="2008" name="image206.png"/>
            <a:graphic>
              <a:graphicData uri="http://schemas.openxmlformats.org/drawingml/2006/picture">
                <pic:pic>
                  <pic:nvPicPr>
                    <pic:cNvPr id="0" name="image206.png"/>
                    <pic:cNvPicPr preferRelativeResize="0"/>
                  </pic:nvPicPr>
                  <pic:blipFill>
                    <a:blip r:embed="rId202"/>
                    <a:srcRect b="0" l="0" r="0" t="0"/>
                    <a:stretch>
                      <a:fillRect/>
                    </a:stretch>
                  </pic:blipFill>
                  <pic:spPr>
                    <a:xfrm>
                      <a:off x="0" y="0"/>
                      <a:ext cx="5943600" cy="3098800"/>
                    </a:xfrm>
                    <a:prstGeom prst="rect"/>
                    <a:ln/>
                  </pic:spPr>
                </pic:pic>
              </a:graphicData>
            </a:graphic>
          </wp:inline>
        </w:drawing>
      </w:r>
      <w:r w:rsidDel="00000000" w:rsidR="00000000" w:rsidRPr="00000000">
        <w:rPr>
          <w:rtl w:val="0"/>
        </w:rPr>
      </w:r>
    </w:p>
    <w:p w:rsidR="00000000" w:rsidDel="00000000" w:rsidP="00000000" w:rsidRDefault="00000000" w:rsidRPr="00000000" w14:paraId="0000093B">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3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2413000"/>
            <wp:effectExtent b="0" l="0" r="0" t="0"/>
            <wp:docPr id="2010" name="image207.png"/>
            <a:graphic>
              <a:graphicData uri="http://schemas.openxmlformats.org/drawingml/2006/picture">
                <pic:pic>
                  <pic:nvPicPr>
                    <pic:cNvPr id="0" name="image207.png"/>
                    <pic:cNvPicPr preferRelativeResize="0"/>
                  </pic:nvPicPr>
                  <pic:blipFill>
                    <a:blip r:embed="rId203"/>
                    <a:srcRect b="0" l="0" r="0" t="0"/>
                    <a:stretch>
                      <a:fillRect/>
                    </a:stretch>
                  </pic:blipFill>
                  <pic:spPr>
                    <a:xfrm>
                      <a:off x="0" y="0"/>
                      <a:ext cx="5943600" cy="24130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5486400"/>
            <wp:effectExtent b="0" l="0" r="0" t="0"/>
            <wp:docPr id="2013" name="image211.png"/>
            <a:graphic>
              <a:graphicData uri="http://schemas.openxmlformats.org/drawingml/2006/picture">
                <pic:pic>
                  <pic:nvPicPr>
                    <pic:cNvPr id="0" name="image211.png"/>
                    <pic:cNvPicPr preferRelativeResize="0"/>
                  </pic:nvPicPr>
                  <pic:blipFill>
                    <a:blip r:embed="rId204"/>
                    <a:srcRect b="0" l="0" r="0" t="0"/>
                    <a:stretch>
                      <a:fillRect/>
                    </a:stretch>
                  </pic:blipFill>
                  <pic:spPr>
                    <a:xfrm>
                      <a:off x="0" y="0"/>
                      <a:ext cx="5943600" cy="5486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81688" cy="7497081"/>
            <wp:effectExtent b="0" l="0" r="0" t="0"/>
            <wp:docPr id="2017" name="image213.png"/>
            <a:graphic>
              <a:graphicData uri="http://schemas.openxmlformats.org/drawingml/2006/picture">
                <pic:pic>
                  <pic:nvPicPr>
                    <pic:cNvPr id="0" name="image213.png"/>
                    <pic:cNvPicPr preferRelativeResize="0"/>
                  </pic:nvPicPr>
                  <pic:blipFill>
                    <a:blip r:embed="rId205"/>
                    <a:srcRect b="0" l="0" r="0" t="0"/>
                    <a:stretch>
                      <a:fillRect/>
                    </a:stretch>
                  </pic:blipFill>
                  <pic:spPr>
                    <a:xfrm>
                      <a:off x="0" y="0"/>
                      <a:ext cx="5881688" cy="7497081"/>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848137" cy="7158038"/>
            <wp:effectExtent b="0" l="0" r="0" t="0"/>
            <wp:docPr id="2019" name="image217.png"/>
            <a:graphic>
              <a:graphicData uri="http://schemas.openxmlformats.org/drawingml/2006/picture">
                <pic:pic>
                  <pic:nvPicPr>
                    <pic:cNvPr id="0" name="image217.png"/>
                    <pic:cNvPicPr preferRelativeResize="0"/>
                  </pic:nvPicPr>
                  <pic:blipFill>
                    <a:blip r:embed="rId206"/>
                    <a:srcRect b="0" l="0" r="0" t="0"/>
                    <a:stretch>
                      <a:fillRect/>
                    </a:stretch>
                  </pic:blipFill>
                  <pic:spPr>
                    <a:xfrm>
                      <a:off x="0" y="0"/>
                      <a:ext cx="5848137" cy="7158038"/>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353050" cy="5248275"/>
            <wp:effectExtent b="0" l="0" r="0" t="0"/>
            <wp:docPr id="2021" name="image226.png"/>
            <a:graphic>
              <a:graphicData uri="http://schemas.openxmlformats.org/drawingml/2006/picture">
                <pic:pic>
                  <pic:nvPicPr>
                    <pic:cNvPr id="0" name="image226.png"/>
                    <pic:cNvPicPr preferRelativeResize="0"/>
                  </pic:nvPicPr>
                  <pic:blipFill>
                    <a:blip r:embed="rId207"/>
                    <a:srcRect b="0" l="0" r="0" t="0"/>
                    <a:stretch>
                      <a:fillRect/>
                    </a:stretch>
                  </pic:blipFill>
                  <pic:spPr>
                    <a:xfrm>
                      <a:off x="0" y="0"/>
                      <a:ext cx="5353050" cy="5248275"/>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795963" cy="6524417"/>
            <wp:effectExtent b="0" l="0" r="0" t="0"/>
            <wp:docPr id="2023" name="image223.png"/>
            <a:graphic>
              <a:graphicData uri="http://schemas.openxmlformats.org/drawingml/2006/picture">
                <pic:pic>
                  <pic:nvPicPr>
                    <pic:cNvPr id="0" name="image223.png"/>
                    <pic:cNvPicPr preferRelativeResize="0"/>
                  </pic:nvPicPr>
                  <pic:blipFill>
                    <a:blip r:embed="rId208"/>
                    <a:srcRect b="0" l="0" r="0" t="0"/>
                    <a:stretch>
                      <a:fillRect/>
                    </a:stretch>
                  </pic:blipFill>
                  <pic:spPr>
                    <a:xfrm>
                      <a:off x="0" y="0"/>
                      <a:ext cx="5795963" cy="6524417"/>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381625" cy="6972300"/>
            <wp:effectExtent b="0" l="0" r="0" t="0"/>
            <wp:docPr id="2025" name="image240.png"/>
            <a:graphic>
              <a:graphicData uri="http://schemas.openxmlformats.org/drawingml/2006/picture">
                <pic:pic>
                  <pic:nvPicPr>
                    <pic:cNvPr id="0" name="image240.png"/>
                    <pic:cNvPicPr preferRelativeResize="0"/>
                  </pic:nvPicPr>
                  <pic:blipFill>
                    <a:blip r:embed="rId209"/>
                    <a:srcRect b="0" l="0" r="0" t="0"/>
                    <a:stretch>
                      <a:fillRect/>
                    </a:stretch>
                  </pic:blipFill>
                  <pic:spPr>
                    <a:xfrm>
                      <a:off x="0" y="0"/>
                      <a:ext cx="5381625" cy="69723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400675" cy="1743075"/>
            <wp:effectExtent b="0" l="0" r="0" t="0"/>
            <wp:docPr id="2026" name="image222.png"/>
            <a:graphic>
              <a:graphicData uri="http://schemas.openxmlformats.org/drawingml/2006/picture">
                <pic:pic>
                  <pic:nvPicPr>
                    <pic:cNvPr id="0" name="image222.png"/>
                    <pic:cNvPicPr preferRelativeResize="0"/>
                  </pic:nvPicPr>
                  <pic:blipFill>
                    <a:blip r:embed="rId210"/>
                    <a:srcRect b="0" l="0" r="0" t="0"/>
                    <a:stretch>
                      <a:fillRect/>
                    </a:stretch>
                  </pic:blipFill>
                  <pic:spPr>
                    <a:xfrm>
                      <a:off x="0" y="0"/>
                      <a:ext cx="5400675" cy="1743075"/>
                    </a:xfrm>
                    <a:prstGeom prst="rect"/>
                    <a:ln/>
                  </pic:spPr>
                </pic:pic>
              </a:graphicData>
            </a:graphic>
          </wp:inline>
        </w:drawing>
      </w:r>
      <w:r w:rsidDel="00000000" w:rsidR="00000000" w:rsidRPr="00000000">
        <w:rPr>
          <w:rtl w:val="0"/>
        </w:rPr>
      </w:r>
    </w:p>
    <w:p w:rsidR="00000000" w:rsidDel="00000000" w:rsidP="00000000" w:rsidRDefault="00000000" w:rsidRPr="00000000" w14:paraId="0000093D">
      <w:pPr>
        <w:spacing w:after="0" w:line="240" w:lineRule="auto"/>
        <w:rPr>
          <w:rFonts w:ascii="Times New Roman" w:cs="Times New Roman" w:eastAsia="Times New Roman" w:hAnsi="Times New Roman"/>
          <w:sz w:val="24"/>
          <w:szCs w:val="24"/>
        </w:rPr>
      </w:pPr>
      <w:r w:rsidDel="00000000" w:rsidR="00000000" w:rsidRPr="00000000">
        <w:rPr>
          <w:rtl w:val="0"/>
        </w:rPr>
      </w:r>
    </w:p>
    <w:bookmarkStart w:colFirst="0" w:colLast="0" w:name="bookmark=kix.thuqqd15j2ra" w:id="37"/>
    <w:bookmarkEnd w:id="37"/>
    <w:p w:rsidR="00000000" w:rsidDel="00000000" w:rsidP="00000000" w:rsidRDefault="00000000" w:rsidRPr="00000000" w14:paraId="0000093E">
      <w:pPr>
        <w:spacing w:after="160" w:line="259"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Прилог 5.2. Процедуре и поступци који обезбеђују поштовање плана и распореда наставе</w:t>
      </w:r>
    </w:p>
    <w:p w:rsidR="00000000" w:rsidDel="00000000" w:rsidP="00000000" w:rsidRDefault="00000000" w:rsidRPr="00000000" w14:paraId="0000093F">
      <w:pPr>
        <w:spacing w:after="160" w:line="259" w:lineRule="auto"/>
        <w:rPr>
          <w:rFonts w:ascii="Times New Roman" w:cs="Times New Roman" w:eastAsia="Times New Roman" w:hAnsi="Times New Roman"/>
          <w:sz w:val="24"/>
          <w:szCs w:val="24"/>
        </w:rPr>
      </w:pPr>
      <w:hyperlink r:id="rId211">
        <w:r w:rsidDel="00000000" w:rsidR="00000000" w:rsidRPr="00000000">
          <w:rPr>
            <w:rFonts w:ascii="Times New Roman" w:cs="Times New Roman" w:eastAsia="Times New Roman" w:hAnsi="Times New Roman"/>
            <w:color w:val="1155cc"/>
            <w:sz w:val="24"/>
            <w:szCs w:val="24"/>
            <w:u w:val="single"/>
            <w:rtl w:val="0"/>
          </w:rPr>
          <w:t xml:space="preserve">https://www.f.bg.ac.rs/psihologija/informacije</w:t>
        </w:r>
      </w:hyperlink>
      <w:r w:rsidDel="00000000" w:rsidR="00000000" w:rsidRPr="00000000">
        <w:rPr>
          <w:rtl w:val="0"/>
        </w:rPr>
      </w:r>
    </w:p>
    <w:p w:rsidR="00000000" w:rsidDel="00000000" w:rsidP="00000000" w:rsidRDefault="00000000" w:rsidRPr="00000000" w14:paraId="00000940">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психологија</w:t>
      </w:r>
    </w:p>
    <w:p w:rsidR="00000000" w:rsidDel="00000000" w:rsidP="00000000" w:rsidRDefault="00000000" w:rsidRPr="00000000" w14:paraId="00000941">
      <w:pPr>
        <w:spacing w:after="160" w:line="259" w:lineRule="auto"/>
        <w:rPr>
          <w:rFonts w:ascii="Times New Roman" w:cs="Times New Roman" w:eastAsia="Times New Roman" w:hAnsi="Times New Roman"/>
          <w:sz w:val="24"/>
          <w:szCs w:val="24"/>
        </w:rPr>
      </w:pPr>
      <w:hyperlink r:id="rId212">
        <w:r w:rsidDel="00000000" w:rsidR="00000000" w:rsidRPr="00000000">
          <w:rPr>
            <w:rFonts w:ascii="Times New Roman" w:cs="Times New Roman" w:eastAsia="Times New Roman" w:hAnsi="Times New Roman"/>
            <w:color w:val="1155cc"/>
            <w:sz w:val="24"/>
            <w:szCs w:val="24"/>
            <w:u w:val="single"/>
            <w:rtl w:val="0"/>
          </w:rPr>
          <w:t xml:space="preserve">https://www.f.bg.ac.rs/psihologija/program/osnovne/2021</w:t>
        </w:r>
      </w:hyperlink>
      <w:r w:rsidDel="00000000" w:rsidR="00000000" w:rsidRPr="00000000">
        <w:rPr>
          <w:rtl w:val="0"/>
        </w:rPr>
      </w:r>
    </w:p>
    <w:p w:rsidR="00000000" w:rsidDel="00000000" w:rsidP="00000000" w:rsidRDefault="00000000" w:rsidRPr="00000000" w14:paraId="00000942">
      <w:pPr>
        <w:spacing w:after="160" w:line="259" w:lineRule="auto"/>
        <w:rPr>
          <w:rFonts w:ascii="Times New Roman" w:cs="Times New Roman" w:eastAsia="Times New Roman" w:hAnsi="Times New Roman"/>
          <w:sz w:val="24"/>
          <w:szCs w:val="24"/>
        </w:rPr>
      </w:pPr>
      <w:hyperlink r:id="rId213">
        <w:r w:rsidDel="00000000" w:rsidR="00000000" w:rsidRPr="00000000">
          <w:rPr>
            <w:rFonts w:ascii="Times New Roman" w:cs="Times New Roman" w:eastAsia="Times New Roman" w:hAnsi="Times New Roman"/>
            <w:color w:val="0563c1"/>
            <w:sz w:val="24"/>
            <w:szCs w:val="24"/>
            <w:u w:val="single"/>
            <w:rtl w:val="0"/>
          </w:rPr>
          <w:t xml:space="preserve">https://www.f.bg.ac.rs/psihologija/program/master/2021</w:t>
        </w:r>
      </w:hyperlink>
      <w:r w:rsidDel="00000000" w:rsidR="00000000" w:rsidRPr="00000000">
        <w:rPr>
          <w:rtl w:val="0"/>
        </w:rPr>
      </w:r>
    </w:p>
    <w:p w:rsidR="00000000" w:rsidDel="00000000" w:rsidP="00000000" w:rsidRDefault="00000000" w:rsidRPr="00000000" w14:paraId="00000943">
      <w:pPr>
        <w:spacing w:after="160" w:line="259" w:lineRule="auto"/>
        <w:rPr>
          <w:rFonts w:ascii="Times New Roman" w:cs="Times New Roman" w:eastAsia="Times New Roman" w:hAnsi="Times New Roman"/>
          <w:sz w:val="24"/>
          <w:szCs w:val="24"/>
        </w:rPr>
      </w:pPr>
      <w:hyperlink r:id="rId214">
        <w:r w:rsidDel="00000000" w:rsidR="00000000" w:rsidRPr="00000000">
          <w:rPr>
            <w:rFonts w:ascii="Times New Roman" w:cs="Times New Roman" w:eastAsia="Times New Roman" w:hAnsi="Times New Roman"/>
            <w:color w:val="0563c1"/>
            <w:sz w:val="24"/>
            <w:szCs w:val="24"/>
            <w:u w:val="single"/>
            <w:rtl w:val="0"/>
          </w:rPr>
          <w:t xml:space="preserve">https://www.f.bg.ac.rs/psihologija/program/doktorske/2021</w:t>
        </w:r>
      </w:hyperlink>
      <w:r w:rsidDel="00000000" w:rsidR="00000000" w:rsidRPr="00000000">
        <w:rPr>
          <w:rtl w:val="0"/>
        </w:rPr>
      </w:r>
    </w:p>
    <w:p w:rsidR="00000000" w:rsidDel="00000000" w:rsidP="00000000" w:rsidRDefault="00000000" w:rsidRPr="00000000" w14:paraId="00000944">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упис ОАС-МАС-ДАС</w:t>
      </w:r>
    </w:p>
    <w:p w:rsidR="00000000" w:rsidDel="00000000" w:rsidP="00000000" w:rsidRDefault="00000000" w:rsidRPr="00000000" w14:paraId="00000945">
      <w:pPr>
        <w:spacing w:after="160" w:line="259" w:lineRule="auto"/>
        <w:rPr>
          <w:rFonts w:ascii="Times New Roman" w:cs="Times New Roman" w:eastAsia="Times New Roman" w:hAnsi="Times New Roman"/>
          <w:sz w:val="24"/>
          <w:szCs w:val="24"/>
        </w:rPr>
      </w:pPr>
      <w:hyperlink r:id="rId215">
        <w:r w:rsidDel="00000000" w:rsidR="00000000" w:rsidRPr="00000000">
          <w:rPr>
            <w:rFonts w:ascii="Times New Roman" w:cs="Times New Roman" w:eastAsia="Times New Roman" w:hAnsi="Times New Roman"/>
            <w:color w:val="0563c1"/>
            <w:sz w:val="24"/>
            <w:szCs w:val="24"/>
            <w:u w:val="single"/>
            <w:rtl w:val="0"/>
          </w:rPr>
          <w:t xml:space="preserve">https://www.f.bg.ac.rs/upis-osnovne-studije</w:t>
        </w:r>
      </w:hyperlink>
      <w:r w:rsidDel="00000000" w:rsidR="00000000" w:rsidRPr="00000000">
        <w:rPr>
          <w:rtl w:val="0"/>
        </w:rPr>
      </w:r>
    </w:p>
    <w:p w:rsidR="00000000" w:rsidDel="00000000" w:rsidP="00000000" w:rsidRDefault="00000000" w:rsidRPr="00000000" w14:paraId="00000946">
      <w:pPr>
        <w:spacing w:after="160" w:line="259" w:lineRule="auto"/>
        <w:rPr>
          <w:rFonts w:ascii="Times New Roman" w:cs="Times New Roman" w:eastAsia="Times New Roman" w:hAnsi="Times New Roman"/>
          <w:sz w:val="24"/>
          <w:szCs w:val="24"/>
        </w:rPr>
      </w:pPr>
      <w:hyperlink r:id="rId216">
        <w:r w:rsidDel="00000000" w:rsidR="00000000" w:rsidRPr="00000000">
          <w:rPr>
            <w:rFonts w:ascii="Times New Roman" w:cs="Times New Roman" w:eastAsia="Times New Roman" w:hAnsi="Times New Roman"/>
            <w:color w:val="0563c1"/>
            <w:sz w:val="24"/>
            <w:szCs w:val="24"/>
            <w:u w:val="single"/>
            <w:rtl w:val="0"/>
          </w:rPr>
          <w:t xml:space="preserve">https://www.f.bg.ac.rs/upis-master-studije</w:t>
        </w:r>
      </w:hyperlink>
      <w:r w:rsidDel="00000000" w:rsidR="00000000" w:rsidRPr="00000000">
        <w:rPr>
          <w:rtl w:val="0"/>
        </w:rPr>
      </w:r>
    </w:p>
    <w:p w:rsidR="00000000" w:rsidDel="00000000" w:rsidP="00000000" w:rsidRDefault="00000000" w:rsidRPr="00000000" w14:paraId="00000947">
      <w:pPr>
        <w:spacing w:after="160" w:line="259" w:lineRule="auto"/>
        <w:rPr>
          <w:rFonts w:ascii="Times New Roman" w:cs="Times New Roman" w:eastAsia="Times New Roman" w:hAnsi="Times New Roman"/>
          <w:sz w:val="24"/>
          <w:szCs w:val="24"/>
        </w:rPr>
      </w:pPr>
      <w:hyperlink r:id="rId217">
        <w:r w:rsidDel="00000000" w:rsidR="00000000" w:rsidRPr="00000000">
          <w:rPr>
            <w:rFonts w:ascii="Times New Roman" w:cs="Times New Roman" w:eastAsia="Times New Roman" w:hAnsi="Times New Roman"/>
            <w:color w:val="0563c1"/>
            <w:sz w:val="24"/>
            <w:szCs w:val="24"/>
            <w:u w:val="single"/>
            <w:rtl w:val="0"/>
          </w:rPr>
          <w:t xml:space="preserve">https://www.f.bg.ac.rs/upis-doktorske-studije</w:t>
        </w:r>
      </w:hyperlink>
      <w:r w:rsidDel="00000000" w:rsidR="00000000" w:rsidRPr="00000000">
        <w:rPr>
          <w:rtl w:val="0"/>
        </w:rPr>
      </w:r>
    </w:p>
    <w:p w:rsidR="00000000" w:rsidDel="00000000" w:rsidP="00000000" w:rsidRDefault="00000000" w:rsidRPr="00000000" w14:paraId="00000948">
      <w:pPr>
        <w:spacing w:after="160" w:line="259" w:lineRule="auto"/>
        <w:rPr>
          <w:rFonts w:ascii="Times New Roman" w:cs="Times New Roman" w:eastAsia="Times New Roman" w:hAnsi="Times New Roman"/>
          <w:sz w:val="24"/>
          <w:szCs w:val="24"/>
        </w:rPr>
      </w:pPr>
      <w:hyperlink r:id="rId218">
        <w:r w:rsidDel="00000000" w:rsidR="00000000" w:rsidRPr="00000000">
          <w:rPr>
            <w:rFonts w:ascii="Times New Roman" w:cs="Times New Roman" w:eastAsia="Times New Roman" w:hAnsi="Times New Roman"/>
            <w:color w:val="0563c1"/>
            <w:sz w:val="24"/>
            <w:szCs w:val="24"/>
            <w:u w:val="single"/>
            <w:rtl w:val="0"/>
          </w:rPr>
          <w:t xml:space="preserve">https://www.f.bg.ac.rs/upis-naredne-godine</w:t>
        </w:r>
      </w:hyperlink>
      <w:r w:rsidDel="00000000" w:rsidR="00000000" w:rsidRPr="00000000">
        <w:rPr>
          <w:rtl w:val="0"/>
        </w:rPr>
      </w:r>
    </w:p>
    <w:p w:rsidR="00000000" w:rsidDel="00000000" w:rsidP="00000000" w:rsidRDefault="00000000" w:rsidRPr="00000000" w14:paraId="00000949">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94A">
      <w:pPr>
        <w:spacing w:after="160" w:line="259" w:lineRule="auto"/>
        <w:rPr>
          <w:rFonts w:ascii="Times New Roman" w:cs="Times New Roman" w:eastAsia="Times New Roman" w:hAnsi="Times New Roman"/>
          <w:sz w:val="24"/>
          <w:szCs w:val="24"/>
        </w:rPr>
      </w:pPr>
      <w:hyperlink r:id="rId219">
        <w:r w:rsidDel="00000000" w:rsidR="00000000" w:rsidRPr="00000000">
          <w:rPr>
            <w:rFonts w:ascii="Times New Roman" w:cs="Times New Roman" w:eastAsia="Times New Roman" w:hAnsi="Times New Roman"/>
            <w:color w:val="0563c1"/>
            <w:sz w:val="24"/>
            <w:szCs w:val="24"/>
            <w:u w:val="single"/>
            <w:rtl w:val="0"/>
          </w:rPr>
          <w:t xml:space="preserve">https://www.f.bg.ac.rs/informacije-studiranje/plan-nastave</w:t>
        </w:r>
      </w:hyperlink>
      <w:r w:rsidDel="00000000" w:rsidR="00000000" w:rsidRPr="00000000">
        <w:rPr>
          <w:rtl w:val="0"/>
        </w:rPr>
      </w:r>
    </w:p>
    <w:p w:rsidR="00000000" w:rsidDel="00000000" w:rsidP="00000000" w:rsidRDefault="00000000" w:rsidRPr="00000000" w14:paraId="0000094B">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Психологија – ОАС-МАС-ДАС  1. семестар</w:t>
      </w:r>
    </w:p>
    <w:p w:rsidR="00000000" w:rsidDel="00000000" w:rsidP="00000000" w:rsidRDefault="00000000" w:rsidRPr="00000000" w14:paraId="0000094C">
      <w:pPr>
        <w:spacing w:after="160" w:line="259" w:lineRule="auto"/>
        <w:rPr>
          <w:rFonts w:ascii="Times New Roman" w:cs="Times New Roman" w:eastAsia="Times New Roman" w:hAnsi="Times New Roman"/>
          <w:sz w:val="24"/>
          <w:szCs w:val="24"/>
        </w:rPr>
      </w:pPr>
      <w:hyperlink r:id="rId220">
        <w:r w:rsidDel="00000000" w:rsidR="00000000" w:rsidRPr="00000000">
          <w:rPr>
            <w:rFonts w:ascii="Times New Roman" w:cs="Times New Roman" w:eastAsia="Times New Roman" w:hAnsi="Times New Roman"/>
            <w:color w:val="0563c1"/>
            <w:sz w:val="24"/>
            <w:szCs w:val="24"/>
            <w:u w:val="single"/>
            <w:rtl w:val="0"/>
          </w:rPr>
          <w:t xml:space="preserve">https://www.f.bg.ac.rs/psihologija/raspored/osnovne/1</w:t>
        </w:r>
      </w:hyperlink>
      <w:r w:rsidDel="00000000" w:rsidR="00000000" w:rsidRPr="00000000">
        <w:rPr>
          <w:rtl w:val="0"/>
        </w:rPr>
      </w:r>
    </w:p>
    <w:p w:rsidR="00000000" w:rsidDel="00000000" w:rsidP="00000000" w:rsidRDefault="00000000" w:rsidRPr="00000000" w14:paraId="0000094D">
      <w:pPr>
        <w:spacing w:after="160" w:line="259" w:lineRule="auto"/>
        <w:rPr>
          <w:rFonts w:ascii="Times New Roman" w:cs="Times New Roman" w:eastAsia="Times New Roman" w:hAnsi="Times New Roman"/>
          <w:sz w:val="24"/>
          <w:szCs w:val="24"/>
        </w:rPr>
      </w:pPr>
      <w:hyperlink r:id="rId221">
        <w:r w:rsidDel="00000000" w:rsidR="00000000" w:rsidRPr="00000000">
          <w:rPr>
            <w:rFonts w:ascii="Times New Roman" w:cs="Times New Roman" w:eastAsia="Times New Roman" w:hAnsi="Times New Roman"/>
            <w:color w:val="0563c1"/>
            <w:sz w:val="24"/>
            <w:szCs w:val="24"/>
            <w:u w:val="single"/>
            <w:rtl w:val="0"/>
          </w:rPr>
          <w:t xml:space="preserve">https://www.f.bg.ac.rs/psihologija/raspored/master/1</w:t>
        </w:r>
      </w:hyperlink>
      <w:r w:rsidDel="00000000" w:rsidR="00000000" w:rsidRPr="00000000">
        <w:rPr>
          <w:rtl w:val="0"/>
        </w:rPr>
      </w:r>
    </w:p>
    <w:p w:rsidR="00000000" w:rsidDel="00000000" w:rsidP="00000000" w:rsidRDefault="00000000" w:rsidRPr="00000000" w14:paraId="0000094E">
      <w:pPr>
        <w:spacing w:after="160" w:line="259" w:lineRule="auto"/>
        <w:rPr>
          <w:rFonts w:ascii="Times New Roman" w:cs="Times New Roman" w:eastAsia="Times New Roman" w:hAnsi="Times New Roman"/>
          <w:sz w:val="24"/>
          <w:szCs w:val="24"/>
        </w:rPr>
      </w:pPr>
      <w:hyperlink r:id="rId222">
        <w:r w:rsidDel="00000000" w:rsidR="00000000" w:rsidRPr="00000000">
          <w:rPr>
            <w:rFonts w:ascii="Times New Roman" w:cs="Times New Roman" w:eastAsia="Times New Roman" w:hAnsi="Times New Roman"/>
            <w:color w:val="0563c1"/>
            <w:sz w:val="24"/>
            <w:szCs w:val="24"/>
            <w:u w:val="single"/>
            <w:rtl w:val="0"/>
          </w:rPr>
          <w:t xml:space="preserve">https://www.f.bg.ac.rs/psihologija/raspored/doktorske/1</w:t>
        </w:r>
      </w:hyperlink>
      <w:r w:rsidDel="00000000" w:rsidR="00000000" w:rsidRPr="00000000">
        <w:rPr>
          <w:rtl w:val="0"/>
        </w:rPr>
      </w:r>
    </w:p>
    <w:p w:rsidR="00000000" w:rsidDel="00000000" w:rsidP="00000000" w:rsidRDefault="00000000" w:rsidRPr="00000000" w14:paraId="0000094F">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психологија (по активним испитним роковима)</w:t>
      </w:r>
    </w:p>
    <w:p w:rsidR="00000000" w:rsidDel="00000000" w:rsidP="00000000" w:rsidRDefault="00000000" w:rsidRPr="00000000" w14:paraId="00000950">
      <w:pPr>
        <w:spacing w:after="160" w:line="259" w:lineRule="auto"/>
        <w:rPr>
          <w:rFonts w:ascii="Times New Roman" w:cs="Times New Roman" w:eastAsia="Times New Roman" w:hAnsi="Times New Roman"/>
          <w:sz w:val="24"/>
          <w:szCs w:val="24"/>
        </w:rPr>
      </w:pPr>
      <w:hyperlink r:id="rId223">
        <w:r w:rsidDel="00000000" w:rsidR="00000000" w:rsidRPr="00000000">
          <w:rPr>
            <w:rFonts w:ascii="Times New Roman" w:cs="Times New Roman" w:eastAsia="Times New Roman" w:hAnsi="Times New Roman"/>
            <w:color w:val="0563c1"/>
            <w:sz w:val="24"/>
            <w:szCs w:val="24"/>
            <w:u w:val="single"/>
            <w:rtl w:val="0"/>
          </w:rPr>
          <w:t xml:space="preserve">https://www.f.bg.ac.rs/psihologija/raspored-ispita</w:t>
        </w:r>
      </w:hyperlink>
      <w:r w:rsidDel="00000000" w:rsidR="00000000" w:rsidRPr="00000000">
        <w:rPr>
          <w:rtl w:val="0"/>
        </w:rPr>
      </w:r>
    </w:p>
    <w:p w:rsidR="00000000" w:rsidDel="00000000" w:rsidP="00000000" w:rsidRDefault="00000000" w:rsidRPr="00000000" w14:paraId="00000951">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952">
      <w:pPr>
        <w:spacing w:after="160" w:line="259" w:lineRule="auto"/>
        <w:rPr>
          <w:rFonts w:ascii="Times New Roman" w:cs="Times New Roman" w:eastAsia="Times New Roman" w:hAnsi="Times New Roman"/>
          <w:sz w:val="24"/>
          <w:szCs w:val="24"/>
        </w:rPr>
      </w:pPr>
      <w:hyperlink r:id="rId224">
        <w:r w:rsidDel="00000000" w:rsidR="00000000" w:rsidRPr="00000000">
          <w:rPr>
            <w:rFonts w:ascii="Times New Roman" w:cs="Times New Roman" w:eastAsia="Times New Roman" w:hAnsi="Times New Roman"/>
            <w:color w:val="0563c1"/>
            <w:sz w:val="24"/>
            <w:szCs w:val="24"/>
            <w:u w:val="single"/>
            <w:rtl w:val="0"/>
          </w:rPr>
          <w:t xml:space="preserve">https://www.f.bg.ac.rs/biblioteka</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953">
      <w:pPr>
        <w:spacing w:after="160" w:line="259" w:lineRule="auto"/>
        <w:rPr>
          <w:rFonts w:ascii="Times New Roman" w:cs="Times New Roman" w:eastAsia="Times New Roman" w:hAnsi="Times New Roman"/>
          <w:sz w:val="24"/>
          <w:szCs w:val="24"/>
        </w:rPr>
      </w:pPr>
      <w:hyperlink r:id="rId225">
        <w:r w:rsidDel="00000000" w:rsidR="00000000" w:rsidRPr="00000000">
          <w:rPr>
            <w:rFonts w:ascii="Times New Roman" w:cs="Times New Roman" w:eastAsia="Times New Roman" w:hAnsi="Times New Roman"/>
            <w:color w:val="0563c1"/>
            <w:sz w:val="24"/>
            <w:szCs w:val="24"/>
            <w:u w:val="single"/>
            <w:rtl w:val="0"/>
          </w:rPr>
          <w:t xml:space="preserve">https://www.f.bg.ac.rs/mobilnost</w:t>
        </w:r>
      </w:hyperlink>
      <w:r w:rsidDel="00000000" w:rsidR="00000000" w:rsidRPr="00000000">
        <w:rPr>
          <w:rtl w:val="0"/>
        </w:rPr>
      </w:r>
    </w:p>
    <w:p w:rsidR="00000000" w:rsidDel="00000000" w:rsidP="00000000" w:rsidRDefault="00000000" w:rsidRPr="00000000" w14:paraId="00000954">
      <w:pPr>
        <w:spacing w:after="160" w:line="259" w:lineRule="auto"/>
        <w:rPr>
          <w:rFonts w:ascii="Times New Roman" w:cs="Times New Roman" w:eastAsia="Times New Roman" w:hAnsi="Times New Roman"/>
          <w:sz w:val="24"/>
          <w:szCs w:val="24"/>
        </w:rPr>
      </w:pPr>
      <w:hyperlink r:id="rId226">
        <w:r w:rsidDel="00000000" w:rsidR="00000000" w:rsidRPr="00000000">
          <w:rPr>
            <w:rFonts w:ascii="Times New Roman" w:cs="Times New Roman" w:eastAsia="Times New Roman" w:hAnsi="Times New Roman"/>
            <w:color w:val="0563c1"/>
            <w:sz w:val="24"/>
            <w:szCs w:val="24"/>
            <w:u w:val="single"/>
            <w:rtl w:val="0"/>
          </w:rPr>
          <w:t xml:space="preserve">https://www.f.bg.ac.rs/informacije-studiranje/korisne-informacije</w:t>
        </w:r>
      </w:hyperlink>
      <w:r w:rsidDel="00000000" w:rsidR="00000000" w:rsidRPr="00000000">
        <w:rPr>
          <w:rFonts w:ascii="Times New Roman" w:cs="Times New Roman" w:eastAsia="Times New Roman" w:hAnsi="Times New Roman"/>
          <w:sz w:val="24"/>
          <w:szCs w:val="24"/>
          <w:rtl w:val="0"/>
        </w:rPr>
        <w:t xml:space="preserve"> (корисне информације за студенте)</w:t>
      </w:r>
    </w:p>
    <w:p w:rsidR="00000000" w:rsidDel="00000000" w:rsidP="00000000" w:rsidRDefault="00000000" w:rsidRPr="00000000" w14:paraId="00000955">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Прилог </w:t>
      </w:r>
      <w:bookmarkStart w:colFirst="0" w:colLast="0" w:name="bookmark=kix.dho4l977lb77" w:id="38"/>
      <w:bookmarkEnd w:id="38"/>
      <w:r w:rsidDel="00000000" w:rsidR="00000000" w:rsidRPr="00000000">
        <w:rPr>
          <w:rFonts w:ascii="Times New Roman" w:cs="Times New Roman" w:eastAsia="Times New Roman" w:hAnsi="Times New Roman"/>
          <w:b w:val="1"/>
          <w:sz w:val="24"/>
          <w:szCs w:val="24"/>
          <w:rtl w:val="0"/>
        </w:rPr>
        <w:t xml:space="preserve">5.3. Доказ о спроведеним активностима којима се подстиче стицање активних компетенција наставника и сарадника</w:t>
      </w:r>
    </w:p>
    <w:p w:rsidR="00000000" w:rsidDel="00000000" w:rsidP="00000000" w:rsidRDefault="00000000" w:rsidRPr="00000000" w14:paraId="00000956">
      <w:pPr>
        <w:spacing w:after="0"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57">
      <w:pPr>
        <w:spacing w:after="160"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5.3. </w:t>
      </w:r>
      <w:r w:rsidDel="00000000" w:rsidR="00000000" w:rsidRPr="00000000">
        <w:rPr>
          <w:rFonts w:ascii="Times New Roman" w:cs="Times New Roman" w:eastAsia="Times New Roman" w:hAnsi="Times New Roman"/>
          <w:sz w:val="24"/>
          <w:szCs w:val="24"/>
          <w:rtl w:val="0"/>
        </w:rPr>
        <w:t xml:space="preserve">Доказ о споведеним активностима којима се подстиче стицање активних компетенција наставника и сарадника</w:t>
      </w:r>
    </w:p>
    <w:p w:rsidR="00000000" w:rsidDel="00000000" w:rsidP="00000000" w:rsidRDefault="00000000" w:rsidRPr="00000000" w14:paraId="00000958">
      <w:pPr>
        <w:spacing w:after="160"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Универзитет у Београду – Филозофски факултет</w:t>
      </w:r>
    </w:p>
    <w:p w:rsidR="00000000" w:rsidDel="00000000" w:rsidP="00000000" w:rsidRDefault="00000000" w:rsidRPr="00000000" w14:paraId="00000959">
      <w:pPr>
        <w:spacing w:after="160" w:line="259" w:lineRule="auto"/>
        <w:jc w:val="center"/>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Извештај о самовредновању - 2025</w:t>
      </w:r>
    </w:p>
    <w:p w:rsidR="00000000" w:rsidDel="00000000" w:rsidP="00000000" w:rsidRDefault="00000000" w:rsidRPr="00000000" w14:paraId="0000095A">
      <w:pPr>
        <w:spacing w:after="160" w:line="259"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5B">
      <w:pPr>
        <w:spacing w:after="160" w:line="259"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5C">
      <w:pPr>
        <w:spacing w:after="360"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Као доказ да се на ФФ активно подстиче стицање и развој компетенција наставника и сарадника приложене су слике везане за позиве и то преко објава на сајту и преко електронске поште послате свим запосленим наставницима и сарадницима.</w:t>
      </w:r>
    </w:p>
    <w:p w:rsidR="00000000" w:rsidDel="00000000" w:rsidP="00000000" w:rsidRDefault="00000000" w:rsidRPr="00000000" w14:paraId="0000095D">
      <w:pPr>
        <w:spacing w:after="240"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Вести са интернет страница Филозофског факултета које су у претходном периоду (академске 2021/22, 2022/23 и 2023/24 године) позивале запослене на конференције, летње школе, размене наставног кадра, стручна усавршавања, стручна предавања итд., могу се наћи на линку: </w:t>
      </w:r>
    </w:p>
    <w:p w:rsidR="00000000" w:rsidDel="00000000" w:rsidP="00000000" w:rsidRDefault="00000000" w:rsidRPr="00000000" w14:paraId="0000095E">
      <w:pPr>
        <w:spacing w:after="240" w:line="259" w:lineRule="auto"/>
        <w:jc w:val="both"/>
        <w:rPr>
          <w:rFonts w:ascii="Times New Roman" w:cs="Times New Roman" w:eastAsia="Times New Roman" w:hAnsi="Times New Roman"/>
          <w:sz w:val="24"/>
          <w:szCs w:val="24"/>
        </w:rPr>
      </w:pPr>
      <w:hyperlink r:id="rId227">
        <w:r w:rsidDel="00000000" w:rsidR="00000000" w:rsidRPr="00000000">
          <w:rPr>
            <w:rFonts w:ascii="Times New Roman" w:cs="Times New Roman" w:eastAsia="Times New Roman" w:hAnsi="Times New Roman"/>
            <w:color w:val="0563c1"/>
            <w:sz w:val="24"/>
            <w:szCs w:val="24"/>
            <w:u w:val="single"/>
            <w:rtl w:val="0"/>
          </w:rPr>
          <w:t xml:space="preserve">https://www.f.bg.ac.rs/vesti</w:t>
        </w:r>
      </w:hyperlink>
      <w:r w:rsidDel="00000000" w:rsidR="00000000" w:rsidRPr="00000000">
        <w:rPr>
          <w:rFonts w:ascii="Times New Roman" w:cs="Times New Roman" w:eastAsia="Times New Roman" w:hAnsi="Times New Roman"/>
          <w:sz w:val="24"/>
          <w:szCs w:val="24"/>
          <w:rtl w:val="0"/>
        </w:rPr>
        <w:t xml:space="preserve">   *     </w:t>
      </w:r>
    </w:p>
    <w:p w:rsidR="00000000" w:rsidDel="00000000" w:rsidP="00000000" w:rsidRDefault="00000000" w:rsidRPr="00000000" w14:paraId="0000095F">
      <w:pPr>
        <w:spacing w:after="160"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уз подешавање филтера на посебне теме и категорије; кључне речи су биле конференција, мобилност, предавање, летње школе, трибине, конкурс, итд.)</w:t>
      </w:r>
    </w:p>
    <w:p w:rsidR="00000000" w:rsidDel="00000000" w:rsidP="00000000" w:rsidRDefault="00000000" w:rsidRPr="00000000" w14:paraId="00000960">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61">
      <w:pPr>
        <w:spacing w:after="160" w:line="259" w:lineRule="auto"/>
        <w:rPr>
          <w:rFonts w:ascii="Times New Roman" w:cs="Times New Roman" w:eastAsia="Times New Roman" w:hAnsi="Times New Roman"/>
          <w:b w:val="1"/>
          <w:color w:val="843c0b"/>
          <w:sz w:val="24"/>
          <w:szCs w:val="24"/>
          <w:u w:val="single"/>
        </w:rPr>
      </w:pPr>
      <w:r w:rsidDel="00000000" w:rsidR="00000000" w:rsidRPr="00000000">
        <w:rPr>
          <w:rFonts w:ascii="Times New Roman" w:cs="Times New Roman" w:eastAsia="Times New Roman" w:hAnsi="Times New Roman"/>
          <w:b w:val="1"/>
          <w:color w:val="843c0b"/>
          <w:sz w:val="24"/>
          <w:szCs w:val="24"/>
          <w:u w:val="single"/>
          <w:rtl w:val="0"/>
        </w:rPr>
        <w:t xml:space="preserve">Почетна страна сегмента – Вести уз филтер – Све категорије</w:t>
      </w:r>
    </w:p>
    <w:p w:rsidR="00000000" w:rsidDel="00000000" w:rsidP="00000000" w:rsidRDefault="00000000" w:rsidRPr="00000000" w14:paraId="00000962">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63">
      <w:pPr>
        <w:spacing w:after="160" w:line="259" w:lineRule="auto"/>
        <w:rPr/>
      </w:pPr>
      <w:r w:rsidDel="00000000" w:rsidR="00000000" w:rsidRPr="00000000">
        <w:rPr/>
        <w:drawing>
          <wp:inline distB="0" distT="0" distL="0" distR="0">
            <wp:extent cx="5943600" cy="3060700"/>
            <wp:effectExtent b="0" l="0" r="0" t="0"/>
            <wp:docPr descr="C:\Users\Thao3\Desktop\NAT-2025\vesti\home.jpg" id="1818" name="image17.jpg"/>
            <a:graphic>
              <a:graphicData uri="http://schemas.openxmlformats.org/drawingml/2006/picture">
                <pic:pic>
                  <pic:nvPicPr>
                    <pic:cNvPr descr="C:\Users\Thao3\Desktop\NAT-2025\vesti\home.jpg" id="0" name="image17.jpg"/>
                    <pic:cNvPicPr preferRelativeResize="0"/>
                  </pic:nvPicPr>
                  <pic:blipFill>
                    <a:blip r:embed="rId228"/>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14:paraId="00000964">
      <w:pPr>
        <w:spacing w:after="160" w:line="259" w:lineRule="auto"/>
        <w:rPr/>
      </w:pPr>
      <w:r w:rsidDel="00000000" w:rsidR="00000000" w:rsidRPr="00000000">
        <w:rPr>
          <w:rtl w:val="0"/>
        </w:rPr>
      </w:r>
    </w:p>
    <w:p w:rsidR="00000000" w:rsidDel="00000000" w:rsidP="00000000" w:rsidRDefault="00000000" w:rsidRPr="00000000" w14:paraId="00000965">
      <w:pPr>
        <w:spacing w:after="160" w:line="259" w:lineRule="auto"/>
        <w:rPr>
          <w:rFonts w:ascii="Times New Roman" w:cs="Times New Roman" w:eastAsia="Times New Roman" w:hAnsi="Times New Roman"/>
          <w:b w:val="1"/>
          <w:color w:val="843c0b"/>
          <w:sz w:val="28"/>
          <w:szCs w:val="28"/>
          <w:u w:val="single"/>
        </w:rPr>
      </w:pPr>
      <w:r w:rsidDel="00000000" w:rsidR="00000000" w:rsidRPr="00000000">
        <w:rPr>
          <w:rFonts w:ascii="Times New Roman" w:cs="Times New Roman" w:eastAsia="Times New Roman" w:hAnsi="Times New Roman"/>
          <w:b w:val="1"/>
          <w:color w:val="843c0b"/>
          <w:sz w:val="28"/>
          <w:szCs w:val="28"/>
          <w:u w:val="single"/>
          <w:rtl w:val="0"/>
        </w:rPr>
        <w:t xml:space="preserve">2021/2022 академска година</w:t>
      </w:r>
    </w:p>
    <w:p w:rsidR="00000000" w:rsidDel="00000000" w:rsidP="00000000" w:rsidRDefault="00000000" w:rsidRPr="00000000" w14:paraId="00000966">
      <w:pPr>
        <w:spacing w:after="160" w:line="259" w:lineRule="auto"/>
        <w:rPr>
          <w:sz w:val="28"/>
          <w:szCs w:val="28"/>
          <w:u w:val="single"/>
        </w:rPr>
      </w:pPr>
      <w:r w:rsidDel="00000000" w:rsidR="00000000" w:rsidRPr="00000000">
        <w:rPr>
          <w:rtl w:val="0"/>
        </w:rPr>
      </w:r>
    </w:p>
    <w:p w:rsidR="00000000" w:rsidDel="00000000" w:rsidP="00000000" w:rsidRDefault="00000000" w:rsidRPr="00000000" w14:paraId="00000967">
      <w:pPr>
        <w:spacing w:after="360" w:line="259" w:lineRule="auto"/>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07.10.2021. гостујуће предавање др Инес Скелац (Свеучилиште у Загребу)</w:t>
      </w:r>
    </w:p>
    <w:p w:rsidR="00000000" w:rsidDel="00000000" w:rsidP="00000000" w:rsidRDefault="00000000" w:rsidRPr="00000000" w14:paraId="00000968">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2095500"/>
            <wp:effectExtent b="0" l="0" r="0" t="0"/>
            <wp:docPr descr="C:\Users\Thao3\Desktop\NAT-2025\vesti\predavanje-07-10-2021.jpg" id="1819" name="image16.jpg"/>
            <a:graphic>
              <a:graphicData uri="http://schemas.openxmlformats.org/drawingml/2006/picture">
                <pic:pic>
                  <pic:nvPicPr>
                    <pic:cNvPr descr="C:\Users\Thao3\Desktop\NAT-2025\vesti\predavanje-07-10-2021.jpg" id="0" name="image16.jpg"/>
                    <pic:cNvPicPr preferRelativeResize="0"/>
                  </pic:nvPicPr>
                  <pic:blipFill>
                    <a:blip r:embed="rId229"/>
                    <a:srcRect b="0" l="0" r="0" t="0"/>
                    <a:stretch>
                      <a:fillRect/>
                    </a:stretch>
                  </pic:blipFill>
                  <pic:spPr>
                    <a:xfrm>
                      <a:off x="0" y="0"/>
                      <a:ext cx="5943600" cy="2095500"/>
                    </a:xfrm>
                    <a:prstGeom prst="rect"/>
                    <a:ln/>
                  </pic:spPr>
                </pic:pic>
              </a:graphicData>
            </a:graphic>
          </wp:inline>
        </w:drawing>
      </w:r>
      <w:r w:rsidDel="00000000" w:rsidR="00000000" w:rsidRPr="00000000">
        <w:rPr>
          <w:rtl w:val="0"/>
        </w:rPr>
      </w:r>
    </w:p>
    <w:p w:rsidR="00000000" w:rsidDel="00000000" w:rsidP="00000000" w:rsidRDefault="00000000" w:rsidRPr="00000000" w14:paraId="00000969">
      <w:pPr>
        <w:spacing w:after="160" w:line="259" w:lineRule="auto"/>
        <w:rPr>
          <w:sz w:val="28"/>
          <w:szCs w:val="28"/>
          <w:u w:val="single"/>
        </w:rPr>
      </w:pPr>
      <w:r w:rsidDel="00000000" w:rsidR="00000000" w:rsidRPr="00000000">
        <w:rPr>
          <w:rtl w:val="0"/>
        </w:rPr>
      </w:r>
    </w:p>
    <w:p w:rsidR="00000000" w:rsidDel="00000000" w:rsidP="00000000" w:rsidRDefault="00000000" w:rsidRPr="00000000" w14:paraId="0000096A">
      <w:pPr>
        <w:spacing w:after="160" w:line="259" w:lineRule="auto"/>
        <w:rPr>
          <w:sz w:val="28"/>
          <w:szCs w:val="28"/>
          <w:u w:val="single"/>
        </w:rPr>
      </w:pPr>
      <w:r w:rsidDel="00000000" w:rsidR="00000000" w:rsidRPr="00000000">
        <w:rPr>
          <w:rtl w:val="0"/>
        </w:rPr>
      </w:r>
    </w:p>
    <w:p w:rsidR="00000000" w:rsidDel="00000000" w:rsidP="00000000" w:rsidRDefault="00000000" w:rsidRPr="00000000" w14:paraId="0000096B">
      <w:pPr>
        <w:spacing w:after="160" w:line="259" w:lineRule="auto"/>
        <w:rPr>
          <w:sz w:val="28"/>
          <w:szCs w:val="28"/>
          <w:u w:val="single"/>
        </w:rPr>
      </w:pPr>
      <w:r w:rsidDel="00000000" w:rsidR="00000000" w:rsidRPr="00000000">
        <w:rPr>
          <w:rtl w:val="0"/>
        </w:rPr>
      </w:r>
    </w:p>
    <w:p w:rsidR="00000000" w:rsidDel="00000000" w:rsidP="00000000" w:rsidRDefault="00000000" w:rsidRPr="00000000" w14:paraId="0000096C">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13.10.2021. Трибина ЛЕП Београд са Зорана Јолић Марјановић (Универзитет у Београду, Филозофски факултет, Одељење за психологију)</w:t>
      </w:r>
    </w:p>
    <w:p w:rsidR="00000000" w:rsidDel="00000000" w:rsidP="00000000" w:rsidRDefault="00000000" w:rsidRPr="00000000" w14:paraId="0000096D">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2895600"/>
            <wp:effectExtent b="0" l="0" r="0" t="0"/>
            <wp:docPr descr="C:\Users\Thao3\Desktop\NAT-2025\vesti\Tribina-13-10-2021.jpg" id="1821" name="image19.jpg"/>
            <a:graphic>
              <a:graphicData uri="http://schemas.openxmlformats.org/drawingml/2006/picture">
                <pic:pic>
                  <pic:nvPicPr>
                    <pic:cNvPr descr="C:\Users\Thao3\Desktop\NAT-2025\vesti\Tribina-13-10-2021.jpg" id="0" name="image19.jpg"/>
                    <pic:cNvPicPr preferRelativeResize="0"/>
                  </pic:nvPicPr>
                  <pic:blipFill>
                    <a:blip r:embed="rId230"/>
                    <a:srcRect b="0" l="0" r="0" t="0"/>
                    <a:stretch>
                      <a:fillRect/>
                    </a:stretch>
                  </pic:blipFill>
                  <pic:spPr>
                    <a:xfrm>
                      <a:off x="0" y="0"/>
                      <a:ext cx="5943600" cy="2895600"/>
                    </a:xfrm>
                    <a:prstGeom prst="rect"/>
                    <a:ln/>
                  </pic:spPr>
                </pic:pic>
              </a:graphicData>
            </a:graphic>
          </wp:inline>
        </w:drawing>
      </w:r>
      <w:r w:rsidDel="00000000" w:rsidR="00000000" w:rsidRPr="00000000">
        <w:rPr>
          <w:rtl w:val="0"/>
        </w:rPr>
      </w:r>
    </w:p>
    <w:p w:rsidR="00000000" w:rsidDel="00000000" w:rsidP="00000000" w:rsidRDefault="00000000" w:rsidRPr="00000000" w14:paraId="0000096E">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02.11.2021. Два предавања проф. Др Enrico Crema, професора на Одељењу за археологију Универзитета у Кембриџу</w:t>
      </w:r>
    </w:p>
    <w:p w:rsidR="00000000" w:rsidDel="00000000" w:rsidP="00000000" w:rsidRDefault="00000000" w:rsidRPr="00000000" w14:paraId="0000096F">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2805" cy="3921125"/>
            <wp:effectExtent b="0" l="0" r="0" t="0"/>
            <wp:docPr descr="C:\Users\Thao3\Desktop\NAT-2025\vesti\predavanje-02-11-2021.jpg" id="1823" name="image21.jpg"/>
            <a:graphic>
              <a:graphicData uri="http://schemas.openxmlformats.org/drawingml/2006/picture">
                <pic:pic>
                  <pic:nvPicPr>
                    <pic:cNvPr descr="C:\Users\Thao3\Desktop\NAT-2025\vesti\predavanje-02-11-2021.jpg" id="0" name="image21.jpg"/>
                    <pic:cNvPicPr preferRelativeResize="0"/>
                  </pic:nvPicPr>
                  <pic:blipFill>
                    <a:blip r:embed="rId231"/>
                    <a:srcRect b="0" l="0" r="0" t="0"/>
                    <a:stretch>
                      <a:fillRect/>
                    </a:stretch>
                  </pic:blipFill>
                  <pic:spPr>
                    <a:xfrm>
                      <a:off x="0" y="0"/>
                      <a:ext cx="5932805" cy="3921125"/>
                    </a:xfrm>
                    <a:prstGeom prst="rect"/>
                    <a:ln/>
                  </pic:spPr>
                </pic:pic>
              </a:graphicData>
            </a:graphic>
          </wp:inline>
        </w:drawing>
      </w:r>
      <w:r w:rsidDel="00000000" w:rsidR="00000000" w:rsidRPr="00000000">
        <w:rPr>
          <w:rtl w:val="0"/>
        </w:rPr>
      </w:r>
    </w:p>
    <w:p w:rsidR="00000000" w:rsidDel="00000000" w:rsidP="00000000" w:rsidRDefault="00000000" w:rsidRPr="00000000" w14:paraId="00000970">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71">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08.12.2021. Конкурс – стипендије Владе Француске 2022-2023</w:t>
      </w:r>
    </w:p>
    <w:p w:rsidR="00000000" w:rsidDel="00000000" w:rsidP="00000000" w:rsidRDefault="00000000" w:rsidRPr="00000000" w14:paraId="00000972">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2805" cy="2392045"/>
            <wp:effectExtent b="0" l="0" r="0" t="0"/>
            <wp:docPr descr="C:\Users\Thao3\Desktop\NAT-2025\vesti\Mobilnost-02-06-2023.jpg" id="1825" name="image25.jpg"/>
            <a:graphic>
              <a:graphicData uri="http://schemas.openxmlformats.org/drawingml/2006/picture">
                <pic:pic>
                  <pic:nvPicPr>
                    <pic:cNvPr descr="C:\Users\Thao3\Desktop\NAT-2025\vesti\Mobilnost-02-06-2023.jpg" id="0" name="image25.jpg"/>
                    <pic:cNvPicPr preferRelativeResize="0"/>
                  </pic:nvPicPr>
                  <pic:blipFill>
                    <a:blip r:embed="rId232"/>
                    <a:srcRect b="0" l="0" r="0" t="0"/>
                    <a:stretch>
                      <a:fillRect/>
                    </a:stretch>
                  </pic:blipFill>
                  <pic:spPr>
                    <a:xfrm>
                      <a:off x="0" y="0"/>
                      <a:ext cx="5932805" cy="2392045"/>
                    </a:xfrm>
                    <a:prstGeom prst="rect"/>
                    <a:ln/>
                  </pic:spPr>
                </pic:pic>
              </a:graphicData>
            </a:graphic>
          </wp:inline>
        </w:drawing>
      </w:r>
      <w:r w:rsidDel="00000000" w:rsidR="00000000" w:rsidRPr="00000000">
        <w:rPr>
          <w:rtl w:val="0"/>
        </w:rPr>
      </w:r>
    </w:p>
    <w:p w:rsidR="00000000" w:rsidDel="00000000" w:rsidP="00000000" w:rsidRDefault="00000000" w:rsidRPr="00000000" w14:paraId="00000973">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01.03.2022.  Међународна конференција "ПОЛИТИКА, КУЛТУРА, ЕКОНОМИЈА И СВАКОДНЕВНИ ЖИВОТ У ИСТОЧНОЈ ЕВРОПИ"</w:t>
      </w:r>
    </w:p>
    <w:p w:rsidR="00000000" w:rsidDel="00000000" w:rsidP="00000000" w:rsidRDefault="00000000" w:rsidRPr="00000000" w14:paraId="00000974">
      <w:pPr>
        <w:spacing w:after="160" w:line="259" w:lineRule="auto"/>
        <w:rPr/>
      </w:pPr>
      <w:r w:rsidDel="00000000" w:rsidR="00000000" w:rsidRPr="00000000">
        <w:rPr/>
        <w:drawing>
          <wp:inline distB="0" distT="0" distL="0" distR="0">
            <wp:extent cx="4900496" cy="2806781"/>
            <wp:effectExtent b="0" l="0" r="0" t="0"/>
            <wp:docPr id="1827" name="image22.png"/>
            <a:graphic>
              <a:graphicData uri="http://schemas.openxmlformats.org/drawingml/2006/picture">
                <pic:pic>
                  <pic:nvPicPr>
                    <pic:cNvPr id="0" name="image22.png"/>
                    <pic:cNvPicPr preferRelativeResize="0"/>
                  </pic:nvPicPr>
                  <pic:blipFill>
                    <a:blip r:embed="rId233"/>
                    <a:srcRect b="0" l="0" r="0" t="0"/>
                    <a:stretch>
                      <a:fillRect/>
                    </a:stretch>
                  </pic:blipFill>
                  <pic:spPr>
                    <a:xfrm>
                      <a:off x="0" y="0"/>
                      <a:ext cx="4900496" cy="2806781"/>
                    </a:xfrm>
                    <a:prstGeom prst="rect"/>
                    <a:ln/>
                  </pic:spPr>
                </pic:pic>
              </a:graphicData>
            </a:graphic>
          </wp:inline>
        </w:drawing>
      </w:r>
      <w:r w:rsidDel="00000000" w:rsidR="00000000" w:rsidRPr="00000000">
        <w:rPr>
          <w:rtl w:val="0"/>
        </w:rPr>
      </w:r>
    </w:p>
    <w:p w:rsidR="00000000" w:rsidDel="00000000" w:rsidP="00000000" w:rsidRDefault="00000000" w:rsidRPr="00000000" w14:paraId="00000975">
      <w:pPr>
        <w:spacing w:after="160" w:line="259" w:lineRule="auto"/>
        <w:rPr/>
      </w:pPr>
      <w:r w:rsidDel="00000000" w:rsidR="00000000" w:rsidRPr="00000000">
        <w:rPr>
          <w:rtl w:val="0"/>
        </w:rPr>
      </w:r>
    </w:p>
    <w:p w:rsidR="00000000" w:rsidDel="00000000" w:rsidP="00000000" w:rsidRDefault="00000000" w:rsidRPr="00000000" w14:paraId="00000976">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16.03.2022.  Одржана конференција „Изазови наставе историје у Европи”</w:t>
      </w:r>
    </w:p>
    <w:p w:rsidR="00000000" w:rsidDel="00000000" w:rsidP="00000000" w:rsidRDefault="00000000" w:rsidRPr="00000000" w14:paraId="00000977">
      <w:pPr>
        <w:spacing w:after="160" w:line="259" w:lineRule="auto"/>
        <w:rPr/>
      </w:pPr>
      <w:r w:rsidDel="00000000" w:rsidR="00000000" w:rsidRPr="00000000">
        <w:rPr/>
        <w:drawing>
          <wp:inline distB="0" distT="0" distL="0" distR="0">
            <wp:extent cx="5143500" cy="4048125"/>
            <wp:effectExtent b="0" l="0" r="0" t="0"/>
            <wp:docPr descr="16-mar-2022" id="1829" name="image28.png"/>
            <a:graphic>
              <a:graphicData uri="http://schemas.openxmlformats.org/drawingml/2006/picture">
                <pic:pic>
                  <pic:nvPicPr>
                    <pic:cNvPr descr="16-mar-2022" id="0" name="image28.png"/>
                    <pic:cNvPicPr preferRelativeResize="0"/>
                  </pic:nvPicPr>
                  <pic:blipFill>
                    <a:blip r:embed="rId234"/>
                    <a:srcRect b="0" l="0" r="0" t="0"/>
                    <a:stretch>
                      <a:fillRect/>
                    </a:stretch>
                  </pic:blipFill>
                  <pic:spPr>
                    <a:xfrm>
                      <a:off x="0" y="0"/>
                      <a:ext cx="5143500" cy="4048125"/>
                    </a:xfrm>
                    <a:prstGeom prst="rect"/>
                    <a:ln/>
                  </pic:spPr>
                </pic:pic>
              </a:graphicData>
            </a:graphic>
          </wp:inline>
        </w:drawing>
      </w:r>
      <w:r w:rsidDel="00000000" w:rsidR="00000000" w:rsidRPr="00000000">
        <w:rPr>
          <w:rtl w:val="0"/>
        </w:rPr>
      </w:r>
    </w:p>
    <w:p w:rsidR="00000000" w:rsidDel="00000000" w:rsidP="00000000" w:rsidRDefault="00000000" w:rsidRPr="00000000" w14:paraId="00000978">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28.03.2022. Трибина ЛЕП Београд са Marco Marelli (Department of Psychology, University of Milano-Bicocca)</w:t>
      </w:r>
    </w:p>
    <w:p w:rsidR="00000000" w:rsidDel="00000000" w:rsidP="00000000" w:rsidRDefault="00000000" w:rsidRPr="00000000" w14:paraId="00000979">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4075" cy="2771775"/>
            <wp:effectExtent b="0" l="0" r="0" t="0"/>
            <wp:docPr descr="C:\Users\Thao3\Desktop\NAT-2025\vesti\Tribina-28-03-2022.jpg" id="1831" name="image34.jpg"/>
            <a:graphic>
              <a:graphicData uri="http://schemas.openxmlformats.org/drawingml/2006/picture">
                <pic:pic>
                  <pic:nvPicPr>
                    <pic:cNvPr descr="C:\Users\Thao3\Desktop\NAT-2025\vesti\Tribina-28-03-2022.jpg" id="0" name="image34.jpg"/>
                    <pic:cNvPicPr preferRelativeResize="0"/>
                  </pic:nvPicPr>
                  <pic:blipFill>
                    <a:blip r:embed="rId235"/>
                    <a:srcRect b="0" l="0" r="0" t="0"/>
                    <a:stretch>
                      <a:fillRect/>
                    </a:stretch>
                  </pic:blipFill>
                  <pic:spPr>
                    <a:xfrm>
                      <a:off x="0" y="0"/>
                      <a:ext cx="5934075" cy="2771775"/>
                    </a:xfrm>
                    <a:prstGeom prst="rect"/>
                    <a:ln/>
                  </pic:spPr>
                </pic:pic>
              </a:graphicData>
            </a:graphic>
          </wp:inline>
        </w:drawing>
      </w:r>
      <w:r w:rsidDel="00000000" w:rsidR="00000000" w:rsidRPr="00000000">
        <w:rPr>
          <w:rtl w:val="0"/>
        </w:rPr>
      </w:r>
    </w:p>
    <w:p w:rsidR="00000000" w:rsidDel="00000000" w:rsidP="00000000" w:rsidRDefault="00000000" w:rsidRPr="00000000" w14:paraId="0000097A">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7B">
      <w:pPr>
        <w:spacing w:after="160" w:line="259" w:lineRule="auto"/>
        <w:jc w:val="both"/>
        <w:rPr/>
      </w:pPr>
      <w:r w:rsidDel="00000000" w:rsidR="00000000" w:rsidRPr="00000000">
        <w:rPr>
          <w:rFonts w:ascii="Times New Roman" w:cs="Times New Roman" w:eastAsia="Times New Roman" w:hAnsi="Times New Roman"/>
          <w:b w:val="1"/>
          <w:sz w:val="24"/>
          <w:szCs w:val="24"/>
          <w:u w:val="single"/>
          <w:rtl w:val="0"/>
        </w:rPr>
        <w:t xml:space="preserve">29.03.2022. КОНФЕРЕНЦИЈА Српска археологија између теорије и чињеница IX</w:t>
      </w:r>
      <w:r w:rsidDel="00000000" w:rsidR="00000000" w:rsidRPr="00000000">
        <w:rPr/>
        <w:drawing>
          <wp:inline distB="0" distT="0" distL="0" distR="0">
            <wp:extent cx="5943600" cy="6410325"/>
            <wp:effectExtent b="0" l="0" r="0" t="0"/>
            <wp:docPr descr="29-mart-2022" id="1833" name="image32.png"/>
            <a:graphic>
              <a:graphicData uri="http://schemas.openxmlformats.org/drawingml/2006/picture">
                <pic:pic>
                  <pic:nvPicPr>
                    <pic:cNvPr descr="29-mart-2022" id="0" name="image32.png"/>
                    <pic:cNvPicPr preferRelativeResize="0"/>
                  </pic:nvPicPr>
                  <pic:blipFill>
                    <a:blip r:embed="rId236"/>
                    <a:srcRect b="0" l="0" r="0" t="0"/>
                    <a:stretch>
                      <a:fillRect/>
                    </a:stretch>
                  </pic:blipFill>
                  <pic:spPr>
                    <a:xfrm>
                      <a:off x="0" y="0"/>
                      <a:ext cx="5943600" cy="6410325"/>
                    </a:xfrm>
                    <a:prstGeom prst="rect"/>
                    <a:ln/>
                  </pic:spPr>
                </pic:pic>
              </a:graphicData>
            </a:graphic>
          </wp:inline>
        </w:drawing>
      </w:r>
      <w:r w:rsidDel="00000000" w:rsidR="00000000" w:rsidRPr="00000000">
        <w:rPr>
          <w:rtl w:val="0"/>
        </w:rPr>
      </w:r>
    </w:p>
    <w:p w:rsidR="00000000" w:rsidDel="00000000" w:rsidP="00000000" w:rsidRDefault="00000000" w:rsidRPr="00000000" w14:paraId="0000097C">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7D">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7E">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7F">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80">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81">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01.04.2022. Предавање из Историје старе Грчке – 07.04.2022. Belgrade</w:t>
      </w:r>
    </w:p>
    <w:p w:rsidR="00000000" w:rsidDel="00000000" w:rsidP="00000000" w:rsidRDefault="00000000" w:rsidRPr="00000000" w14:paraId="00000982">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9790" cy="1945640"/>
            <wp:effectExtent b="0" l="0" r="0" t="0"/>
            <wp:docPr descr="C:\Users\Thao3\Desktop\NAT-2025\vesti\predavanje-01-04-2022.jpg" id="1835" name="image39.jpg"/>
            <a:graphic>
              <a:graphicData uri="http://schemas.openxmlformats.org/drawingml/2006/picture">
                <pic:pic>
                  <pic:nvPicPr>
                    <pic:cNvPr descr="C:\Users\Thao3\Desktop\NAT-2025\vesti\predavanje-01-04-2022.jpg" id="0" name="image39.jpg"/>
                    <pic:cNvPicPr preferRelativeResize="0"/>
                  </pic:nvPicPr>
                  <pic:blipFill>
                    <a:blip r:embed="rId237"/>
                    <a:srcRect b="0" l="0" r="0" t="0"/>
                    <a:stretch>
                      <a:fillRect/>
                    </a:stretch>
                  </pic:blipFill>
                  <pic:spPr>
                    <a:xfrm>
                      <a:off x="0" y="0"/>
                      <a:ext cx="5939790" cy="1945640"/>
                    </a:xfrm>
                    <a:prstGeom prst="rect"/>
                    <a:ln/>
                  </pic:spPr>
                </pic:pic>
              </a:graphicData>
            </a:graphic>
          </wp:inline>
        </w:drawing>
      </w:r>
      <w:r w:rsidDel="00000000" w:rsidR="00000000" w:rsidRPr="00000000">
        <w:rPr>
          <w:rtl w:val="0"/>
        </w:rPr>
      </w:r>
    </w:p>
    <w:p w:rsidR="00000000" w:rsidDel="00000000" w:rsidP="00000000" w:rsidRDefault="00000000" w:rsidRPr="00000000" w14:paraId="00000983">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84">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85">
      <w:pPr>
        <w:spacing w:after="160" w:line="259" w:lineRule="auto"/>
        <w:jc w:val="both"/>
        <w:rPr>
          <w:rFonts w:ascii="Times New Roman" w:cs="Times New Roman" w:eastAsia="Times New Roman" w:hAnsi="Times New Roman"/>
          <w:b w:val="1"/>
          <w:u w:val="single"/>
        </w:rPr>
      </w:pPr>
      <w:r w:rsidDel="00000000" w:rsidR="00000000" w:rsidRPr="00000000">
        <w:rPr>
          <w:rFonts w:ascii="Times New Roman" w:cs="Times New Roman" w:eastAsia="Times New Roman" w:hAnsi="Times New Roman"/>
          <w:b w:val="1"/>
          <w:sz w:val="24"/>
          <w:szCs w:val="24"/>
          <w:u w:val="single"/>
          <w:rtl w:val="0"/>
        </w:rPr>
        <w:t xml:space="preserve">04.04.2022. КОНФЕРЕНЦИЈА “FACES OF POPULISM: POLITICS, CULTURE, ECONOMY, AND EVERYDAY LIFE IN EASTERN EUROPE</w:t>
      </w:r>
      <w:r w:rsidDel="00000000" w:rsidR="00000000" w:rsidRPr="00000000">
        <w:rPr>
          <w:rFonts w:ascii="Times New Roman" w:cs="Times New Roman" w:eastAsia="Times New Roman" w:hAnsi="Times New Roman"/>
          <w:b w:val="1"/>
          <w:u w:val="single"/>
          <w:rtl w:val="0"/>
        </w:rPr>
        <w:t xml:space="preserve"> ”</w:t>
      </w:r>
    </w:p>
    <w:p w:rsidR="00000000" w:rsidDel="00000000" w:rsidP="00000000" w:rsidRDefault="00000000" w:rsidRPr="00000000" w14:paraId="00000986">
      <w:pPr>
        <w:spacing w:after="360" w:line="259" w:lineRule="auto"/>
        <w:rPr>
          <w:rFonts w:ascii="Times New Roman" w:cs="Times New Roman" w:eastAsia="Times New Roman" w:hAnsi="Times New Roman"/>
          <w:sz w:val="24"/>
          <w:szCs w:val="24"/>
        </w:rPr>
      </w:pPr>
      <w:r w:rsidDel="00000000" w:rsidR="00000000" w:rsidRPr="00000000">
        <w:rPr/>
        <w:drawing>
          <wp:inline distB="0" distT="0" distL="0" distR="0">
            <wp:extent cx="5943600" cy="3838575"/>
            <wp:effectExtent b="0" l="0" r="0" t="0"/>
            <wp:docPr descr="05-apr-2024" id="1792" name="image6.png"/>
            <a:graphic>
              <a:graphicData uri="http://schemas.openxmlformats.org/drawingml/2006/picture">
                <pic:pic>
                  <pic:nvPicPr>
                    <pic:cNvPr descr="05-apr-2024" id="0" name="image6.png"/>
                    <pic:cNvPicPr preferRelativeResize="0"/>
                  </pic:nvPicPr>
                  <pic:blipFill>
                    <a:blip r:embed="rId238"/>
                    <a:srcRect b="0" l="0" r="0" t="0"/>
                    <a:stretch>
                      <a:fillRect/>
                    </a:stretch>
                  </pic:blipFill>
                  <pic:spPr>
                    <a:xfrm>
                      <a:off x="0" y="0"/>
                      <a:ext cx="5943600" cy="3838575"/>
                    </a:xfrm>
                    <a:prstGeom prst="rect"/>
                    <a:ln/>
                  </pic:spPr>
                </pic:pic>
              </a:graphicData>
            </a:graphic>
          </wp:inline>
        </w:drawing>
      </w:r>
      <w:r w:rsidDel="00000000" w:rsidR="00000000" w:rsidRPr="00000000">
        <w:rPr>
          <w:rtl w:val="0"/>
        </w:rPr>
      </w:r>
    </w:p>
    <w:p w:rsidR="00000000" w:rsidDel="00000000" w:rsidP="00000000" w:rsidRDefault="00000000" w:rsidRPr="00000000" w14:paraId="00000987">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88">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04.05.2022. Конкурс – истраживачки боравци у Француској</w:t>
      </w:r>
    </w:p>
    <w:p w:rsidR="00000000" w:rsidDel="00000000" w:rsidP="00000000" w:rsidRDefault="00000000" w:rsidRPr="00000000" w14:paraId="00000989">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9790" cy="2252980"/>
            <wp:effectExtent b="0" l="0" r="0" t="0"/>
            <wp:docPr descr="C:\Users\Thao3\Desktop\NAT-2025\vesti\konkurs-04-05-2022.jpg" id="1793" name="image1.jpg"/>
            <a:graphic>
              <a:graphicData uri="http://schemas.openxmlformats.org/drawingml/2006/picture">
                <pic:pic>
                  <pic:nvPicPr>
                    <pic:cNvPr descr="C:\Users\Thao3\Desktop\NAT-2025\vesti\konkurs-04-05-2022.jpg" id="0" name="image1.jpg"/>
                    <pic:cNvPicPr preferRelativeResize="0"/>
                  </pic:nvPicPr>
                  <pic:blipFill>
                    <a:blip r:embed="rId239"/>
                    <a:srcRect b="0" l="0" r="0" t="0"/>
                    <a:stretch>
                      <a:fillRect/>
                    </a:stretch>
                  </pic:blipFill>
                  <pic:spPr>
                    <a:xfrm>
                      <a:off x="0" y="0"/>
                      <a:ext cx="5939790" cy="2252980"/>
                    </a:xfrm>
                    <a:prstGeom prst="rect"/>
                    <a:ln/>
                  </pic:spPr>
                </pic:pic>
              </a:graphicData>
            </a:graphic>
          </wp:inline>
        </w:drawing>
      </w:r>
      <w:r w:rsidDel="00000000" w:rsidR="00000000" w:rsidRPr="00000000">
        <w:rPr>
          <w:rtl w:val="0"/>
        </w:rPr>
      </w:r>
    </w:p>
    <w:p w:rsidR="00000000" w:rsidDel="00000000" w:rsidP="00000000" w:rsidRDefault="00000000" w:rsidRPr="00000000" w14:paraId="0000098A">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8B">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8C">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8D">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31.05.2022. Sciences of the Origin: The Challenges of Selection Effects and Biases - позив на online конференцију</w:t>
      </w:r>
    </w:p>
    <w:p w:rsidR="00000000" w:rsidDel="00000000" w:rsidP="00000000" w:rsidRDefault="00000000" w:rsidRPr="00000000" w14:paraId="0000098E">
      <w:pPr>
        <w:spacing w:after="160" w:line="259" w:lineRule="auto"/>
        <w:rPr/>
      </w:pPr>
      <w:r w:rsidDel="00000000" w:rsidR="00000000" w:rsidRPr="00000000">
        <w:rPr/>
        <w:drawing>
          <wp:inline distB="0" distT="0" distL="0" distR="0">
            <wp:extent cx="4391025" cy="3390900"/>
            <wp:effectExtent b="0" l="0" r="0" t="0"/>
            <wp:docPr descr="31-maj-2021" id="1795" name="image7.png"/>
            <a:graphic>
              <a:graphicData uri="http://schemas.openxmlformats.org/drawingml/2006/picture">
                <pic:pic>
                  <pic:nvPicPr>
                    <pic:cNvPr descr="31-maj-2021" id="0" name="image7.png"/>
                    <pic:cNvPicPr preferRelativeResize="0"/>
                  </pic:nvPicPr>
                  <pic:blipFill>
                    <a:blip r:embed="rId240"/>
                    <a:srcRect b="0" l="0" r="0" t="0"/>
                    <a:stretch>
                      <a:fillRect/>
                    </a:stretch>
                  </pic:blipFill>
                  <pic:spPr>
                    <a:xfrm>
                      <a:off x="0" y="0"/>
                      <a:ext cx="4391025" cy="3390900"/>
                    </a:xfrm>
                    <a:prstGeom prst="rect"/>
                    <a:ln/>
                  </pic:spPr>
                </pic:pic>
              </a:graphicData>
            </a:graphic>
          </wp:inline>
        </w:drawing>
      </w:r>
      <w:r w:rsidDel="00000000" w:rsidR="00000000" w:rsidRPr="00000000">
        <w:rPr>
          <w:rtl w:val="0"/>
        </w:rPr>
      </w:r>
    </w:p>
    <w:p w:rsidR="00000000" w:rsidDel="00000000" w:rsidP="00000000" w:rsidRDefault="00000000" w:rsidRPr="00000000" w14:paraId="0000098F">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14.06.2022. "Osma Work in Progress" - конференција Српског удружења за правну и социјалну филозофију</w:t>
      </w:r>
    </w:p>
    <w:p w:rsidR="00000000" w:rsidDel="00000000" w:rsidP="00000000" w:rsidRDefault="00000000" w:rsidRPr="00000000" w14:paraId="00000990">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4657725" cy="7258050"/>
            <wp:effectExtent b="0" l="0" r="0" t="0"/>
            <wp:docPr descr="14-jun-2022" id="1797" name="image3.png"/>
            <a:graphic>
              <a:graphicData uri="http://schemas.openxmlformats.org/drawingml/2006/picture">
                <pic:pic>
                  <pic:nvPicPr>
                    <pic:cNvPr descr="14-jun-2022" id="0" name="image3.png"/>
                    <pic:cNvPicPr preferRelativeResize="0"/>
                  </pic:nvPicPr>
                  <pic:blipFill>
                    <a:blip r:embed="rId241"/>
                    <a:srcRect b="0" l="0" r="0" t="0"/>
                    <a:stretch>
                      <a:fillRect/>
                    </a:stretch>
                  </pic:blipFill>
                  <pic:spPr>
                    <a:xfrm>
                      <a:off x="0" y="0"/>
                      <a:ext cx="4657725" cy="7258050"/>
                    </a:xfrm>
                    <a:prstGeom prst="rect"/>
                    <a:ln/>
                  </pic:spPr>
                </pic:pic>
              </a:graphicData>
            </a:graphic>
          </wp:inline>
        </w:drawing>
      </w:r>
      <w:r w:rsidDel="00000000" w:rsidR="00000000" w:rsidRPr="00000000">
        <w:rPr>
          <w:rtl w:val="0"/>
        </w:rPr>
      </w:r>
    </w:p>
    <w:p w:rsidR="00000000" w:rsidDel="00000000" w:rsidP="00000000" w:rsidRDefault="00000000" w:rsidRPr="00000000" w14:paraId="00000991">
      <w:pPr>
        <w:spacing w:after="160" w:line="259" w:lineRule="auto"/>
        <w:rPr/>
      </w:pPr>
      <w:r w:rsidDel="00000000" w:rsidR="00000000" w:rsidRPr="00000000">
        <w:rPr>
          <w:rtl w:val="0"/>
        </w:rPr>
      </w:r>
    </w:p>
    <w:p w:rsidR="00000000" w:rsidDel="00000000" w:rsidP="00000000" w:rsidRDefault="00000000" w:rsidRPr="00000000" w14:paraId="00000992">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08.09.2022. ОТВОРЕН ПОЗИВ ЗА УЧЕШЋЕ НА ТАКМИЧЕЊУ “Circle U. Challenge”</w:t>
      </w:r>
    </w:p>
    <w:p w:rsidR="00000000" w:rsidDel="00000000" w:rsidP="00000000" w:rsidRDefault="00000000" w:rsidRPr="00000000" w14:paraId="00000993">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2805" cy="3094355"/>
            <wp:effectExtent b="0" l="0" r="0" t="0"/>
            <wp:docPr descr="C:\Users\Thao3\Desktop\NAT-2025\vesti\Mobilnost-08-09-2022.jpg" id="1799" name="image4.jpg"/>
            <a:graphic>
              <a:graphicData uri="http://schemas.openxmlformats.org/drawingml/2006/picture">
                <pic:pic>
                  <pic:nvPicPr>
                    <pic:cNvPr descr="C:\Users\Thao3\Desktop\NAT-2025\vesti\Mobilnost-08-09-2022.jpg" id="0" name="image4.jpg"/>
                    <pic:cNvPicPr preferRelativeResize="0"/>
                  </pic:nvPicPr>
                  <pic:blipFill>
                    <a:blip r:embed="rId242"/>
                    <a:srcRect b="0" l="0" r="0" t="0"/>
                    <a:stretch>
                      <a:fillRect/>
                    </a:stretch>
                  </pic:blipFill>
                  <pic:spPr>
                    <a:xfrm>
                      <a:off x="0" y="0"/>
                      <a:ext cx="5932805" cy="3094355"/>
                    </a:xfrm>
                    <a:prstGeom prst="rect"/>
                    <a:ln/>
                  </pic:spPr>
                </pic:pic>
              </a:graphicData>
            </a:graphic>
          </wp:inline>
        </w:drawing>
      </w:r>
      <w:r w:rsidDel="00000000" w:rsidR="00000000" w:rsidRPr="00000000">
        <w:rPr>
          <w:rtl w:val="0"/>
        </w:rPr>
      </w:r>
    </w:p>
    <w:p w:rsidR="00000000" w:rsidDel="00000000" w:rsidP="00000000" w:rsidRDefault="00000000" w:rsidRPr="00000000" w14:paraId="00000994">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13.09.2022. Конференција „Социолошко наслеђе Војина Милића – 100 година од рођења” - субота, 17.09. од 10:00</w:t>
      </w:r>
    </w:p>
    <w:p w:rsidR="00000000" w:rsidDel="00000000" w:rsidP="00000000" w:rsidRDefault="00000000" w:rsidRPr="00000000" w14:paraId="00000995">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2965" cy="3590290"/>
            <wp:effectExtent b="0" l="0" r="0" t="0"/>
            <wp:docPr id="1802" name="image5.png"/>
            <a:graphic>
              <a:graphicData uri="http://schemas.openxmlformats.org/drawingml/2006/picture">
                <pic:pic>
                  <pic:nvPicPr>
                    <pic:cNvPr id="0" name="image5.png"/>
                    <pic:cNvPicPr preferRelativeResize="0"/>
                  </pic:nvPicPr>
                  <pic:blipFill>
                    <a:blip r:embed="rId243"/>
                    <a:srcRect b="0" l="0" r="0" t="0"/>
                    <a:stretch>
                      <a:fillRect/>
                    </a:stretch>
                  </pic:blipFill>
                  <pic:spPr>
                    <a:xfrm>
                      <a:off x="0" y="0"/>
                      <a:ext cx="5942965" cy="3590290"/>
                    </a:xfrm>
                    <a:prstGeom prst="rect"/>
                    <a:ln/>
                  </pic:spPr>
                </pic:pic>
              </a:graphicData>
            </a:graphic>
          </wp:inline>
        </w:drawing>
      </w:r>
      <w:r w:rsidDel="00000000" w:rsidR="00000000" w:rsidRPr="00000000">
        <w:rPr>
          <w:rtl w:val="0"/>
        </w:rPr>
      </w:r>
    </w:p>
    <w:p w:rsidR="00000000" w:rsidDel="00000000" w:rsidP="00000000" w:rsidRDefault="00000000" w:rsidRPr="00000000" w14:paraId="00000996">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97">
      <w:pPr>
        <w:spacing w:after="160" w:line="259" w:lineRule="auto"/>
        <w:jc w:val="both"/>
        <w:rPr>
          <w:b w:val="1"/>
          <w:color w:val="843c0b"/>
          <w:sz w:val="28"/>
          <w:szCs w:val="28"/>
          <w:u w:val="single"/>
        </w:rPr>
      </w:pPr>
      <w:r w:rsidDel="00000000" w:rsidR="00000000" w:rsidRPr="00000000">
        <w:rPr>
          <w:b w:val="1"/>
          <w:color w:val="843c0b"/>
          <w:sz w:val="28"/>
          <w:szCs w:val="28"/>
          <w:u w:val="single"/>
          <w:rtl w:val="0"/>
        </w:rPr>
        <w:t xml:space="preserve">2022/2023 академска година</w:t>
      </w:r>
    </w:p>
    <w:p w:rsidR="00000000" w:rsidDel="00000000" w:rsidP="00000000" w:rsidRDefault="00000000" w:rsidRPr="00000000" w14:paraId="00000998">
      <w:pPr>
        <w:spacing w:after="160" w:line="259" w:lineRule="auto"/>
        <w:rPr>
          <w:sz w:val="28"/>
          <w:szCs w:val="28"/>
          <w:u w:val="single"/>
        </w:rPr>
      </w:pPr>
      <w:r w:rsidDel="00000000" w:rsidR="00000000" w:rsidRPr="00000000">
        <w:rPr>
          <w:rtl w:val="0"/>
        </w:rPr>
      </w:r>
    </w:p>
    <w:p w:rsidR="00000000" w:rsidDel="00000000" w:rsidP="00000000" w:rsidRDefault="00000000" w:rsidRPr="00000000" w14:paraId="00000999">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31.10.2022. Међународна конференција Southeast European Silversmithing: Liturgical Objects and the Construction of a Cultural, Technological and Iconographical Network in the Early Modern Period</w:t>
      </w:r>
    </w:p>
    <w:p w:rsidR="00000000" w:rsidDel="00000000" w:rsidP="00000000" w:rsidRDefault="00000000" w:rsidRPr="00000000" w14:paraId="0000099A">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210175" cy="6810375"/>
            <wp:effectExtent b="0" l="0" r="0" t="0"/>
            <wp:docPr descr="31-sep-2022" id="1805" name="image2.png"/>
            <a:graphic>
              <a:graphicData uri="http://schemas.openxmlformats.org/drawingml/2006/picture">
                <pic:pic>
                  <pic:nvPicPr>
                    <pic:cNvPr descr="31-sep-2022" id="0" name="image2.png"/>
                    <pic:cNvPicPr preferRelativeResize="0"/>
                  </pic:nvPicPr>
                  <pic:blipFill>
                    <a:blip r:embed="rId244"/>
                    <a:srcRect b="0" l="0" r="0" t="0"/>
                    <a:stretch>
                      <a:fillRect/>
                    </a:stretch>
                  </pic:blipFill>
                  <pic:spPr>
                    <a:xfrm>
                      <a:off x="0" y="0"/>
                      <a:ext cx="5210175" cy="6810375"/>
                    </a:xfrm>
                    <a:prstGeom prst="rect"/>
                    <a:ln/>
                  </pic:spPr>
                </pic:pic>
              </a:graphicData>
            </a:graphic>
          </wp:inline>
        </w:drawing>
      </w:r>
      <w:r w:rsidDel="00000000" w:rsidR="00000000" w:rsidRPr="00000000">
        <w:rPr>
          <w:rtl w:val="0"/>
        </w:rPr>
      </w:r>
    </w:p>
    <w:p w:rsidR="00000000" w:rsidDel="00000000" w:rsidP="00000000" w:rsidRDefault="00000000" w:rsidRPr="00000000" w14:paraId="0000099B">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24.10.2022. гостујуће предавање - dr Luke Kersten, Ruhr University Bochum</w:t>
      </w:r>
    </w:p>
    <w:p w:rsidR="00000000" w:rsidDel="00000000" w:rsidP="00000000" w:rsidRDefault="00000000" w:rsidRPr="00000000" w14:paraId="0000099C">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4075" cy="1971675"/>
            <wp:effectExtent b="0" l="0" r="0" t="0"/>
            <wp:docPr descr="C:\Users\Thao3\Desktop\NAT-2025\vesti\predavanje-24-10-2022.jpg" id="1807" name="image12.jpg"/>
            <a:graphic>
              <a:graphicData uri="http://schemas.openxmlformats.org/drawingml/2006/picture">
                <pic:pic>
                  <pic:nvPicPr>
                    <pic:cNvPr descr="C:\Users\Thao3\Desktop\NAT-2025\vesti\predavanje-24-10-2022.jpg" id="0" name="image12.jpg"/>
                    <pic:cNvPicPr preferRelativeResize="0"/>
                  </pic:nvPicPr>
                  <pic:blipFill>
                    <a:blip r:embed="rId245"/>
                    <a:srcRect b="0" l="0" r="0" t="0"/>
                    <a:stretch>
                      <a:fillRect/>
                    </a:stretch>
                  </pic:blipFill>
                  <pic:spPr>
                    <a:xfrm>
                      <a:off x="0" y="0"/>
                      <a:ext cx="5934075" cy="1971675"/>
                    </a:xfrm>
                    <a:prstGeom prst="rect"/>
                    <a:ln/>
                  </pic:spPr>
                </pic:pic>
              </a:graphicData>
            </a:graphic>
          </wp:inline>
        </w:drawing>
      </w:r>
      <w:r w:rsidDel="00000000" w:rsidR="00000000" w:rsidRPr="00000000">
        <w:rPr>
          <w:rtl w:val="0"/>
        </w:rPr>
      </w:r>
    </w:p>
    <w:p w:rsidR="00000000" w:rsidDel="00000000" w:rsidP="00000000" w:rsidRDefault="00000000" w:rsidRPr="00000000" w14:paraId="0000099D">
      <w:pPr>
        <w:spacing w:after="160" w:line="259" w:lineRule="auto"/>
        <w:rPr/>
      </w:pPr>
      <w:r w:rsidDel="00000000" w:rsidR="00000000" w:rsidRPr="00000000">
        <w:rPr>
          <w:rtl w:val="0"/>
        </w:rPr>
      </w:r>
    </w:p>
    <w:p w:rsidR="00000000" w:rsidDel="00000000" w:rsidP="00000000" w:rsidRDefault="00000000" w:rsidRPr="00000000" w14:paraId="0000099E">
      <w:pPr>
        <w:spacing w:after="160" w:line="259" w:lineRule="auto"/>
        <w:rPr/>
      </w:pPr>
      <w:r w:rsidDel="00000000" w:rsidR="00000000" w:rsidRPr="00000000">
        <w:rPr>
          <w:rtl w:val="0"/>
        </w:rPr>
      </w:r>
    </w:p>
    <w:p w:rsidR="00000000" w:rsidDel="00000000" w:rsidP="00000000" w:rsidRDefault="00000000" w:rsidRPr="00000000" w14:paraId="0000099F">
      <w:pPr>
        <w:spacing w:after="160" w:line="259" w:lineRule="auto"/>
        <w:ind w:left="720" w:firstLine="0"/>
        <w:rPr/>
      </w:pPr>
      <w:r w:rsidDel="00000000" w:rsidR="00000000" w:rsidRPr="00000000">
        <w:rPr>
          <w:rtl w:val="0"/>
        </w:rPr>
      </w:r>
    </w:p>
    <w:p w:rsidR="00000000" w:rsidDel="00000000" w:rsidP="00000000" w:rsidRDefault="00000000" w:rsidRPr="00000000" w14:paraId="000009A0">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14.11.2022. Међународна научна конференција ,,125. година од рођења архитекте Николе Добровића (1897-2022)’’, (17-18.XI.2022)</w:t>
      </w:r>
    </w:p>
    <w:p w:rsidR="00000000" w:rsidDel="00000000" w:rsidP="00000000" w:rsidRDefault="00000000" w:rsidRPr="00000000" w14:paraId="000009A1">
      <w:pPr>
        <w:spacing w:after="0" w:line="259" w:lineRule="auto"/>
        <w:ind w:left="720" w:firstLine="0"/>
        <w:rPr/>
      </w:pPr>
      <w:r w:rsidDel="00000000" w:rsidR="00000000" w:rsidRPr="00000000">
        <w:rPr>
          <w:rFonts w:ascii="Times New Roman" w:cs="Times New Roman" w:eastAsia="Times New Roman" w:hAnsi="Times New Roman"/>
          <w:sz w:val="24"/>
          <w:szCs w:val="24"/>
        </w:rPr>
        <w:drawing>
          <wp:inline distB="0" distT="0" distL="0" distR="0">
            <wp:extent cx="5934075" cy="3552825"/>
            <wp:effectExtent b="0" l="0" r="0" t="0"/>
            <wp:docPr descr="14-nov-2022" id="1808" name="image9.png"/>
            <a:graphic>
              <a:graphicData uri="http://schemas.openxmlformats.org/drawingml/2006/picture">
                <pic:pic>
                  <pic:nvPicPr>
                    <pic:cNvPr descr="14-nov-2022" id="0" name="image9.png"/>
                    <pic:cNvPicPr preferRelativeResize="0"/>
                  </pic:nvPicPr>
                  <pic:blipFill>
                    <a:blip r:embed="rId246"/>
                    <a:srcRect b="0" l="0" r="0" t="0"/>
                    <a:stretch>
                      <a:fillRect/>
                    </a:stretch>
                  </pic:blipFill>
                  <pic:spPr>
                    <a:xfrm>
                      <a:off x="0" y="0"/>
                      <a:ext cx="5934075" cy="3552825"/>
                    </a:xfrm>
                    <a:prstGeom prst="rect"/>
                    <a:ln/>
                  </pic:spPr>
                </pic:pic>
              </a:graphicData>
            </a:graphic>
          </wp:inline>
        </w:drawing>
      </w:r>
      <w:r w:rsidDel="00000000" w:rsidR="00000000" w:rsidRPr="00000000">
        <w:rPr>
          <w:rtl w:val="0"/>
        </w:rPr>
      </w:r>
    </w:p>
    <w:p w:rsidR="00000000" w:rsidDel="00000000" w:rsidP="00000000" w:rsidRDefault="00000000" w:rsidRPr="00000000" w14:paraId="000009A2">
      <w:pPr>
        <w:spacing w:after="0" w:line="259" w:lineRule="auto"/>
        <w:ind w:left="720" w:firstLine="0"/>
        <w:rPr/>
      </w:pPr>
      <w:r w:rsidDel="00000000" w:rsidR="00000000" w:rsidRPr="00000000">
        <w:rPr>
          <w:rtl w:val="0"/>
        </w:rPr>
      </w:r>
    </w:p>
    <w:p w:rsidR="00000000" w:rsidDel="00000000" w:rsidP="00000000" w:rsidRDefault="00000000" w:rsidRPr="00000000" w14:paraId="000009A3">
      <w:pPr>
        <w:spacing w:after="0" w:line="259" w:lineRule="auto"/>
        <w:ind w:left="720" w:firstLine="0"/>
        <w:rPr/>
      </w:pPr>
      <w:r w:rsidDel="00000000" w:rsidR="00000000" w:rsidRPr="00000000">
        <w:rPr>
          <w:rtl w:val="0"/>
        </w:rPr>
      </w:r>
    </w:p>
    <w:p w:rsidR="00000000" w:rsidDel="00000000" w:rsidP="00000000" w:rsidRDefault="00000000" w:rsidRPr="00000000" w14:paraId="000009A4">
      <w:pPr>
        <w:spacing w:after="0" w:line="259" w:lineRule="auto"/>
        <w:ind w:left="720" w:firstLine="0"/>
        <w:rPr/>
      </w:pPr>
      <w:r w:rsidDel="00000000" w:rsidR="00000000" w:rsidRPr="00000000">
        <w:rPr>
          <w:rtl w:val="0"/>
        </w:rPr>
      </w:r>
    </w:p>
    <w:p w:rsidR="00000000" w:rsidDel="00000000" w:rsidP="00000000" w:rsidRDefault="00000000" w:rsidRPr="00000000" w14:paraId="000009A5">
      <w:pPr>
        <w:spacing w:after="0" w:line="259" w:lineRule="auto"/>
        <w:ind w:left="720" w:firstLine="0"/>
        <w:rPr/>
      </w:pPr>
      <w:r w:rsidDel="00000000" w:rsidR="00000000" w:rsidRPr="00000000">
        <w:rPr>
          <w:rtl w:val="0"/>
        </w:rPr>
      </w:r>
    </w:p>
    <w:p w:rsidR="00000000" w:rsidDel="00000000" w:rsidP="00000000" w:rsidRDefault="00000000" w:rsidRPr="00000000" w14:paraId="000009A6">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05.12.2022. Трибина ЛЕП Нови Сад и ЛЕП Београд са Tarryn Balsdon (Centre for cognitive neuroimaging, School of psychology and neuroscience, University of Glasgow, Scotland, UK)</w:t>
      </w:r>
    </w:p>
    <w:p w:rsidR="00000000" w:rsidDel="00000000" w:rsidP="00000000" w:rsidRDefault="00000000" w:rsidRPr="00000000" w14:paraId="000009A7">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2981325"/>
            <wp:effectExtent b="0" l="0" r="0" t="0"/>
            <wp:docPr descr="C:\Users\Thao3\Desktop\NAT-2025\vesti\Tribina-05-12-2022.jpg" id="1810" name="image10.jpg"/>
            <a:graphic>
              <a:graphicData uri="http://schemas.openxmlformats.org/drawingml/2006/picture">
                <pic:pic>
                  <pic:nvPicPr>
                    <pic:cNvPr descr="C:\Users\Thao3\Desktop\NAT-2025\vesti\Tribina-05-12-2022.jpg" id="0" name="image10.jpg"/>
                    <pic:cNvPicPr preferRelativeResize="0"/>
                  </pic:nvPicPr>
                  <pic:blipFill>
                    <a:blip r:embed="rId247"/>
                    <a:srcRect b="0" l="0" r="0" t="0"/>
                    <a:stretch>
                      <a:fillRect/>
                    </a:stretch>
                  </pic:blipFill>
                  <pic:spPr>
                    <a:xfrm>
                      <a:off x="0" y="0"/>
                      <a:ext cx="5943600" cy="2981325"/>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9A8">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A9">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AA">
      <w:pPr>
        <w:spacing w:after="1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20.12.2022. ПОЗИВ НА КОНФЕРЕНЦИЈУ EARLI SIGs 10, 21 &amp; 25 „Dialogue, diversity and interdisciplinarity“</w:t>
      </w:r>
    </w:p>
    <w:p w:rsidR="00000000" w:rsidDel="00000000" w:rsidP="00000000" w:rsidRDefault="00000000" w:rsidRPr="00000000" w14:paraId="000009AB">
      <w:pPr>
        <w:spacing w:after="160" w:line="259" w:lineRule="auto"/>
        <w:rPr/>
      </w:pPr>
      <w:r w:rsidDel="00000000" w:rsidR="00000000" w:rsidRPr="00000000">
        <w:rPr/>
        <w:drawing>
          <wp:inline distB="0" distT="0" distL="0" distR="0">
            <wp:extent cx="4591050" cy="2638425"/>
            <wp:effectExtent b="0" l="0" r="0" t="0"/>
            <wp:docPr descr="20-dec2022" id="1859" name="image61.png"/>
            <a:graphic>
              <a:graphicData uri="http://schemas.openxmlformats.org/drawingml/2006/picture">
                <pic:pic>
                  <pic:nvPicPr>
                    <pic:cNvPr descr="20-dec2022" id="0" name="image61.png"/>
                    <pic:cNvPicPr preferRelativeResize="0"/>
                  </pic:nvPicPr>
                  <pic:blipFill>
                    <a:blip r:embed="rId248"/>
                    <a:srcRect b="0" l="0" r="0" t="0"/>
                    <a:stretch>
                      <a:fillRect/>
                    </a:stretch>
                  </pic:blipFill>
                  <pic:spPr>
                    <a:xfrm>
                      <a:off x="0" y="0"/>
                      <a:ext cx="4591050" cy="2638425"/>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9AC">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AD">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AE">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09.01.2023. Јеврејска уметност и традиција 2023. Зимска академска радионица - гостујући професори са Универзитета Бен Гурион из Негева у Израелу, Проф. др Елиезер Папо и Проф. др Петер Лехнард</w:t>
      </w:r>
    </w:p>
    <w:p w:rsidR="00000000" w:rsidDel="00000000" w:rsidP="00000000" w:rsidRDefault="00000000" w:rsidRPr="00000000" w14:paraId="000009AF">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3857625"/>
            <wp:effectExtent b="0" l="0" r="0" t="0"/>
            <wp:docPr descr="C:\Users\Thao3\Desktop\NAT-2025\vesti\predavanje-09-01-2023.jpg" id="1861" name="image68.jpg"/>
            <a:graphic>
              <a:graphicData uri="http://schemas.openxmlformats.org/drawingml/2006/picture">
                <pic:pic>
                  <pic:nvPicPr>
                    <pic:cNvPr descr="C:\Users\Thao3\Desktop\NAT-2025\vesti\predavanje-09-01-2023.jpg" id="0" name="image68.jpg"/>
                    <pic:cNvPicPr preferRelativeResize="0"/>
                  </pic:nvPicPr>
                  <pic:blipFill>
                    <a:blip r:embed="rId249"/>
                    <a:srcRect b="0" l="0" r="0" t="0"/>
                    <a:stretch>
                      <a:fillRect/>
                    </a:stretch>
                  </pic:blipFill>
                  <pic:spPr>
                    <a:xfrm>
                      <a:off x="0" y="0"/>
                      <a:ext cx="5943600" cy="3857625"/>
                    </a:xfrm>
                    <a:prstGeom prst="rect"/>
                    <a:ln/>
                  </pic:spPr>
                </pic:pic>
              </a:graphicData>
            </a:graphic>
          </wp:inline>
        </w:drawing>
      </w:r>
      <w:r w:rsidDel="00000000" w:rsidR="00000000" w:rsidRPr="00000000">
        <w:rPr>
          <w:rtl w:val="0"/>
        </w:rPr>
      </w:r>
    </w:p>
    <w:p w:rsidR="00000000" w:rsidDel="00000000" w:rsidP="00000000" w:rsidRDefault="00000000" w:rsidRPr="00000000" w14:paraId="000009B0">
      <w:pPr>
        <w:spacing w:after="160" w:line="259"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u w:val="single"/>
          <w:rtl w:val="0"/>
        </w:rPr>
        <w:t xml:space="preserve">08.02.2023. Конференција "Неизбежност интеркултуралности" - позив за учешће</w:t>
      </w:r>
      <w:r w:rsidDel="00000000" w:rsidR="00000000" w:rsidRPr="00000000">
        <w:rPr>
          <w:rFonts w:ascii="Times New Roman" w:cs="Times New Roman" w:eastAsia="Times New Roman" w:hAnsi="Times New Roman"/>
          <w:sz w:val="24"/>
          <w:szCs w:val="24"/>
        </w:rPr>
        <w:drawing>
          <wp:inline distB="0" distT="0" distL="0" distR="0">
            <wp:extent cx="5943600" cy="3028950"/>
            <wp:effectExtent b="0" l="0" r="0" t="0"/>
            <wp:docPr descr="08-feb-2023" id="1864" name="image64.png"/>
            <a:graphic>
              <a:graphicData uri="http://schemas.openxmlformats.org/drawingml/2006/picture">
                <pic:pic>
                  <pic:nvPicPr>
                    <pic:cNvPr descr="08-feb-2023" id="0" name="image64.png"/>
                    <pic:cNvPicPr preferRelativeResize="0"/>
                  </pic:nvPicPr>
                  <pic:blipFill>
                    <a:blip r:embed="rId250"/>
                    <a:srcRect b="0" l="0" r="0" t="0"/>
                    <a:stretch>
                      <a:fillRect/>
                    </a:stretch>
                  </pic:blipFill>
                  <pic:spPr>
                    <a:xfrm>
                      <a:off x="0" y="0"/>
                      <a:ext cx="5943600" cy="3028950"/>
                    </a:xfrm>
                    <a:prstGeom prst="rect"/>
                    <a:ln/>
                  </pic:spPr>
                </pic:pic>
              </a:graphicData>
            </a:graphic>
          </wp:inline>
        </w:drawing>
      </w:r>
      <w:r w:rsidDel="00000000" w:rsidR="00000000" w:rsidRPr="00000000">
        <w:rPr>
          <w:rtl w:val="0"/>
        </w:rPr>
      </w:r>
    </w:p>
    <w:p w:rsidR="00000000" w:rsidDel="00000000" w:rsidP="00000000" w:rsidRDefault="00000000" w:rsidRPr="00000000" w14:paraId="000009B1">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14.02.2023. Обуке за младе истраживаче у организацији Circle U алијансе</w:t>
      </w:r>
    </w:p>
    <w:p w:rsidR="00000000" w:rsidDel="00000000" w:rsidP="00000000" w:rsidRDefault="00000000" w:rsidRPr="00000000" w14:paraId="000009B2">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2805" cy="2157730"/>
            <wp:effectExtent b="0" l="0" r="0" t="0"/>
            <wp:docPr descr="C:\Users\Thao3\Desktop\NAT-2025\vesti\Mobilnost-14-02-2023.jpg" id="1866" name="image65.jpg"/>
            <a:graphic>
              <a:graphicData uri="http://schemas.openxmlformats.org/drawingml/2006/picture">
                <pic:pic>
                  <pic:nvPicPr>
                    <pic:cNvPr descr="C:\Users\Thao3\Desktop\NAT-2025\vesti\Mobilnost-14-02-2023.jpg" id="0" name="image65.jpg"/>
                    <pic:cNvPicPr preferRelativeResize="0"/>
                  </pic:nvPicPr>
                  <pic:blipFill>
                    <a:blip r:embed="rId251"/>
                    <a:srcRect b="0" l="0" r="0" t="0"/>
                    <a:stretch>
                      <a:fillRect/>
                    </a:stretch>
                  </pic:blipFill>
                  <pic:spPr>
                    <a:xfrm>
                      <a:off x="0" y="0"/>
                      <a:ext cx="5932805" cy="2157730"/>
                    </a:xfrm>
                    <a:prstGeom prst="rect"/>
                    <a:ln/>
                  </pic:spPr>
                </pic:pic>
              </a:graphicData>
            </a:graphic>
          </wp:inline>
        </w:drawing>
      </w:r>
      <w:r w:rsidDel="00000000" w:rsidR="00000000" w:rsidRPr="00000000">
        <w:rPr>
          <w:rtl w:val="0"/>
        </w:rPr>
      </w:r>
    </w:p>
    <w:p w:rsidR="00000000" w:rsidDel="00000000" w:rsidP="00000000" w:rsidRDefault="00000000" w:rsidRPr="00000000" w14:paraId="000009B3">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B4">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B5">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B6">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B7">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B8">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20.02.2023. Гостујуће предавање доц. Др горана Билогривића са Универзитета у Ријеци</w:t>
      </w:r>
    </w:p>
    <w:p w:rsidR="00000000" w:rsidDel="00000000" w:rsidP="00000000" w:rsidRDefault="00000000" w:rsidRPr="00000000" w14:paraId="000009B9">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sz w:val="24"/>
          <w:szCs w:val="24"/>
        </w:rPr>
        <w:drawing>
          <wp:inline distB="0" distT="0" distL="0" distR="0">
            <wp:extent cx="5943600" cy="2565400"/>
            <wp:effectExtent b="0" l="0" r="0" t="0"/>
            <wp:docPr descr="C:\Users\Thao3\Desktop\NAT-2025\vesti\predavanje-20-02-2023.jpg" id="1868" name="image73.jpg"/>
            <a:graphic>
              <a:graphicData uri="http://schemas.openxmlformats.org/drawingml/2006/picture">
                <pic:pic>
                  <pic:nvPicPr>
                    <pic:cNvPr descr="C:\Users\Thao3\Desktop\NAT-2025\vesti\predavanje-20-02-2023.jpg" id="0" name="image73.jpg"/>
                    <pic:cNvPicPr preferRelativeResize="0"/>
                  </pic:nvPicPr>
                  <pic:blipFill>
                    <a:blip r:embed="rId252"/>
                    <a:srcRect b="0" l="0" r="0" t="0"/>
                    <a:stretch>
                      <a:fillRect/>
                    </a:stretch>
                  </pic:blipFill>
                  <pic:spPr>
                    <a:xfrm>
                      <a:off x="0" y="0"/>
                      <a:ext cx="5943600" cy="2565400"/>
                    </a:xfrm>
                    <a:prstGeom prst="rect"/>
                    <a:ln/>
                  </pic:spPr>
                </pic:pic>
              </a:graphicData>
            </a:graphic>
          </wp:inline>
        </w:drawing>
      </w:r>
      <w:r w:rsidDel="00000000" w:rsidR="00000000" w:rsidRPr="00000000">
        <w:rPr>
          <w:rFonts w:ascii="Times New Roman" w:cs="Times New Roman" w:eastAsia="Times New Roman" w:hAnsi="Times New Roman"/>
          <w:b w:val="1"/>
          <w:sz w:val="24"/>
          <w:szCs w:val="24"/>
          <w:u w:val="single"/>
          <w:rtl w:val="0"/>
        </w:rPr>
        <w:t xml:space="preserve">27.02.2023. Kонференција Existence, Cognition, Action: Kants Legacy for the 21st Century, у организацији Института и Одељења за филозофију онлајн од 1. до 3. марта</w:t>
      </w:r>
    </w:p>
    <w:p w:rsidR="00000000" w:rsidDel="00000000" w:rsidP="00000000" w:rsidRDefault="00000000" w:rsidRPr="00000000" w14:paraId="000009BA">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023566" cy="4273658"/>
            <wp:effectExtent b="0" l="0" r="0" t="0"/>
            <wp:docPr descr="27-feb-2023" id="1869" name="image69.png"/>
            <a:graphic>
              <a:graphicData uri="http://schemas.openxmlformats.org/drawingml/2006/picture">
                <pic:pic>
                  <pic:nvPicPr>
                    <pic:cNvPr descr="27-feb-2023" id="0" name="image69.png"/>
                    <pic:cNvPicPr preferRelativeResize="0"/>
                  </pic:nvPicPr>
                  <pic:blipFill>
                    <a:blip r:embed="rId253"/>
                    <a:srcRect b="0" l="0" r="0" t="0"/>
                    <a:stretch>
                      <a:fillRect/>
                    </a:stretch>
                  </pic:blipFill>
                  <pic:spPr>
                    <a:xfrm>
                      <a:off x="0" y="0"/>
                      <a:ext cx="5023566" cy="4273658"/>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9BB">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27.03.2023. Конференција Емпиријска истраживања у психологији (31. март – 2. април)</w:t>
      </w:r>
    </w:p>
    <w:p w:rsidR="00000000" w:rsidDel="00000000" w:rsidP="00000000" w:rsidRDefault="00000000" w:rsidRPr="00000000" w14:paraId="000009BC">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457825" cy="4400550"/>
            <wp:effectExtent b="0" l="0" r="0" t="0"/>
            <wp:docPr descr="27-mart-2023" id="1871" name="image70.png"/>
            <a:graphic>
              <a:graphicData uri="http://schemas.openxmlformats.org/drawingml/2006/picture">
                <pic:pic>
                  <pic:nvPicPr>
                    <pic:cNvPr descr="27-mart-2023" id="0" name="image70.png"/>
                    <pic:cNvPicPr preferRelativeResize="0"/>
                  </pic:nvPicPr>
                  <pic:blipFill>
                    <a:blip r:embed="rId254"/>
                    <a:srcRect b="0" l="0" r="0" t="0"/>
                    <a:stretch>
                      <a:fillRect/>
                    </a:stretch>
                  </pic:blipFill>
                  <pic:spPr>
                    <a:xfrm>
                      <a:off x="0" y="0"/>
                      <a:ext cx="5457825" cy="4400550"/>
                    </a:xfrm>
                    <a:prstGeom prst="rect"/>
                    <a:ln/>
                  </pic:spPr>
                </pic:pic>
              </a:graphicData>
            </a:graphic>
          </wp:inline>
        </w:drawing>
      </w:r>
      <w:r w:rsidDel="00000000" w:rsidR="00000000" w:rsidRPr="00000000">
        <w:rPr>
          <w:rtl w:val="0"/>
        </w:rPr>
      </w:r>
    </w:p>
    <w:p w:rsidR="00000000" w:rsidDel="00000000" w:rsidP="00000000" w:rsidRDefault="00000000" w:rsidRPr="00000000" w14:paraId="000009BD">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24.05.2023. Интернационална конференција "Film and Analytical Psychology" </w:t>
      </w:r>
    </w:p>
    <w:p w:rsidR="00000000" w:rsidDel="00000000" w:rsidP="00000000" w:rsidRDefault="00000000" w:rsidRPr="00000000" w14:paraId="000009BE">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543550" cy="2533650"/>
            <wp:effectExtent b="0" l="0" r="0" t="0"/>
            <wp:docPr descr="24-maj-2023" id="1873" name="image72.png"/>
            <a:graphic>
              <a:graphicData uri="http://schemas.openxmlformats.org/drawingml/2006/picture">
                <pic:pic>
                  <pic:nvPicPr>
                    <pic:cNvPr descr="24-maj-2023" id="0" name="image72.png"/>
                    <pic:cNvPicPr preferRelativeResize="0"/>
                  </pic:nvPicPr>
                  <pic:blipFill>
                    <a:blip r:embed="rId255"/>
                    <a:srcRect b="0" l="0" r="0" t="0"/>
                    <a:stretch>
                      <a:fillRect/>
                    </a:stretch>
                  </pic:blipFill>
                  <pic:spPr>
                    <a:xfrm>
                      <a:off x="0" y="0"/>
                      <a:ext cx="5543550" cy="2533650"/>
                    </a:xfrm>
                    <a:prstGeom prst="rect"/>
                    <a:ln/>
                  </pic:spPr>
                </pic:pic>
              </a:graphicData>
            </a:graphic>
          </wp:inline>
        </w:drawing>
      </w:r>
      <w:r w:rsidDel="00000000" w:rsidR="00000000" w:rsidRPr="00000000">
        <w:rPr>
          <w:rtl w:val="0"/>
        </w:rPr>
      </w:r>
    </w:p>
    <w:p w:rsidR="00000000" w:rsidDel="00000000" w:rsidP="00000000" w:rsidRDefault="00000000" w:rsidRPr="00000000" w14:paraId="000009BF">
      <w:pPr>
        <w:spacing w:after="360" w:line="259" w:lineRule="auto"/>
        <w:jc w:val="both"/>
        <w:rPr>
          <w:rFonts w:ascii="Times New Roman" w:cs="Times New Roman" w:eastAsia="Times New Roman" w:hAnsi="Times New Roman"/>
          <w:b w:val="1"/>
          <w:sz w:val="24"/>
          <w:szCs w:val="24"/>
          <w:u w:val="single"/>
        </w:rPr>
      </w:pPr>
      <w:r w:rsidDel="00000000" w:rsidR="00000000" w:rsidRPr="00000000">
        <w:rPr>
          <w:rtl w:val="0"/>
        </w:rPr>
      </w:r>
    </w:p>
    <w:p w:rsidR="00000000" w:rsidDel="00000000" w:rsidP="00000000" w:rsidRDefault="00000000" w:rsidRPr="00000000" w14:paraId="000009C0">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01.06.2023. Предавање Центра за промоцију науке 8. јуна организује предавање „Методе комуницирања у међународним научним колаборацијама</w:t>
      </w:r>
    </w:p>
    <w:p w:rsidR="00000000" w:rsidDel="00000000" w:rsidP="00000000" w:rsidRDefault="00000000" w:rsidRPr="00000000" w14:paraId="000009C1">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2805" cy="2399665"/>
            <wp:effectExtent b="0" l="0" r="0" t="0"/>
            <wp:docPr descr="C:\Users\Thao3\Desktop\NAT-2025\vesti\predavanje-01-06-2023.jpg" id="1874" name="image71.jpg"/>
            <a:graphic>
              <a:graphicData uri="http://schemas.openxmlformats.org/drawingml/2006/picture">
                <pic:pic>
                  <pic:nvPicPr>
                    <pic:cNvPr descr="C:\Users\Thao3\Desktop\NAT-2025\vesti\predavanje-01-06-2023.jpg" id="0" name="image71.jpg"/>
                    <pic:cNvPicPr preferRelativeResize="0"/>
                  </pic:nvPicPr>
                  <pic:blipFill>
                    <a:blip r:embed="rId256"/>
                    <a:srcRect b="0" l="0" r="0" t="0"/>
                    <a:stretch>
                      <a:fillRect/>
                    </a:stretch>
                  </pic:blipFill>
                  <pic:spPr>
                    <a:xfrm>
                      <a:off x="0" y="0"/>
                      <a:ext cx="5932805" cy="2399665"/>
                    </a:xfrm>
                    <a:prstGeom prst="rect"/>
                    <a:ln/>
                  </pic:spPr>
                </pic:pic>
              </a:graphicData>
            </a:graphic>
          </wp:inline>
        </w:drawing>
      </w:r>
      <w:r w:rsidDel="00000000" w:rsidR="00000000" w:rsidRPr="00000000">
        <w:rPr>
          <w:rtl w:val="0"/>
        </w:rPr>
      </w:r>
    </w:p>
    <w:p w:rsidR="00000000" w:rsidDel="00000000" w:rsidP="00000000" w:rsidRDefault="00000000" w:rsidRPr="00000000" w14:paraId="000009C2">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C3">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02.06.2023. Мобилност – ЦЕЕПУС мреже Европе – Вишеград - Балкан Перспецтиве ПЛ-0815-09-2122 – у Брну, Банској Бистрици, Кракову, Загребу, Печују, Подгорици, Софији и Скопљу</w:t>
      </w:r>
    </w:p>
    <w:p w:rsidR="00000000" w:rsidDel="00000000" w:rsidP="00000000" w:rsidRDefault="00000000" w:rsidRPr="00000000" w14:paraId="000009C4">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9790" cy="3050540"/>
            <wp:effectExtent b="0" l="0" r="0" t="0"/>
            <wp:docPr descr="C:\Users\Thao3\Desktop\NAT-2025\vesti\konkurs-08-12-2021.jpg" id="1876" name="image76.jpg"/>
            <a:graphic>
              <a:graphicData uri="http://schemas.openxmlformats.org/drawingml/2006/picture">
                <pic:pic>
                  <pic:nvPicPr>
                    <pic:cNvPr descr="C:\Users\Thao3\Desktop\NAT-2025\vesti\konkurs-08-12-2021.jpg" id="0" name="image76.jpg"/>
                    <pic:cNvPicPr preferRelativeResize="0"/>
                  </pic:nvPicPr>
                  <pic:blipFill>
                    <a:blip r:embed="rId257"/>
                    <a:srcRect b="0" l="0" r="0" t="0"/>
                    <a:stretch>
                      <a:fillRect/>
                    </a:stretch>
                  </pic:blipFill>
                  <pic:spPr>
                    <a:xfrm>
                      <a:off x="0" y="0"/>
                      <a:ext cx="5939790" cy="3050540"/>
                    </a:xfrm>
                    <a:prstGeom prst="rect"/>
                    <a:ln/>
                  </pic:spPr>
                </pic:pic>
              </a:graphicData>
            </a:graphic>
          </wp:inline>
        </w:drawing>
      </w:r>
      <w:r w:rsidDel="00000000" w:rsidR="00000000" w:rsidRPr="00000000">
        <w:rPr>
          <w:rtl w:val="0"/>
        </w:rPr>
      </w:r>
    </w:p>
    <w:p w:rsidR="00000000" w:rsidDel="00000000" w:rsidP="00000000" w:rsidRDefault="00000000" w:rsidRPr="00000000" w14:paraId="000009C5">
      <w:pPr>
        <w:spacing w:after="160" w:line="259" w:lineRule="auto"/>
        <w:rPr>
          <w:b w:val="1"/>
          <w:color w:val="843c0b"/>
          <w:sz w:val="28"/>
          <w:szCs w:val="28"/>
          <w:u w:val="single"/>
        </w:rPr>
      </w:pPr>
      <w:r w:rsidDel="00000000" w:rsidR="00000000" w:rsidRPr="00000000">
        <w:rPr>
          <w:b w:val="1"/>
          <w:color w:val="843c0b"/>
          <w:sz w:val="28"/>
          <w:szCs w:val="28"/>
          <w:u w:val="single"/>
          <w:rtl w:val="0"/>
        </w:rPr>
        <w:t xml:space="preserve">2023/2024 академска година</w:t>
      </w:r>
    </w:p>
    <w:p w:rsidR="00000000" w:rsidDel="00000000" w:rsidP="00000000" w:rsidRDefault="00000000" w:rsidRPr="00000000" w14:paraId="000009C6">
      <w:pPr>
        <w:spacing w:after="1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C7">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20.10.2023. гостујућа предавања проф. Мирче Думитруа (University of Bucharest, Romania) и проф. Марине Бакалове (Bulgarian Academy of Sciences, Bulgaria)</w:t>
      </w:r>
    </w:p>
    <w:p w:rsidR="00000000" w:rsidDel="00000000" w:rsidP="00000000" w:rsidRDefault="00000000" w:rsidRPr="00000000" w14:paraId="000009C8">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4075" cy="2419350"/>
            <wp:effectExtent b="0" l="0" r="0" t="0"/>
            <wp:docPr descr="C:\Users\Thao3\Desktop\NAT-2025\vesti\predavanje-20-10-2023.jpg" id="1857" name="image59.jpg"/>
            <a:graphic>
              <a:graphicData uri="http://schemas.openxmlformats.org/drawingml/2006/picture">
                <pic:pic>
                  <pic:nvPicPr>
                    <pic:cNvPr descr="C:\Users\Thao3\Desktop\NAT-2025\vesti\predavanje-20-10-2023.jpg" id="0" name="image59.jpg"/>
                    <pic:cNvPicPr preferRelativeResize="0"/>
                  </pic:nvPicPr>
                  <pic:blipFill>
                    <a:blip r:embed="rId258"/>
                    <a:srcRect b="0" l="0" r="0" t="0"/>
                    <a:stretch>
                      <a:fillRect/>
                    </a:stretch>
                  </pic:blipFill>
                  <pic:spPr>
                    <a:xfrm>
                      <a:off x="0" y="0"/>
                      <a:ext cx="5934075" cy="2419350"/>
                    </a:xfrm>
                    <a:prstGeom prst="rect"/>
                    <a:ln/>
                  </pic:spPr>
                </pic:pic>
              </a:graphicData>
            </a:graphic>
          </wp:inline>
        </w:drawing>
      </w:r>
      <w:r w:rsidDel="00000000" w:rsidR="00000000" w:rsidRPr="00000000">
        <w:rPr>
          <w:rtl w:val="0"/>
        </w:rPr>
      </w:r>
    </w:p>
    <w:p w:rsidR="00000000" w:rsidDel="00000000" w:rsidP="00000000" w:rsidRDefault="00000000" w:rsidRPr="00000000" w14:paraId="000009C9">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04.12.2023. VI годишња конференција музеологије и херитологије, 6. и 7. децембар </w:t>
      </w:r>
    </w:p>
    <w:p w:rsidR="00000000" w:rsidDel="00000000" w:rsidP="00000000" w:rsidRDefault="00000000" w:rsidRPr="00000000" w14:paraId="000009CA">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334000" cy="3943350"/>
            <wp:effectExtent b="0" l="0" r="0" t="0"/>
            <wp:docPr descr="04-dec-2023-01" id="1843" name="image44.png"/>
            <a:graphic>
              <a:graphicData uri="http://schemas.openxmlformats.org/drawingml/2006/picture">
                <pic:pic>
                  <pic:nvPicPr>
                    <pic:cNvPr descr="04-dec-2023-01" id="0" name="image44.png"/>
                    <pic:cNvPicPr preferRelativeResize="0"/>
                  </pic:nvPicPr>
                  <pic:blipFill>
                    <a:blip r:embed="rId259"/>
                    <a:srcRect b="0" l="0" r="0" t="0"/>
                    <a:stretch>
                      <a:fillRect/>
                    </a:stretch>
                  </pic:blipFill>
                  <pic:spPr>
                    <a:xfrm>
                      <a:off x="0" y="0"/>
                      <a:ext cx="5334000" cy="3943350"/>
                    </a:xfrm>
                    <a:prstGeom prst="rect"/>
                    <a:ln/>
                  </pic:spPr>
                </pic:pic>
              </a:graphicData>
            </a:graphic>
          </wp:inline>
        </w:drawing>
      </w:r>
      <w:r w:rsidDel="00000000" w:rsidR="00000000" w:rsidRPr="00000000">
        <w:rPr>
          <w:rtl w:val="0"/>
        </w:rPr>
      </w:r>
    </w:p>
    <w:p w:rsidR="00000000" w:rsidDel="00000000" w:rsidP="00000000" w:rsidRDefault="00000000" w:rsidRPr="00000000" w14:paraId="000009CB">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11.12.2023. Трибина ЛЕП Београд са др Мирјана Божић (Department of Psychology, University of Cambridge; Fellow and Director of Studies for Psychological and Behavioural Sciences, King s College, Cambridge)</w:t>
      </w:r>
    </w:p>
    <w:p w:rsidR="00000000" w:rsidDel="00000000" w:rsidP="00000000" w:rsidRDefault="00000000" w:rsidRPr="00000000" w14:paraId="000009CC">
      <w:pPr>
        <w:spacing w:after="360" w:line="259" w:lineRule="auto"/>
        <w:rPr>
          <w:rFonts w:ascii="Times New Roman" w:cs="Times New Roman" w:eastAsia="Times New Roman" w:hAnsi="Times New Roman"/>
          <w:sz w:val="24"/>
          <w:szCs w:val="24"/>
        </w:rPr>
      </w:pPr>
      <w:r w:rsidDel="00000000" w:rsidR="00000000" w:rsidRPr="00000000">
        <w:rPr/>
        <w:drawing>
          <wp:inline distB="0" distT="0" distL="0" distR="0">
            <wp:extent cx="5939790" cy="2128520"/>
            <wp:effectExtent b="0" l="0" r="0" t="0"/>
            <wp:docPr descr="C:\Users\Thao3\Desktop\NAT-2025\vesti\Tribina-11-12-2023.jpg" id="1844" name="image55.jpg"/>
            <a:graphic>
              <a:graphicData uri="http://schemas.openxmlformats.org/drawingml/2006/picture">
                <pic:pic>
                  <pic:nvPicPr>
                    <pic:cNvPr descr="C:\Users\Thao3\Desktop\NAT-2025\vesti\Tribina-11-12-2023.jpg" id="0" name="image55.jpg"/>
                    <pic:cNvPicPr preferRelativeResize="0"/>
                  </pic:nvPicPr>
                  <pic:blipFill>
                    <a:blip r:embed="rId260"/>
                    <a:srcRect b="0" l="0" r="0" t="0"/>
                    <a:stretch>
                      <a:fillRect/>
                    </a:stretch>
                  </pic:blipFill>
                  <pic:spPr>
                    <a:xfrm>
                      <a:off x="0" y="0"/>
                      <a:ext cx="5939790" cy="2128520"/>
                    </a:xfrm>
                    <a:prstGeom prst="rect"/>
                    <a:ln/>
                  </pic:spPr>
                </pic:pic>
              </a:graphicData>
            </a:graphic>
          </wp:inline>
        </w:drawing>
      </w:r>
      <w:r w:rsidDel="00000000" w:rsidR="00000000" w:rsidRPr="00000000">
        <w:rPr>
          <w:rtl w:val="0"/>
        </w:rPr>
      </w:r>
    </w:p>
    <w:p w:rsidR="00000000" w:rsidDel="00000000" w:rsidP="00000000" w:rsidRDefault="00000000" w:rsidRPr="00000000" w14:paraId="000009CD">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CE">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CF">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15.12.2023. Конференција "Наслеђе Андреја Митровића" </w:t>
      </w:r>
    </w:p>
    <w:p w:rsidR="00000000" w:rsidDel="00000000" w:rsidP="00000000" w:rsidRDefault="00000000" w:rsidRPr="00000000" w14:paraId="000009D0">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362575" cy="2486025"/>
            <wp:effectExtent b="0" l="0" r="0" t="0"/>
            <wp:docPr descr="15-dec-2023" id="1845" name="image46.png"/>
            <a:graphic>
              <a:graphicData uri="http://schemas.openxmlformats.org/drawingml/2006/picture">
                <pic:pic>
                  <pic:nvPicPr>
                    <pic:cNvPr descr="15-dec-2023" id="0" name="image46.png"/>
                    <pic:cNvPicPr preferRelativeResize="0"/>
                  </pic:nvPicPr>
                  <pic:blipFill>
                    <a:blip r:embed="rId261"/>
                    <a:srcRect b="0" l="0" r="0" t="0"/>
                    <a:stretch>
                      <a:fillRect/>
                    </a:stretch>
                  </pic:blipFill>
                  <pic:spPr>
                    <a:xfrm>
                      <a:off x="0" y="0"/>
                      <a:ext cx="5362575" cy="2486025"/>
                    </a:xfrm>
                    <a:prstGeom prst="rect"/>
                    <a:ln/>
                  </pic:spPr>
                </pic:pic>
              </a:graphicData>
            </a:graphic>
          </wp:inline>
        </w:drawing>
      </w:r>
      <w:r w:rsidDel="00000000" w:rsidR="00000000" w:rsidRPr="00000000">
        <w:rPr>
          <w:rtl w:val="0"/>
        </w:rPr>
      </w:r>
    </w:p>
    <w:p w:rsidR="00000000" w:rsidDel="00000000" w:rsidP="00000000" w:rsidRDefault="00000000" w:rsidRPr="00000000" w14:paraId="000009D1">
      <w:pPr>
        <w:spacing w:after="360" w:line="259"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D2">
      <w:pPr>
        <w:pStyle w:val="Heading4"/>
        <w:keepNext w:val="0"/>
        <w:keepLines w:val="0"/>
        <w:spacing w:after="16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9D3">
      <w:pPr>
        <w:pStyle w:val="Heading4"/>
        <w:keepNext w:val="0"/>
        <w:keepLines w:val="0"/>
        <w:spacing w:after="160" w:before="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9D4">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17.01.2024. Центар за студије јеврејске уметности и културе Филозофског факултета у Београду организује онлине конференцију "The History of the Jews of Serbia"</w:t>
      </w:r>
    </w:p>
    <w:p w:rsidR="00000000" w:rsidDel="00000000" w:rsidP="00000000" w:rsidRDefault="00000000" w:rsidRPr="00000000" w14:paraId="000009D5">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5800725"/>
            <wp:effectExtent b="0" l="0" r="0" t="0"/>
            <wp:docPr descr="17-jan-2024-01" id="1846" name="image47.png"/>
            <a:graphic>
              <a:graphicData uri="http://schemas.openxmlformats.org/drawingml/2006/picture">
                <pic:pic>
                  <pic:nvPicPr>
                    <pic:cNvPr descr="17-jan-2024-01" id="0" name="image47.png"/>
                    <pic:cNvPicPr preferRelativeResize="0"/>
                  </pic:nvPicPr>
                  <pic:blipFill>
                    <a:blip r:embed="rId262"/>
                    <a:srcRect b="0" l="0" r="0" t="0"/>
                    <a:stretch>
                      <a:fillRect/>
                    </a:stretch>
                  </pic:blipFill>
                  <pic:spPr>
                    <a:xfrm>
                      <a:off x="0" y="0"/>
                      <a:ext cx="5943600" cy="5800725"/>
                    </a:xfrm>
                    <a:prstGeom prst="rect"/>
                    <a:ln/>
                  </pic:spPr>
                </pic:pic>
              </a:graphicData>
            </a:graphic>
          </wp:inline>
        </w:drawing>
      </w:r>
      <w:r w:rsidDel="00000000" w:rsidR="00000000" w:rsidRPr="00000000">
        <w:rPr>
          <w:rtl w:val="0"/>
        </w:rPr>
      </w:r>
    </w:p>
    <w:p w:rsidR="00000000" w:rsidDel="00000000" w:rsidP="00000000" w:rsidRDefault="00000000" w:rsidRPr="00000000" w14:paraId="000009D6">
      <w:pPr>
        <w:spacing w:after="0" w:line="259"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D7">
      <w:pPr>
        <w:spacing w:after="0" w:line="259"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D8">
      <w:pPr>
        <w:spacing w:after="0" w:line="259"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D9">
      <w:pPr>
        <w:spacing w:after="0" w:line="259"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DA">
      <w:pPr>
        <w:spacing w:after="0" w:line="259"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DB">
      <w:pPr>
        <w:spacing w:after="0" w:line="259"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DC">
      <w:pPr>
        <w:spacing w:after="360" w:line="259"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DD">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DE">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19.01.2024. гостујуће предавање др Yianne Ioannou и др Marinosa Pourgourisa </w:t>
      </w:r>
    </w:p>
    <w:p w:rsidR="00000000" w:rsidDel="00000000" w:rsidP="00000000" w:rsidRDefault="00000000" w:rsidRPr="00000000" w14:paraId="000009DF">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4075" cy="3800475"/>
            <wp:effectExtent b="0" l="0" r="0" t="0"/>
            <wp:docPr descr="C:\Users\Thao3\Desktop\NAT-2025\vesti\predavanje-19-01-2024.jpg" id="1847" name="image56.jpg"/>
            <a:graphic>
              <a:graphicData uri="http://schemas.openxmlformats.org/drawingml/2006/picture">
                <pic:pic>
                  <pic:nvPicPr>
                    <pic:cNvPr descr="C:\Users\Thao3\Desktop\NAT-2025\vesti\predavanje-19-01-2024.jpg" id="0" name="image56.jpg"/>
                    <pic:cNvPicPr preferRelativeResize="0"/>
                  </pic:nvPicPr>
                  <pic:blipFill>
                    <a:blip r:embed="rId263"/>
                    <a:srcRect b="0" l="0" r="0" t="0"/>
                    <a:stretch>
                      <a:fillRect/>
                    </a:stretch>
                  </pic:blipFill>
                  <pic:spPr>
                    <a:xfrm>
                      <a:off x="0" y="0"/>
                      <a:ext cx="5934075" cy="3800475"/>
                    </a:xfrm>
                    <a:prstGeom prst="rect"/>
                    <a:ln/>
                  </pic:spPr>
                </pic:pic>
              </a:graphicData>
            </a:graphic>
          </wp:inline>
        </w:drawing>
      </w:r>
      <w:r w:rsidDel="00000000" w:rsidR="00000000" w:rsidRPr="00000000">
        <w:rPr>
          <w:rtl w:val="0"/>
        </w:rPr>
      </w:r>
    </w:p>
    <w:p w:rsidR="00000000" w:rsidDel="00000000" w:rsidP="00000000" w:rsidRDefault="00000000" w:rsidRPr="00000000" w14:paraId="000009E0">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22.01.2024. Мобилност – OeAW letnja škola: Urban Housing Markets in Central and Southeastern Europe, 23. septembar - 3. oktobar 2024, Beč - Beograd - Atina</w:t>
      </w:r>
    </w:p>
    <w:p w:rsidR="00000000" w:rsidDel="00000000" w:rsidP="00000000" w:rsidRDefault="00000000" w:rsidRPr="00000000" w14:paraId="000009E1">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2805" cy="2538095"/>
            <wp:effectExtent b="0" l="0" r="0" t="0"/>
            <wp:docPr descr="C:\Users\Thao3\Desktop\NAT-2025\vesti\Mobilnost-22-01-2024.jpg" id="1848" name="image51.jpg"/>
            <a:graphic>
              <a:graphicData uri="http://schemas.openxmlformats.org/drawingml/2006/picture">
                <pic:pic>
                  <pic:nvPicPr>
                    <pic:cNvPr descr="C:\Users\Thao3\Desktop\NAT-2025\vesti\Mobilnost-22-01-2024.jpg" id="0" name="image51.jpg"/>
                    <pic:cNvPicPr preferRelativeResize="0"/>
                  </pic:nvPicPr>
                  <pic:blipFill>
                    <a:blip r:embed="rId264"/>
                    <a:srcRect b="0" l="0" r="0" t="0"/>
                    <a:stretch>
                      <a:fillRect/>
                    </a:stretch>
                  </pic:blipFill>
                  <pic:spPr>
                    <a:xfrm>
                      <a:off x="0" y="0"/>
                      <a:ext cx="5932805" cy="2538095"/>
                    </a:xfrm>
                    <a:prstGeom prst="rect"/>
                    <a:ln/>
                  </pic:spPr>
                </pic:pic>
              </a:graphicData>
            </a:graphic>
          </wp:inline>
        </w:drawing>
      </w:r>
      <w:r w:rsidDel="00000000" w:rsidR="00000000" w:rsidRPr="00000000">
        <w:rPr>
          <w:rtl w:val="0"/>
        </w:rPr>
      </w:r>
    </w:p>
    <w:p w:rsidR="00000000" w:rsidDel="00000000" w:rsidP="00000000" w:rsidRDefault="00000000" w:rsidRPr="00000000" w14:paraId="000009E2">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E3">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11.03.2024. Најава конференције и отварање изложбе: *Еугеника, политике јавног здравља, национализам и популизам у Југоисточној Европи (**XVIII-XXI** век)* </w:t>
      </w:r>
    </w:p>
    <w:p w:rsidR="00000000" w:rsidDel="00000000" w:rsidP="00000000" w:rsidRDefault="00000000" w:rsidRPr="00000000" w14:paraId="000009E4">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581650" cy="2933700"/>
            <wp:effectExtent b="0" l="0" r="0" t="0"/>
            <wp:docPr descr="11-mar-2024" id="1849" name="image49.png"/>
            <a:graphic>
              <a:graphicData uri="http://schemas.openxmlformats.org/drawingml/2006/picture">
                <pic:pic>
                  <pic:nvPicPr>
                    <pic:cNvPr descr="11-mar-2024" id="0" name="image49.png"/>
                    <pic:cNvPicPr preferRelativeResize="0"/>
                  </pic:nvPicPr>
                  <pic:blipFill>
                    <a:blip r:embed="rId265"/>
                    <a:srcRect b="0" l="0" r="0" t="0"/>
                    <a:stretch>
                      <a:fillRect/>
                    </a:stretch>
                  </pic:blipFill>
                  <pic:spPr>
                    <a:xfrm>
                      <a:off x="0" y="0"/>
                      <a:ext cx="5581650" cy="2933700"/>
                    </a:xfrm>
                    <a:prstGeom prst="rect"/>
                    <a:ln/>
                  </pic:spPr>
                </pic:pic>
              </a:graphicData>
            </a:graphic>
          </wp:inline>
        </w:drawing>
      </w:r>
      <w:r w:rsidDel="00000000" w:rsidR="00000000" w:rsidRPr="00000000">
        <w:rPr>
          <w:rtl w:val="0"/>
        </w:rPr>
      </w:r>
    </w:p>
    <w:p w:rsidR="00000000" w:rsidDel="00000000" w:rsidP="00000000" w:rsidRDefault="00000000" w:rsidRPr="00000000" w14:paraId="000009E5">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E6">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E7">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E8">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E9">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EA">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EB">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EC">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ED">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EE">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EF">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27.03.2024. Конференција Српска археологија између теорије и чињеница XI: Археологија смрти </w:t>
      </w:r>
    </w:p>
    <w:p w:rsidR="00000000" w:rsidDel="00000000" w:rsidP="00000000" w:rsidRDefault="00000000" w:rsidRPr="00000000" w14:paraId="000009F0">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4075" cy="6791325"/>
            <wp:effectExtent b="0" l="0" r="0" t="0"/>
            <wp:docPr descr="27-mart-2024" id="1850" name="image52.png"/>
            <a:graphic>
              <a:graphicData uri="http://schemas.openxmlformats.org/drawingml/2006/picture">
                <pic:pic>
                  <pic:nvPicPr>
                    <pic:cNvPr descr="27-mart-2024" id="0" name="image52.png"/>
                    <pic:cNvPicPr preferRelativeResize="0"/>
                  </pic:nvPicPr>
                  <pic:blipFill>
                    <a:blip r:embed="rId266"/>
                    <a:srcRect b="0" l="0" r="0" t="0"/>
                    <a:stretch>
                      <a:fillRect/>
                    </a:stretch>
                  </pic:blipFill>
                  <pic:spPr>
                    <a:xfrm>
                      <a:off x="0" y="0"/>
                      <a:ext cx="5934075" cy="6791325"/>
                    </a:xfrm>
                    <a:prstGeom prst="rect"/>
                    <a:ln/>
                  </pic:spPr>
                </pic:pic>
              </a:graphicData>
            </a:graphic>
          </wp:inline>
        </w:drawing>
      </w:r>
      <w:r w:rsidDel="00000000" w:rsidR="00000000" w:rsidRPr="00000000">
        <w:rPr>
          <w:rtl w:val="0"/>
        </w:rPr>
      </w:r>
    </w:p>
    <w:p w:rsidR="00000000" w:rsidDel="00000000" w:rsidP="00000000" w:rsidRDefault="00000000" w:rsidRPr="00000000" w14:paraId="000009F1">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F2">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F3">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05.04.2023. Конференција Радне групе за римску археозоологију Међународног удружења археозоолога </w:t>
      </w:r>
    </w:p>
    <w:p w:rsidR="00000000" w:rsidDel="00000000" w:rsidP="00000000" w:rsidRDefault="00000000" w:rsidRPr="00000000" w14:paraId="000009F4">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3838575"/>
            <wp:effectExtent b="0" l="0" r="0" t="0"/>
            <wp:docPr descr="05-apr-2024" id="1851" name="image6.png"/>
            <a:graphic>
              <a:graphicData uri="http://schemas.openxmlformats.org/drawingml/2006/picture">
                <pic:pic>
                  <pic:nvPicPr>
                    <pic:cNvPr descr="05-apr-2024" id="0" name="image6.png"/>
                    <pic:cNvPicPr preferRelativeResize="0"/>
                  </pic:nvPicPr>
                  <pic:blipFill>
                    <a:blip r:embed="rId238"/>
                    <a:srcRect b="0" l="0" r="0" t="0"/>
                    <a:stretch>
                      <a:fillRect/>
                    </a:stretch>
                  </pic:blipFill>
                  <pic:spPr>
                    <a:xfrm>
                      <a:off x="0" y="0"/>
                      <a:ext cx="5943600" cy="3838575"/>
                    </a:xfrm>
                    <a:prstGeom prst="rect"/>
                    <a:ln/>
                  </pic:spPr>
                </pic:pic>
              </a:graphicData>
            </a:graphic>
          </wp:inline>
        </w:drawing>
      </w:r>
      <w:r w:rsidDel="00000000" w:rsidR="00000000" w:rsidRPr="00000000">
        <w:rPr>
          <w:rtl w:val="0"/>
        </w:rPr>
      </w:r>
    </w:p>
    <w:p w:rsidR="00000000" w:rsidDel="00000000" w:rsidP="00000000" w:rsidRDefault="00000000" w:rsidRPr="00000000" w14:paraId="000009F5">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F6">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19.04.2024. Предавање доц. др Игора Мартињака са Факултета филозофије и религијских знаности Свеучилишта у Загребу</w:t>
      </w:r>
    </w:p>
    <w:p w:rsidR="00000000" w:rsidDel="00000000" w:rsidP="00000000" w:rsidRDefault="00000000" w:rsidRPr="00000000" w14:paraId="000009F7">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2362200"/>
            <wp:effectExtent b="0" l="0" r="0" t="0"/>
            <wp:docPr descr="C:\Users\Thao3\Desktop\NAT-2025\vesti\predavanje-19-04-2024.jpg" id="1840" name="image37.jpg"/>
            <a:graphic>
              <a:graphicData uri="http://schemas.openxmlformats.org/drawingml/2006/picture">
                <pic:pic>
                  <pic:nvPicPr>
                    <pic:cNvPr descr="C:\Users\Thao3\Desktop\NAT-2025\vesti\predavanje-19-04-2024.jpg" id="0" name="image37.jpg"/>
                    <pic:cNvPicPr preferRelativeResize="0"/>
                  </pic:nvPicPr>
                  <pic:blipFill>
                    <a:blip r:embed="rId267"/>
                    <a:srcRect b="0" l="0" r="0" t="0"/>
                    <a:stretch>
                      <a:fillRect/>
                    </a:stretch>
                  </pic:blipFill>
                  <pic:spPr>
                    <a:xfrm>
                      <a:off x="0" y="0"/>
                      <a:ext cx="5943600" cy="2362200"/>
                    </a:xfrm>
                    <a:prstGeom prst="rect"/>
                    <a:ln/>
                  </pic:spPr>
                </pic:pic>
              </a:graphicData>
            </a:graphic>
          </wp:inline>
        </w:drawing>
      </w:r>
      <w:r w:rsidDel="00000000" w:rsidR="00000000" w:rsidRPr="00000000">
        <w:rPr>
          <w:rtl w:val="0"/>
        </w:rPr>
      </w:r>
    </w:p>
    <w:p w:rsidR="00000000" w:rsidDel="00000000" w:rsidP="00000000" w:rsidRDefault="00000000" w:rsidRPr="00000000" w14:paraId="000009F8">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14.05.2024. Конференција Међународног удружења за теоријску психологију „Ангажована теорија", 20-24. мај</w:t>
      </w:r>
    </w:p>
    <w:p w:rsidR="00000000" w:rsidDel="00000000" w:rsidP="00000000" w:rsidRDefault="00000000" w:rsidRPr="00000000" w14:paraId="000009F9">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4075" cy="4362450"/>
            <wp:effectExtent b="0" l="0" r="0" t="0"/>
            <wp:docPr descr="14-maj-2024" id="1841" name="image40.png"/>
            <a:graphic>
              <a:graphicData uri="http://schemas.openxmlformats.org/drawingml/2006/picture">
                <pic:pic>
                  <pic:nvPicPr>
                    <pic:cNvPr descr="14-maj-2024" id="0" name="image40.png"/>
                    <pic:cNvPicPr preferRelativeResize="0"/>
                  </pic:nvPicPr>
                  <pic:blipFill>
                    <a:blip r:embed="rId268"/>
                    <a:srcRect b="0" l="0" r="0" t="0"/>
                    <a:stretch>
                      <a:fillRect/>
                    </a:stretch>
                  </pic:blipFill>
                  <pic:spPr>
                    <a:xfrm>
                      <a:off x="0" y="0"/>
                      <a:ext cx="5934075" cy="4362450"/>
                    </a:xfrm>
                    <a:prstGeom prst="rect"/>
                    <a:ln/>
                  </pic:spPr>
                </pic:pic>
              </a:graphicData>
            </a:graphic>
          </wp:inline>
        </w:drawing>
      </w:r>
      <w:r w:rsidDel="00000000" w:rsidR="00000000" w:rsidRPr="00000000">
        <w:rPr>
          <w:rtl w:val="0"/>
        </w:rPr>
      </w:r>
    </w:p>
    <w:p w:rsidR="00000000" w:rsidDel="00000000" w:rsidP="00000000" w:rsidRDefault="00000000" w:rsidRPr="00000000" w14:paraId="000009FA">
      <w:pPr>
        <w:pStyle w:val="Heading4"/>
        <w:keepNext w:val="0"/>
        <w:keepLines w:val="0"/>
        <w:spacing w:after="160" w:before="0" w:line="240" w:lineRule="auto"/>
        <w:jc w:val="both"/>
        <w:rPr>
          <w:rFonts w:ascii="Times New Roman" w:cs="Times New Roman" w:eastAsia="Times New Roman" w:hAnsi="Times New Roman"/>
          <w:b w:val="0"/>
          <w:u w:val="single"/>
        </w:rPr>
      </w:pPr>
      <w:r w:rsidDel="00000000" w:rsidR="00000000" w:rsidRPr="00000000">
        <w:rPr>
          <w:rFonts w:ascii="Times New Roman" w:cs="Times New Roman" w:eastAsia="Times New Roman" w:hAnsi="Times New Roman"/>
          <w:b w:val="0"/>
          <w:u w:val="single"/>
          <w:rtl w:val="0"/>
        </w:rPr>
        <w:t xml:space="preserve">17.05.2024. </w:t>
      </w:r>
      <w:r w:rsidDel="00000000" w:rsidR="00000000" w:rsidRPr="00000000">
        <w:rPr>
          <w:rFonts w:ascii="Times New Roman" w:cs="Times New Roman" w:eastAsia="Times New Roman" w:hAnsi="Times New Roman"/>
          <w:u w:val="single"/>
          <w:rtl w:val="0"/>
        </w:rPr>
        <w:t xml:space="preserve">Међународна конференција BECAP 2024 (Belgrade Conference on Archaeological Pottery)</w:t>
      </w:r>
      <w:r w:rsidDel="00000000" w:rsidR="00000000" w:rsidRPr="00000000">
        <w:rPr>
          <w:rtl w:val="0"/>
        </w:rPr>
      </w:r>
    </w:p>
    <w:p w:rsidR="00000000" w:rsidDel="00000000" w:rsidP="00000000" w:rsidRDefault="00000000" w:rsidRPr="00000000" w14:paraId="000009FB">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124450" cy="2543175"/>
            <wp:effectExtent b="0" l="0" r="0" t="0"/>
            <wp:docPr descr="17-maj-2024" id="1908" name="image104.png"/>
            <a:graphic>
              <a:graphicData uri="http://schemas.openxmlformats.org/drawingml/2006/picture">
                <pic:pic>
                  <pic:nvPicPr>
                    <pic:cNvPr descr="17-maj-2024" id="0" name="image104.png"/>
                    <pic:cNvPicPr preferRelativeResize="0"/>
                  </pic:nvPicPr>
                  <pic:blipFill>
                    <a:blip r:embed="rId269"/>
                    <a:srcRect b="0" l="0" r="0" t="0"/>
                    <a:stretch>
                      <a:fillRect/>
                    </a:stretch>
                  </pic:blipFill>
                  <pic:spPr>
                    <a:xfrm>
                      <a:off x="0" y="0"/>
                      <a:ext cx="5124450" cy="2543175"/>
                    </a:xfrm>
                    <a:prstGeom prst="rect"/>
                    <a:ln/>
                  </pic:spPr>
                </pic:pic>
              </a:graphicData>
            </a:graphic>
          </wp:inline>
        </w:drawing>
      </w:r>
      <w:r w:rsidDel="00000000" w:rsidR="00000000" w:rsidRPr="00000000">
        <w:rPr>
          <w:rtl w:val="0"/>
        </w:rPr>
      </w:r>
    </w:p>
    <w:p w:rsidR="00000000" w:rsidDel="00000000" w:rsidP="00000000" w:rsidRDefault="00000000" w:rsidRPr="00000000" w14:paraId="000009FC">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22.05.2024. Трибина Лабораторије за експерименталну психологију „Форензичка психолигија: Детекција фабрикованих симптома" - Ирена Бошковић (Erasmus University).</w:t>
      </w:r>
    </w:p>
    <w:p w:rsidR="00000000" w:rsidDel="00000000" w:rsidP="00000000" w:rsidRDefault="00000000" w:rsidRPr="00000000" w14:paraId="000009FD">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4075" cy="2105025"/>
            <wp:effectExtent b="0" l="0" r="0" t="0"/>
            <wp:docPr descr="C:\Users\Thao3\Desktop\NAT-2025\vesti\Tribina-22-05-2024.jpg" id="1910" name="image108.jpg"/>
            <a:graphic>
              <a:graphicData uri="http://schemas.openxmlformats.org/drawingml/2006/picture">
                <pic:pic>
                  <pic:nvPicPr>
                    <pic:cNvPr descr="C:\Users\Thao3\Desktop\NAT-2025\vesti\Tribina-22-05-2024.jpg" id="0" name="image108.jpg"/>
                    <pic:cNvPicPr preferRelativeResize="0"/>
                  </pic:nvPicPr>
                  <pic:blipFill>
                    <a:blip r:embed="rId270"/>
                    <a:srcRect b="0" l="0" r="0" t="0"/>
                    <a:stretch>
                      <a:fillRect/>
                    </a:stretch>
                  </pic:blipFill>
                  <pic:spPr>
                    <a:xfrm>
                      <a:off x="0" y="0"/>
                      <a:ext cx="5934075" cy="2105025"/>
                    </a:xfrm>
                    <a:prstGeom prst="rect"/>
                    <a:ln/>
                  </pic:spPr>
                </pic:pic>
              </a:graphicData>
            </a:graphic>
          </wp:inline>
        </w:drawing>
      </w:r>
      <w:r w:rsidDel="00000000" w:rsidR="00000000" w:rsidRPr="00000000">
        <w:rPr>
          <w:rtl w:val="0"/>
        </w:rPr>
      </w:r>
    </w:p>
    <w:p w:rsidR="00000000" w:rsidDel="00000000" w:rsidP="00000000" w:rsidRDefault="00000000" w:rsidRPr="00000000" w14:paraId="000009FE">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28.05.2024. Национална научна kонференција </w:t>
        <w:br w:type="textWrapping"/>
        <w:t xml:space="preserve">Тело и насиље у уметности и визуелној култури раног модерног доба</w:t>
      </w:r>
    </w:p>
    <w:p w:rsidR="00000000" w:rsidDel="00000000" w:rsidP="00000000" w:rsidRDefault="00000000" w:rsidRPr="00000000" w14:paraId="000009FF">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4543425" cy="3524250"/>
            <wp:effectExtent b="0" l="0" r="0" t="0"/>
            <wp:docPr descr="28-maj-2024" id="1912" name="image112.png"/>
            <a:graphic>
              <a:graphicData uri="http://schemas.openxmlformats.org/drawingml/2006/picture">
                <pic:pic>
                  <pic:nvPicPr>
                    <pic:cNvPr descr="28-maj-2024" id="0" name="image112.png"/>
                    <pic:cNvPicPr preferRelativeResize="0"/>
                  </pic:nvPicPr>
                  <pic:blipFill>
                    <a:blip r:embed="rId271"/>
                    <a:srcRect b="0" l="0" r="0" t="0"/>
                    <a:stretch>
                      <a:fillRect/>
                    </a:stretch>
                  </pic:blipFill>
                  <pic:spPr>
                    <a:xfrm>
                      <a:off x="0" y="0"/>
                      <a:ext cx="4543425" cy="3524250"/>
                    </a:xfrm>
                    <a:prstGeom prst="rect"/>
                    <a:ln/>
                  </pic:spPr>
                </pic:pic>
              </a:graphicData>
            </a:graphic>
          </wp:inline>
        </w:drawing>
      </w:r>
      <w:r w:rsidDel="00000000" w:rsidR="00000000" w:rsidRPr="00000000">
        <w:rPr>
          <w:rtl w:val="0"/>
        </w:rPr>
      </w:r>
    </w:p>
    <w:p w:rsidR="00000000" w:rsidDel="00000000" w:rsidP="00000000" w:rsidRDefault="00000000" w:rsidRPr="00000000" w14:paraId="00000A00">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A01">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A02">
      <w:pPr>
        <w:pStyle w:val="Heading4"/>
        <w:keepNext w:val="0"/>
        <w:keepLines w:val="0"/>
        <w:spacing w:after="160" w:before="0" w:line="240" w:lineRule="auto"/>
        <w:jc w:val="both"/>
        <w:rPr>
          <w:rFonts w:ascii="Times New Roman" w:cs="Times New Roman" w:eastAsia="Times New Roman" w:hAnsi="Times New Roman"/>
          <w:u w:val="single"/>
        </w:rPr>
      </w:pPr>
      <w:r w:rsidDel="00000000" w:rsidR="00000000" w:rsidRPr="00000000">
        <w:rPr>
          <w:rFonts w:ascii="Times New Roman" w:cs="Times New Roman" w:eastAsia="Times New Roman" w:hAnsi="Times New Roman"/>
          <w:u w:val="single"/>
          <w:rtl w:val="0"/>
        </w:rPr>
        <w:t xml:space="preserve">05.06.2024. Позив за волонтирање на 18. Међународној хришћанској конференцији, 2 - 6. септембар 2024. </w:t>
      </w:r>
    </w:p>
    <w:p w:rsidR="00000000" w:rsidDel="00000000" w:rsidP="00000000" w:rsidRDefault="00000000" w:rsidRPr="00000000" w14:paraId="00000A03">
      <w:pPr>
        <w:spacing w:after="1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6648450"/>
            <wp:effectExtent b="0" l="0" r="0" t="0"/>
            <wp:docPr descr="05-jun-2024" id="1914" name="image128.png"/>
            <a:graphic>
              <a:graphicData uri="http://schemas.openxmlformats.org/drawingml/2006/picture">
                <pic:pic>
                  <pic:nvPicPr>
                    <pic:cNvPr descr="05-jun-2024" id="0" name="image128.png"/>
                    <pic:cNvPicPr preferRelativeResize="0"/>
                  </pic:nvPicPr>
                  <pic:blipFill>
                    <a:blip r:embed="rId272"/>
                    <a:srcRect b="0" l="0" r="0" t="0"/>
                    <a:stretch>
                      <a:fillRect/>
                    </a:stretch>
                  </pic:blipFill>
                  <pic:spPr>
                    <a:xfrm>
                      <a:off x="0" y="0"/>
                      <a:ext cx="5943600" cy="6648450"/>
                    </a:xfrm>
                    <a:prstGeom prst="rect"/>
                    <a:ln/>
                  </pic:spPr>
                </pic:pic>
              </a:graphicData>
            </a:graphic>
          </wp:inline>
        </w:drawing>
      </w:r>
      <w:r w:rsidDel="00000000" w:rsidR="00000000" w:rsidRPr="00000000">
        <w:rPr>
          <w:rtl w:val="0"/>
        </w:rPr>
      </w:r>
    </w:p>
    <w:p w:rsidR="00000000" w:rsidDel="00000000" w:rsidP="00000000" w:rsidRDefault="00000000" w:rsidRPr="00000000" w14:paraId="00000A04">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A05">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A06">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12.06.2024. отворени позив за Circle U. funding пројекте</w:t>
      </w:r>
    </w:p>
    <w:p w:rsidR="00000000" w:rsidDel="00000000" w:rsidP="00000000" w:rsidRDefault="00000000" w:rsidRPr="00000000" w14:paraId="00000A07">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2805" cy="2252980"/>
            <wp:effectExtent b="0" l="0" r="0" t="0"/>
            <wp:docPr descr="C:\Users\Thao3\Desktop\NAT-2025\vesti\projekti-12-06-2024.jpg" id="1917" name="image116.jpg"/>
            <a:graphic>
              <a:graphicData uri="http://schemas.openxmlformats.org/drawingml/2006/picture">
                <pic:pic>
                  <pic:nvPicPr>
                    <pic:cNvPr descr="C:\Users\Thao3\Desktop\NAT-2025\vesti\projekti-12-06-2024.jpg" id="0" name="image116.jpg"/>
                    <pic:cNvPicPr preferRelativeResize="0"/>
                  </pic:nvPicPr>
                  <pic:blipFill>
                    <a:blip r:embed="rId273"/>
                    <a:srcRect b="0" l="0" r="0" t="0"/>
                    <a:stretch>
                      <a:fillRect/>
                    </a:stretch>
                  </pic:blipFill>
                  <pic:spPr>
                    <a:xfrm>
                      <a:off x="0" y="0"/>
                      <a:ext cx="5932805" cy="2252980"/>
                    </a:xfrm>
                    <a:prstGeom prst="rect"/>
                    <a:ln/>
                  </pic:spPr>
                </pic:pic>
              </a:graphicData>
            </a:graphic>
          </wp:inline>
        </w:drawing>
      </w:r>
      <w:r w:rsidDel="00000000" w:rsidR="00000000" w:rsidRPr="00000000">
        <w:rPr>
          <w:rtl w:val="0"/>
        </w:rPr>
      </w:r>
    </w:p>
    <w:p w:rsidR="00000000" w:rsidDel="00000000" w:rsidP="00000000" w:rsidRDefault="00000000" w:rsidRPr="00000000" w14:paraId="00000A08">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A09">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A0A">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02.07.2024. Конкурс Министарства за европске интеграције – најбољи студентски радови о ЕУ</w:t>
      </w:r>
    </w:p>
    <w:p w:rsidR="00000000" w:rsidDel="00000000" w:rsidP="00000000" w:rsidRDefault="00000000" w:rsidRPr="00000000" w14:paraId="00000A0B">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9790" cy="2501900"/>
            <wp:effectExtent b="0" l="0" r="0" t="0"/>
            <wp:docPr descr="C:\Users\Thao3\Desktop\NAT-2025\vesti\konkurs-02-07-2024.jpg" id="1919" name="image115.jpg"/>
            <a:graphic>
              <a:graphicData uri="http://schemas.openxmlformats.org/drawingml/2006/picture">
                <pic:pic>
                  <pic:nvPicPr>
                    <pic:cNvPr descr="C:\Users\Thao3\Desktop\NAT-2025\vesti\konkurs-02-07-2024.jpg" id="0" name="image115.jpg"/>
                    <pic:cNvPicPr preferRelativeResize="0"/>
                  </pic:nvPicPr>
                  <pic:blipFill>
                    <a:blip r:embed="rId274"/>
                    <a:srcRect b="0" l="0" r="0" t="0"/>
                    <a:stretch>
                      <a:fillRect/>
                    </a:stretch>
                  </pic:blipFill>
                  <pic:spPr>
                    <a:xfrm>
                      <a:off x="0" y="0"/>
                      <a:ext cx="5939790" cy="2501900"/>
                    </a:xfrm>
                    <a:prstGeom prst="rect"/>
                    <a:ln/>
                  </pic:spPr>
                </pic:pic>
              </a:graphicData>
            </a:graphic>
          </wp:inline>
        </w:drawing>
      </w:r>
      <w:r w:rsidDel="00000000" w:rsidR="00000000" w:rsidRPr="00000000">
        <w:rPr>
          <w:rtl w:val="0"/>
        </w:rPr>
      </w:r>
    </w:p>
    <w:p w:rsidR="00000000" w:rsidDel="00000000" w:rsidP="00000000" w:rsidRDefault="00000000" w:rsidRPr="00000000" w14:paraId="00000A0C">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A0D">
      <w:pPr>
        <w:spacing w:after="360" w:line="259"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A0E">
      <w:pPr>
        <w:spacing w:after="360" w:line="259" w:lineRule="auto"/>
        <w:jc w:val="both"/>
        <w:rPr>
          <w:rFonts w:ascii="Times New Roman" w:cs="Times New Roman" w:eastAsia="Times New Roman" w:hAnsi="Times New Roman"/>
          <w:b w:val="1"/>
          <w:sz w:val="24"/>
          <w:szCs w:val="24"/>
          <w:u w:val="single"/>
        </w:rPr>
      </w:pPr>
      <w:r w:rsidDel="00000000" w:rsidR="00000000" w:rsidRPr="00000000">
        <w:rPr>
          <w:rFonts w:ascii="Times New Roman" w:cs="Times New Roman" w:eastAsia="Times New Roman" w:hAnsi="Times New Roman"/>
          <w:b w:val="1"/>
          <w:sz w:val="24"/>
          <w:szCs w:val="24"/>
          <w:u w:val="single"/>
          <w:rtl w:val="0"/>
        </w:rPr>
        <w:t xml:space="preserve">27.09.2024. гостујуће предавање проф. др Марте Ујвари (Márta Ujvári), професора емеритуса Корвинус универзитета у Будимпешти (Budapesti Corvinus Egyetem)</w:t>
      </w:r>
    </w:p>
    <w:p w:rsidR="00000000" w:rsidDel="00000000" w:rsidP="00000000" w:rsidRDefault="00000000" w:rsidRPr="00000000" w14:paraId="00000A0F">
      <w:pPr>
        <w:spacing w:after="360" w:line="259"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34075" cy="1981200"/>
            <wp:effectExtent b="0" l="0" r="0" t="0"/>
            <wp:docPr descr="C:\Users\Thao3\Desktop\NAT-2025\vesti\predavanje-27-09-2024-2.jpg" id="1922" name="image121.jpg"/>
            <a:graphic>
              <a:graphicData uri="http://schemas.openxmlformats.org/drawingml/2006/picture">
                <pic:pic>
                  <pic:nvPicPr>
                    <pic:cNvPr descr="C:\Users\Thao3\Desktop\NAT-2025\vesti\predavanje-27-09-2024-2.jpg" id="0" name="image121.jpg"/>
                    <pic:cNvPicPr preferRelativeResize="0"/>
                  </pic:nvPicPr>
                  <pic:blipFill>
                    <a:blip r:embed="rId275"/>
                    <a:srcRect b="0" l="0" r="0" t="0"/>
                    <a:stretch>
                      <a:fillRect/>
                    </a:stretch>
                  </pic:blipFill>
                  <pic:spPr>
                    <a:xfrm>
                      <a:off x="0" y="0"/>
                      <a:ext cx="5934075" cy="1981200"/>
                    </a:xfrm>
                    <a:prstGeom prst="rect"/>
                    <a:ln/>
                  </pic:spPr>
                </pic:pic>
              </a:graphicData>
            </a:graphic>
          </wp:inline>
        </w:drawing>
      </w:r>
      <w:r w:rsidDel="00000000" w:rsidR="00000000" w:rsidRPr="00000000">
        <w:rPr>
          <w:rtl w:val="0"/>
        </w:rPr>
      </w:r>
    </w:p>
    <w:bookmarkStart w:colFirst="0" w:colLast="0" w:name="bookmark=kix.qivg9js7qy49" w:id="39"/>
    <w:bookmarkEnd w:id="39"/>
    <w:p w:rsidR="00000000" w:rsidDel="00000000" w:rsidP="00000000" w:rsidRDefault="00000000" w:rsidRPr="00000000" w14:paraId="00000A10">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5.3.а. Доказ о спроведеним активностима којима се подстиче стицање активних компетенција наставника и сарадника – размена наставног и ненаставног особља и студијски боравци</w:t>
      </w:r>
      <w:r w:rsidDel="00000000" w:rsidR="00000000" w:rsidRPr="00000000">
        <w:rPr>
          <w:rFonts w:ascii="Times New Roman" w:cs="Times New Roman" w:eastAsia="Times New Roman" w:hAnsi="Times New Roman"/>
          <w:sz w:val="24"/>
          <w:szCs w:val="24"/>
          <w:rtl w:val="0"/>
        </w:rPr>
        <w:t xml:space="preserve"> </w:t>
      </w:r>
    </w:p>
    <w:tbl>
      <w:tblPr>
        <w:tblStyle w:val="Table28"/>
        <w:tblW w:w="93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75"/>
        <w:gridCol w:w="1005"/>
        <w:gridCol w:w="3075"/>
        <w:gridCol w:w="1980"/>
        <w:gridCol w:w="1995"/>
        <w:tblGridChange w:id="0">
          <w:tblGrid>
            <w:gridCol w:w="1275"/>
            <w:gridCol w:w="1005"/>
            <w:gridCol w:w="3075"/>
            <w:gridCol w:w="1980"/>
            <w:gridCol w:w="1995"/>
          </w:tblGrid>
        </w:tblGridChange>
      </w:tblGrid>
      <w:tr>
        <w:trPr>
          <w:cantSplit w:val="0"/>
          <w:trHeight w:val="945" w:hRule="atLeast"/>
          <w:tblHeader w:val="0"/>
        </w:trPr>
        <w:tc>
          <w:tcPr>
            <w:gridSpan w:val="5"/>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A1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Универзитет у Београду – Филозофски факултет</w:t>
            </w:r>
          </w:p>
          <w:p w:rsidR="00000000" w:rsidDel="00000000" w:rsidP="00000000" w:rsidRDefault="00000000" w:rsidRPr="00000000" w14:paraId="00000A1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w:t>
            </w:r>
          </w:p>
          <w:p w:rsidR="00000000" w:rsidDel="00000000" w:rsidP="00000000" w:rsidRDefault="00000000" w:rsidRPr="00000000" w14:paraId="00000A13">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Извештај о самовредновању  - 2025                                                       Прилог 5.3.а.</w:t>
            </w:r>
            <w:r w:rsidDel="00000000" w:rsidR="00000000" w:rsidRPr="00000000">
              <w:rPr>
                <w:rtl w:val="0"/>
              </w:rPr>
            </w:r>
          </w:p>
        </w:tc>
      </w:tr>
      <w:tr>
        <w:trPr>
          <w:cantSplit w:val="0"/>
          <w:trHeight w:val="617"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18">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Програм размене</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19">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Година</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1A">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Партнерска институција</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1B">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Датуми боравка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1C">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Име, презиме и маил</w:t>
            </w:r>
          </w:p>
        </w:tc>
      </w:tr>
      <w:tr>
        <w:trPr>
          <w:cantSplit w:val="0"/>
          <w:trHeight w:val="139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1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COST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1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1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CA19117 - Researcher Mental Health (ReMO), Virtual mobility grant, cooperation with University of Amsterdam</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23. август 2021- 31. октобар 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Вукелић Милица</w:t>
            </w:r>
          </w:p>
        </w:tc>
      </w:tr>
      <w:tr>
        <w:trPr>
          <w:cantSplit w:val="0"/>
          <w:trHeight w:val="249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Mental Health for Youth and Psychological Support Systems: Service Package Development Training for Serbia, – Israel’s Agency for International Development Cooperation The Golda Meir MASHAV Carmel International Training Center</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март 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Џамоња-Игњатовић Тамара</w:t>
            </w:r>
          </w:p>
        </w:tc>
      </w:tr>
      <w:tr>
        <w:trPr>
          <w:cantSplit w:val="0"/>
          <w:trHeight w:val="84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Institute of Applied Psychology, Portugal, study visit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10-13. новембар 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r>
        <w:trPr>
          <w:cantSplit w:val="0"/>
          <w:trHeight w:val="111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CEEPUS</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Rijeka, Faculty of Humanities and Social Sciences, Department of Psychology</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2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15-29. април 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Марковић Слободан</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Tartu, Estonia, study visit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27.март-2. април 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Tartu, Estonia, study visit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14-21. мај 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Tartu, Estonia, study visit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29.октобар-4. новембар 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3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Oslo, Norway, study visit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8-12. октобар 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COST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Amsterdam, study visit (CA19117 STSM)</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5-9. јун 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Петровић Ивана</w:t>
            </w:r>
          </w:p>
        </w:tc>
      </w:tr>
      <w:tr>
        <w:trPr>
          <w:cantSplit w:val="0"/>
          <w:trHeight w:val="111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CEEPUS</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Rijeka, Faculty of Humanities and Social Sciences, Department of Psychology</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4-15 мај 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Марковић Слободан</w:t>
            </w:r>
          </w:p>
        </w:tc>
      </w:tr>
      <w:tr>
        <w:trPr>
          <w:cantSplit w:val="0"/>
          <w:trHeight w:val="139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4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CEEPUS</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CEEPUS University of Miskolc, Professional Centre for Methodology and Healthcare, Department of Physiology</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9-16. април 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Тошковић Оливер</w:t>
            </w:r>
          </w:p>
        </w:tc>
      </w:tr>
      <w:tr>
        <w:trPr>
          <w:cantSplit w:val="0"/>
          <w:trHeight w:val="139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COST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CA19117 - Researcher Mental Health (ReMO), Virtual mobility grant, cooperatiom with TIB, Germany</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март 2023 - 31. октобар 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Вукелић Милица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Circle U</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Oslo</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22-25. март 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Јовановић Оља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5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6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Pecs, Mobility grant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6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20-25. новембар 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6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Јовановић Оља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6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6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6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Tartu, Estonia, study visit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6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19-23. септембар 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6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6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6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6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Oslo, Norway, study visit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6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30.септембар-4. октобар 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6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6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CEEPUS</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6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6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CEEPUS University of Graz, Institute of Psychology</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22-26. април 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Станковић Биљана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CEEPUS</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Jagiellonian University, Institute of Psychology</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8-22. мај 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Јовановић Оља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Tartu, Estonia, study visit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15-21. децембар 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University of Oslo, Norway, study visit</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7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5-8. јун 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8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bl>
    <w:bookmarkStart w:colFirst="0" w:colLast="0" w:name="bookmark=kix.i00cj9mqxzya" w:id="40"/>
    <w:bookmarkEnd w:id="40"/>
    <w:p w:rsidR="00000000" w:rsidDel="00000000" w:rsidP="00000000" w:rsidRDefault="00000000" w:rsidRPr="00000000" w14:paraId="00000A81">
      <w:pPr>
        <w:spacing w:after="0" w:before="240"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5.3.б. Доказ о стручном усавршавању и обукама наставника и сарадника</w:t>
      </w:r>
      <w:r w:rsidDel="00000000" w:rsidR="00000000" w:rsidRPr="00000000">
        <w:rPr>
          <w:rtl w:val="0"/>
        </w:rPr>
      </w:r>
    </w:p>
    <w:tbl>
      <w:tblPr>
        <w:tblStyle w:val="Table29"/>
        <w:tblW w:w="93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30"/>
        <w:gridCol w:w="4230"/>
        <w:gridCol w:w="3255"/>
        <w:tblGridChange w:id="0">
          <w:tblGrid>
            <w:gridCol w:w="1830"/>
            <w:gridCol w:w="4230"/>
            <w:gridCol w:w="3255"/>
          </w:tblGrid>
        </w:tblGridChange>
      </w:tblGrid>
      <w:tr>
        <w:trPr>
          <w:cantSplit w:val="0"/>
          <w:trHeight w:val="990" w:hRule="atLeast"/>
          <w:tblHeader w:val="0"/>
        </w:trPr>
        <w:tc>
          <w:tcPr>
            <w:gridSpan w:val="3"/>
            <w:tcBorders>
              <w:top w:color="000000" w:space="0" w:sz="5" w:val="single"/>
              <w:left w:color="000000" w:space="0" w:sz="5" w:val="single"/>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A8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Универзитет у Београду – Филозофски факултет</w:t>
            </w:r>
          </w:p>
          <w:p w:rsidR="00000000" w:rsidDel="00000000" w:rsidP="00000000" w:rsidRDefault="00000000" w:rsidRPr="00000000" w14:paraId="00000A8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психологију</w:t>
            </w:r>
          </w:p>
          <w:p w:rsidR="00000000" w:rsidDel="00000000" w:rsidP="00000000" w:rsidRDefault="00000000" w:rsidRPr="00000000" w14:paraId="00000A8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Извештај о самовредновању  - 2025                                                       Прилог 5.3.б.</w:t>
            </w:r>
          </w:p>
          <w:p w:rsidR="00000000" w:rsidDel="00000000" w:rsidP="00000000" w:rsidRDefault="00000000" w:rsidRPr="00000000" w14:paraId="00000A85">
            <w:pPr>
              <w:spacing w:after="0" w:line="240" w:lineRule="auto"/>
              <w:rPr>
                <w:rFonts w:ascii="Times New Roman" w:cs="Times New Roman" w:eastAsia="Times New Roman" w:hAnsi="Times New Roman"/>
                <w:b w:val="1"/>
                <w:sz w:val="24"/>
                <w:szCs w:val="24"/>
              </w:rPr>
            </w:pPr>
            <w:r w:rsidDel="00000000" w:rsidR="00000000" w:rsidRPr="00000000">
              <w:rPr>
                <w:rtl w:val="0"/>
              </w:rPr>
            </w:r>
          </w:p>
        </w:tc>
      </w:tr>
      <w:tr>
        <w:trPr>
          <w:cantSplit w:val="0"/>
          <w:trHeight w:val="33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88">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Година</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89">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Облик стручног усавршавања</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8A">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Презиме и име</w:t>
            </w:r>
          </w:p>
        </w:tc>
      </w:tr>
      <w:tr>
        <w:trPr>
          <w:cantSplit w:val="0"/>
          <w:trHeight w:val="84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8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8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Хабилитација на Институту за педагошку психологију Универзитета у Ростоку</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8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Алтарас Aна</w:t>
            </w:r>
          </w:p>
        </w:tc>
      </w:tr>
      <w:tr>
        <w:trPr>
          <w:cantSplit w:val="0"/>
          <w:trHeight w:val="51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8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2021-2024.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8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Едукација из Гешталт психотерапије</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Јовановић Оља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2019-2021.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Едукација из РЕБТ психотерапијског модела</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Кликовац Тамара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Едукација из Дијалектичко бихејвиоралне терапије</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Петровић Никола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Едукација из Прве психолошке помоћи</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Петровић Никола</w:t>
            </w:r>
          </w:p>
        </w:tc>
      </w:tr>
      <w:tr>
        <w:trPr>
          <w:cantSplit w:val="0"/>
          <w:trHeight w:val="36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Едукација за технику мајндфулнес</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Кликовац Тамара</w:t>
            </w:r>
          </w:p>
        </w:tc>
      </w:tr>
      <w:tr>
        <w:trPr>
          <w:cantSplit w:val="0"/>
          <w:trHeight w:val="84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2021.</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Safe Places, Thriving Children: Embedding Trauma-Informed Practices into Alternative Care Settings</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9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Џамоња Игњатовић Тамара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Бауцал Александар</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Павловићћ Бабић Драгица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Алтарас Ана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Јолић Марјановић Зорана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Крстић Ксенија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A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B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B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Степановић Илић Ивана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B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B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B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Виденовић Марина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B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B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B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Никитовић Тијана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B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B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B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Мојовић Здравковић Кристина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BB">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B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B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Рајић Милана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B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2022.</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B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Тренинг за потребу софтвера MaxQDA</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C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Ивановић Јован</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C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2023.</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C2">
            <w:pPr>
              <w:spacing w:after="0" w:line="240" w:lineRule="auto"/>
              <w:rPr>
                <w:rFonts w:ascii="Times New Roman" w:cs="Times New Roman" w:eastAsia="Times New Roman" w:hAnsi="Times New Roman"/>
                <w:color w:val="1f1f1f"/>
                <w:sz w:val="24"/>
                <w:szCs w:val="24"/>
              </w:rPr>
            </w:pPr>
            <w:r w:rsidDel="00000000" w:rsidR="00000000" w:rsidRPr="00000000">
              <w:rPr>
                <w:rFonts w:ascii="Times New Roman" w:cs="Times New Roman" w:eastAsia="Times New Roman" w:hAnsi="Times New Roman"/>
                <w:color w:val="1f1f1f"/>
                <w:sz w:val="24"/>
                <w:szCs w:val="24"/>
                <w:rtl w:val="0"/>
              </w:rPr>
              <w:t xml:space="preserve">Тренинг за тренере за коришћење партиципативних видео метода</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C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Јовановић Оља</w:t>
            </w:r>
          </w:p>
        </w:tc>
      </w:tr>
      <w:tr>
        <w:trPr>
          <w:cantSplit w:val="0"/>
          <w:trHeight w:val="57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C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C5">
            <w:pPr>
              <w:spacing w:after="0" w:line="240" w:lineRule="auto"/>
              <w:rPr>
                <w:rFonts w:ascii="Times New Roman" w:cs="Times New Roman" w:eastAsia="Times New Roman" w:hAnsi="Times New Roman"/>
                <w:color w:val="222222"/>
                <w:sz w:val="24"/>
                <w:szCs w:val="24"/>
              </w:rPr>
            </w:pPr>
            <w:r w:rsidDel="00000000" w:rsidR="00000000" w:rsidRPr="00000000">
              <w:rPr>
                <w:rFonts w:ascii="Times New Roman" w:cs="Times New Roman" w:eastAsia="Times New Roman" w:hAnsi="Times New Roman"/>
                <w:color w:val="222222"/>
                <w:sz w:val="24"/>
                <w:szCs w:val="24"/>
                <w:rtl w:val="0"/>
              </w:rPr>
              <w:t xml:space="preserve">Обука за употребу story exchange приступа у настави (Narrative 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C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Јовановић Оља</w:t>
            </w:r>
          </w:p>
        </w:tc>
      </w:tr>
      <w:tr>
        <w:trPr>
          <w:cantSplit w:val="0"/>
          <w:trHeight w:val="84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C7">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2024.</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C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Introductory Interpretative Phenomenological Analysis (IPA) Training Workshop</w:t>
            </w:r>
          </w:p>
        </w:tc>
        <w:tc>
          <w:tcPr>
            <w:tcBorders>
              <w:top w:color="000000" w:space="0" w:sz="0" w:val="nil"/>
              <w:left w:color="000000" w:space="0" w:sz="0" w:val="nil"/>
              <w:bottom w:color="000000" w:space="0" w:sz="5" w:val="single"/>
              <w:right w:color="000000" w:space="0" w:sz="5" w:val="single"/>
            </w:tcBorders>
            <w:shd w:fill="auto" w:val="clear"/>
            <w:tcMar>
              <w:top w:w="0.0" w:type="dxa"/>
              <w:left w:w="120.0" w:type="dxa"/>
              <w:bottom w:w="0.0" w:type="dxa"/>
              <w:right w:w="120.0" w:type="dxa"/>
            </w:tcMar>
          </w:tcPr>
          <w:p w:rsidR="00000000" w:rsidDel="00000000" w:rsidP="00000000" w:rsidRDefault="00000000" w:rsidRPr="00000000" w14:paraId="00000AC9">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Јовановић Оља</w:t>
            </w:r>
          </w:p>
        </w:tc>
      </w:tr>
    </w:tbl>
    <w:p w:rsidR="00000000" w:rsidDel="00000000" w:rsidP="00000000" w:rsidRDefault="00000000" w:rsidRPr="00000000" w14:paraId="00000ACA">
      <w:pPr>
        <w:spacing w:after="12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ACB">
      <w:pPr>
        <w:spacing w:after="240" w:before="240"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7: КВАЛИТЕТ НАСТАВНИКА И САРАДНИКА</w:t>
      </w:r>
    </w:p>
    <w:bookmarkStart w:colFirst="0" w:colLast="0" w:name="bookmark=kix.mujx08ytzc9l" w:id="41"/>
    <w:bookmarkEnd w:id="41"/>
    <w:p w:rsidR="00000000" w:rsidDel="00000000" w:rsidP="00000000" w:rsidRDefault="00000000" w:rsidRPr="00000000" w14:paraId="00000ACC">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Табела 7.1.</w:t>
      </w:r>
      <w:r w:rsidDel="00000000" w:rsidR="00000000" w:rsidRPr="00000000">
        <w:rPr>
          <w:rFonts w:ascii="Times New Roman" w:cs="Times New Roman" w:eastAsia="Times New Roman" w:hAnsi="Times New Roman"/>
          <w:sz w:val="24"/>
          <w:szCs w:val="24"/>
          <w:rtl w:val="0"/>
        </w:rPr>
        <w:t xml:space="preserve"> Преглед броја наставника по звањима и статус наставника у високошколској установи (радни однос са пуним и непуним радним временом, ангажовање по уговору) - Студијски програм Психологија</w:t>
      </w:r>
    </w:p>
    <w:p w:rsidR="00000000" w:rsidDel="00000000" w:rsidP="00000000" w:rsidRDefault="00000000" w:rsidRPr="00000000" w14:paraId="00000ACD">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 Наставници у радном односу са пуним или  непуним радним временом</w:t>
      </w:r>
    </w:p>
    <w:p w:rsidR="00000000" w:rsidDel="00000000" w:rsidP="00000000" w:rsidRDefault="00000000" w:rsidRPr="00000000" w14:paraId="00000ACE">
      <w:pPr>
        <w:spacing w:after="0" w:line="240" w:lineRule="auto"/>
        <w:jc w:val="both"/>
        <w:rPr>
          <w:rFonts w:ascii="Times New Roman" w:cs="Times New Roman" w:eastAsia="Times New Roman" w:hAnsi="Times New Roman"/>
          <w:sz w:val="24"/>
          <w:szCs w:val="24"/>
        </w:rPr>
      </w:pPr>
      <w:r w:rsidDel="00000000" w:rsidR="00000000" w:rsidRPr="00000000">
        <w:rPr>
          <w:rtl w:val="0"/>
        </w:rPr>
      </w:r>
    </w:p>
    <w:sdt>
      <w:sdtPr>
        <w:lock w:val="contentLocked"/>
        <w:tag w:val="goog_rdk_33"/>
      </w:sdtPr>
      <w:sdtContent>
        <w:tbl>
          <w:tblPr>
            <w:tblStyle w:val="Table30"/>
            <w:tblW w:w="96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10"/>
            <w:gridCol w:w="1545"/>
            <w:gridCol w:w="2265"/>
            <w:gridCol w:w="1095"/>
            <w:gridCol w:w="1230"/>
            <w:gridCol w:w="1125"/>
            <w:gridCol w:w="1830"/>
            <w:tblGridChange w:id="0">
              <w:tblGrid>
                <w:gridCol w:w="510"/>
                <w:gridCol w:w="1545"/>
                <w:gridCol w:w="2265"/>
                <w:gridCol w:w="1095"/>
                <w:gridCol w:w="1230"/>
                <w:gridCol w:w="1125"/>
                <w:gridCol w:w="1830"/>
              </w:tblGrid>
            </w:tblGridChange>
          </w:tblGrid>
          <w:tr>
            <w:trPr>
              <w:cantSplit w:val="0"/>
              <w:trHeight w:val="780"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CF">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Р.б.</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0">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Матични број</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1">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Име, средње слово, презиме</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2">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Звање</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3">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Датум избора</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4">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запослења</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5">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Ужа научна, уметничка односно стручна област за коју је биран</w:t>
                </w:r>
              </w:p>
            </w:tc>
          </w:tr>
          <w:tr>
            <w:trPr>
              <w:cantSplit w:val="0"/>
              <w:trHeight w:val="453"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2906957710138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Душан, Бошко, Стојнов</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12.04.2006.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Клиничка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1306965710073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D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Александер, Димитрије, Бауцал</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15.10.2014.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3004975715082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Ана, Горан, Алтарас Димитријевић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15.06.2022.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2407959715238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Ана, Жарко, Пешикан Аврамовић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E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27.05.2020.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0302962788420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Борјанка, Славко, Батинић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21.03.2023.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1004965715400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Данијела, Славиша, Петровић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13.11.2019.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AF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2408964710135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Дејан, Драгослав, Лаловић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20.05.2014.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3110955710097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Драган, Бранко, Попадић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10.11.2010.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0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0210977778012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Душица, Миодраг, Филиповић Ђурђевић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23.11.2022.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2501964860072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Горан, Драгомир, Кнежевић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16.07.2014.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2112956715202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Гордана, Лазар, Вулевић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1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01.10.2022.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1810975715219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Ирис, Лав, Жежељ</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21.03.2023.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0601953714209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Миланко, Митар, Чабаркапа</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13.12.2017.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2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1606971710097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Небојша, Боривој, Петровић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20.02.2019.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2101964104113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Небојша, Здравко, Мајсторовић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02.10.2023.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3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2006964710231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Петар, Миодраг, Јевремовић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27.05.2020.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1704962763511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Слободан, Светомир, Марковић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13.12.2017.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1607971715613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4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Тамара, Данило, Кликовац</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01.07.2024.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2806961715131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Тамара, Звонимир, Џамоња Игњатовић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01.10.2021.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0501965788424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Татјана, Добросав, Вукосављевић-Гвозден</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5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13.04.2016.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2203979265013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Вања, Радован, Ковић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20.04.2022.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1405971710253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Василије, Петар, Гвозденовић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07.12.2016.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6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1502980770043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Зоран, Миломир, Павловић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26.09.2022.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3108985715080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Данка, Бошко, Пурић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31.10.2023.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7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1601962775044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Драгица, Бранислав, Павловић-Бабић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29.03.2022.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1206962110003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Горан, Ђуро, Опачић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19.05.2020.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1410961715145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Ивана, Бранко, Петровић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8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26.10.2021.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0208973715259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Ивана, Живорад, Степановић Илић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31.10.2023.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2811979715310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Јелена, Бранко, Павловић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26.10.2021.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9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1610979715311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Каја, Мирољуб, Дамњановић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12.07.2023.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0611974715367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Ксенија, Љубиша, Крстић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08.11.2022.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A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3008977762040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Оливер, Мирослав, Тошковић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30.03.2021.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2211977335114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Зорана, Душан, Јолић Марјановић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19.05.2020.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1903973710064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B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Александар, Ацо, Зорић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08.11.2022.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2410983765018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Биљана, Драган, Станковић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08.11.2022.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0511973780020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Драган, Радослав, Јанковић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C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29.03.2022.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2010978715225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Ивана, Драгољуб, Перуничић Младеновић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06.07.2021.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1310958710138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Лазар, Ратко, Тењовић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26.10.2021.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D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0509984715277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Милица, Бранко, Вукелић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23.10.2018.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1806973815030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Снежана, Ружа, Светозаревић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29.03.2022.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E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1009984710217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Никола, Мирослав, Петровић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26.10.2021.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1410985185015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Оља, Синиша, Јовановић Милановић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12.07.2023.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bl>
      </w:sdtContent>
    </w:sdt>
    <w:p w:rsidR="00000000" w:rsidDel="00000000" w:rsidP="00000000" w:rsidRDefault="00000000" w:rsidRPr="00000000" w14:paraId="00000BFC">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BFD">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w:t>
      </w:r>
      <w:bookmarkStart w:colFirst="0" w:colLast="0" w:name="bookmark=kix.v7dj9csqct4u" w:id="42"/>
      <w:bookmarkEnd w:id="42"/>
      <w:r w:rsidDel="00000000" w:rsidR="00000000" w:rsidRPr="00000000">
        <w:rPr>
          <w:rFonts w:ascii="Times New Roman" w:cs="Times New Roman" w:eastAsia="Times New Roman" w:hAnsi="Times New Roman"/>
          <w:b w:val="1"/>
          <w:sz w:val="24"/>
          <w:szCs w:val="24"/>
          <w:rtl w:val="0"/>
        </w:rPr>
        <w:t xml:space="preserve">абела 7.2</w:t>
      </w:r>
      <w:r w:rsidDel="00000000" w:rsidR="00000000" w:rsidRPr="00000000">
        <w:rPr>
          <w:rFonts w:ascii="Times New Roman" w:cs="Times New Roman" w:eastAsia="Times New Roman" w:hAnsi="Times New Roman"/>
          <w:sz w:val="24"/>
          <w:szCs w:val="24"/>
          <w:rtl w:val="0"/>
        </w:rPr>
        <w:t xml:space="preserve">. Преглед броја сарадника и статус сарадника у високошколској установи (радни однос са пуним и непуним радним временом, ангажовање по уговору) - Студијски програм Психологија</w:t>
      </w:r>
    </w:p>
    <w:p w:rsidR="00000000" w:rsidDel="00000000" w:rsidP="00000000" w:rsidRDefault="00000000" w:rsidRPr="00000000" w14:paraId="00000BFE">
      <w:pPr>
        <w:spacing w:after="0" w:line="240" w:lineRule="auto"/>
        <w:jc w:val="both"/>
        <w:rPr>
          <w:rFonts w:ascii="Times New Roman" w:cs="Times New Roman" w:eastAsia="Times New Roman" w:hAnsi="Times New Roman"/>
          <w:sz w:val="24"/>
          <w:szCs w:val="24"/>
        </w:rPr>
      </w:pPr>
      <w:r w:rsidDel="00000000" w:rsidR="00000000" w:rsidRPr="00000000">
        <w:rPr>
          <w:rtl w:val="0"/>
        </w:rPr>
      </w:r>
    </w:p>
    <w:sdt>
      <w:sdtPr>
        <w:lock w:val="contentLocked"/>
        <w:tag w:val="goog_rdk_34"/>
      </w:sdtPr>
      <w:sdtContent>
        <w:tbl>
          <w:tblPr>
            <w:tblStyle w:val="Table31"/>
            <w:tblW w:w="94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95"/>
            <w:gridCol w:w="1515"/>
            <w:gridCol w:w="1875"/>
            <w:gridCol w:w="1095"/>
            <w:gridCol w:w="1230"/>
            <w:gridCol w:w="1155"/>
            <w:gridCol w:w="2100"/>
            <w:tblGridChange w:id="0">
              <w:tblGrid>
                <w:gridCol w:w="495"/>
                <w:gridCol w:w="1515"/>
                <w:gridCol w:w="1875"/>
                <w:gridCol w:w="1095"/>
                <w:gridCol w:w="1230"/>
                <w:gridCol w:w="1155"/>
                <w:gridCol w:w="2100"/>
              </w:tblGrid>
            </w:tblGridChange>
          </w:tblGrid>
          <w:tr>
            <w:trPr>
              <w:cantSplit w:val="0"/>
              <w:trHeight w:val="930"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BFF">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Р.б.</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00">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Матични број</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01">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Име, средње слово, презиме</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02">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Звање</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03">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Датум избора</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04">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запослења</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05">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Ужа научна, уметничка односно стручна област за коју је биран</w:t>
                </w:r>
              </w:p>
            </w:tc>
          </w:tr>
          <w:tr>
            <w:trPr>
              <w:cantSplit w:val="0"/>
              <w:trHeight w:val="6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06">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07">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1110991865008</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08">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Сања, Горан, Грбић</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09">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Асистент</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0A">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22.12.2022.</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0B">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50</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0C">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900"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0D">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0E">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2411993870002</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0F">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Предраг, Тања, Недимовић</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10">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Асистент</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11">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30.05.2024.</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12">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13">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900"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14">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15">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1807991715260</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16">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Јелисавета, Миодраг, Белић</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17">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Асистент</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18">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22.09.2022.</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19">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1A">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1B">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1C">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1410992715062</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1D">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Катарина, Зоран, Мићић</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1E">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Асистент</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1F">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22.02.2024.</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20">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50</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21">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22">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23">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0605982715023</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24">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Марија, Саво, Богићевић</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25">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Асистент</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26">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25.02.2022.</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27">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w:t>
                </w:r>
              </w:p>
            </w:tc>
            <w:tc>
              <w:tcPr>
                <w:tcBorders>
                  <w:top w:color="000000" w:space="0" w:sz="0" w:val="nil"/>
                  <w:left w:color="000000" w:space="0" w:sz="0" w:val="nil"/>
                  <w:bottom w:color="000000" w:space="0" w:sz="5" w:val="single"/>
                  <w:right w:color="000000" w:space="0" w:sz="5" w:val="single"/>
                </w:tcBorders>
                <w:tcMar>
                  <w:top w:w="100.0" w:type="dxa"/>
                  <w:left w:w="100.0" w:type="dxa"/>
                  <w:bottom w:w="100.0" w:type="dxa"/>
                  <w:right w:w="100.0" w:type="dxa"/>
                </w:tcMar>
              </w:tcPr>
              <w:p w:rsidR="00000000" w:rsidDel="00000000" w:rsidP="00000000" w:rsidRDefault="00000000" w:rsidRPr="00000000" w14:paraId="00000C28">
                <w:pPr>
                  <w:spacing w:after="0" w:lin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Општа психологија</w:t>
                </w:r>
              </w:p>
            </w:tc>
          </w:tr>
        </w:tbl>
      </w:sdtContent>
    </w:sdt>
    <w:p w:rsidR="00000000" w:rsidDel="00000000" w:rsidP="00000000" w:rsidRDefault="00000000" w:rsidRPr="00000000" w14:paraId="00000C29">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2A">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 Наставници страних језика</w:t>
      </w:r>
    </w:p>
    <w:p w:rsidR="00000000" w:rsidDel="00000000" w:rsidP="00000000" w:rsidRDefault="00000000" w:rsidRPr="00000000" w14:paraId="00000C2B">
      <w:pPr>
        <w:spacing w:after="0" w:line="240" w:lineRule="auto"/>
        <w:jc w:val="both"/>
        <w:rPr>
          <w:rFonts w:ascii="Times New Roman" w:cs="Times New Roman" w:eastAsia="Times New Roman" w:hAnsi="Times New Roman"/>
          <w:sz w:val="24"/>
          <w:szCs w:val="24"/>
        </w:rPr>
      </w:pPr>
      <w:r w:rsidDel="00000000" w:rsidR="00000000" w:rsidRPr="00000000">
        <w:rPr>
          <w:rtl w:val="0"/>
        </w:rPr>
      </w:r>
    </w:p>
    <w:sdt>
      <w:sdtPr>
        <w:lock w:val="contentLocked"/>
        <w:tag w:val="goog_rdk_35"/>
      </w:sdtPr>
      <w:sdtContent>
        <w:tbl>
          <w:tblPr>
            <w:tblStyle w:val="Table32"/>
            <w:tblW w:w="96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10"/>
            <w:gridCol w:w="1545"/>
            <w:gridCol w:w="2265"/>
            <w:gridCol w:w="1095"/>
            <w:gridCol w:w="1230"/>
            <w:gridCol w:w="1125"/>
            <w:gridCol w:w="1830"/>
            <w:tblGridChange w:id="0">
              <w:tblGrid>
                <w:gridCol w:w="510"/>
                <w:gridCol w:w="1545"/>
                <w:gridCol w:w="2265"/>
                <w:gridCol w:w="1095"/>
                <w:gridCol w:w="1230"/>
                <w:gridCol w:w="1125"/>
                <w:gridCol w:w="1830"/>
              </w:tblGrid>
            </w:tblGridChange>
          </w:tblGrid>
          <w:tr>
            <w:trPr>
              <w:cantSplit w:val="0"/>
              <w:trHeight w:val="73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2C">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Р.б.</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2D">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Матични број</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2E">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Име, средње слово, презиме</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2F">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Звање</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0">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Датум избора</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1">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запослења</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2">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Ужа научна, уметничка односно стручна област за коју је биран</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2503970715257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Ана, Љубомир, Поповић Пецић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Наставник страног језика</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26.10.2021.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Енглески језик</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1605982865010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Маја, Драгослав, Стевановић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Наставник страног језика</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26.10.2021.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3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4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Енглески језик</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4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4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2801968715089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4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Данијела, Светозар, Ђоровић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4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4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21.03.2023.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4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4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Италијански језик</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4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4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2210967715184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4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Катарина, Коста, Кржељ</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4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4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06.07.2021.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4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4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Немачки језик</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4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5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2309985726815</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5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Мирјана, Слободан, Адамовић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5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Доцент</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5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23.06.2020.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5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5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Руски језик</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5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5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0209970715068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5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Милица, Милан, Мирић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5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5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30.03.2021.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5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bottom"/>
              </w:tcPr>
              <w:p w:rsidR="00000000" w:rsidDel="00000000" w:rsidP="00000000" w:rsidRDefault="00000000" w:rsidRPr="00000000" w14:paraId="00000C5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Француски језик</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5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c>
              <w:tcPr>
                <w:tcBorders>
                  <w:top w:color="000000" w:space="0" w:sz="5" w:val="single"/>
                  <w:left w:color="000000" w:space="0" w:sz="5" w:val="single"/>
                  <w:bottom w:color="000000" w:space="0" w:sz="10" w:val="single"/>
                  <w:right w:color="000000" w:space="0" w:sz="0" w:val="nil"/>
                </w:tcBorders>
                <w:tcMar>
                  <w:top w:w="0.0" w:type="dxa"/>
                  <w:left w:w="100.0" w:type="dxa"/>
                  <w:bottom w:w="0.0" w:type="dxa"/>
                  <w:right w:w="100.0" w:type="dxa"/>
                </w:tcMar>
              </w:tcPr>
              <w:p w:rsidR="00000000" w:rsidDel="00000000" w:rsidP="00000000" w:rsidRDefault="00000000" w:rsidRPr="00000000" w14:paraId="00000C5E">
                <w:pPr>
                  <w:spacing w:line="337"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1505977715197</w:t>
                </w:r>
              </w:p>
            </w:tc>
            <w:tc>
              <w:tcPr>
                <w:tcBorders>
                  <w:top w:color="000000" w:space="0" w:sz="5" w:val="single"/>
                  <w:left w:color="000000" w:space="0" w:sz="5" w:val="single"/>
                  <w:bottom w:color="000000" w:space="0" w:sz="10" w:val="single"/>
                  <w:right w:color="000000" w:space="0" w:sz="0" w:val="nil"/>
                </w:tcBorders>
                <w:tcMar>
                  <w:top w:w="0.0" w:type="dxa"/>
                  <w:left w:w="100.0" w:type="dxa"/>
                  <w:bottom w:w="0.0" w:type="dxa"/>
                  <w:right w:w="100.0" w:type="dxa"/>
                </w:tcMar>
              </w:tcPr>
              <w:p w:rsidR="00000000" w:rsidDel="00000000" w:rsidP="00000000" w:rsidRDefault="00000000" w:rsidRPr="00000000" w14:paraId="00000C5F">
                <w:pPr>
                  <w:spacing w:line="337"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Анета, Гојко, Тривић</w:t>
                </w:r>
              </w:p>
            </w:tc>
            <w:tc>
              <w:tcPr>
                <w:tcBorders>
                  <w:top w:color="000000" w:space="0" w:sz="5" w:val="single"/>
                  <w:left w:color="000000" w:space="0" w:sz="5" w:val="single"/>
                  <w:bottom w:color="000000" w:space="0" w:sz="10" w:val="single"/>
                  <w:right w:color="000000" w:space="0" w:sz="0" w:val="nil"/>
                </w:tcBorders>
                <w:tcMar>
                  <w:top w:w="0.0" w:type="dxa"/>
                  <w:left w:w="100.0" w:type="dxa"/>
                  <w:bottom w:w="0.0" w:type="dxa"/>
                  <w:right w:w="100.0" w:type="dxa"/>
                </w:tcMar>
              </w:tcPr>
              <w:p w:rsidR="00000000" w:rsidDel="00000000" w:rsidP="00000000" w:rsidRDefault="00000000" w:rsidRPr="00000000" w14:paraId="00000C60">
                <w:pPr>
                  <w:spacing w:line="337"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Доцент</w:t>
                </w:r>
              </w:p>
            </w:tc>
            <w:tc>
              <w:tcPr>
                <w:tcBorders>
                  <w:top w:color="000000" w:space="0" w:sz="5" w:val="single"/>
                  <w:left w:color="000000" w:space="0" w:sz="5" w:val="single"/>
                  <w:bottom w:color="000000" w:space="0" w:sz="10" w:val="single"/>
                  <w:right w:color="000000" w:space="0" w:sz="0" w:val="nil"/>
                </w:tcBorders>
                <w:tcMar>
                  <w:top w:w="0.0" w:type="dxa"/>
                  <w:left w:w="100.0" w:type="dxa"/>
                  <w:bottom w:w="0.0" w:type="dxa"/>
                  <w:right w:w="100.0" w:type="dxa"/>
                </w:tcMar>
              </w:tcPr>
              <w:p w:rsidR="00000000" w:rsidDel="00000000" w:rsidP="00000000" w:rsidRDefault="00000000" w:rsidRPr="00000000" w14:paraId="00000C61">
                <w:pPr>
                  <w:spacing w:line="337"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12.07.2022.</w:t>
                </w:r>
              </w:p>
            </w:tc>
            <w:tc>
              <w:tcPr>
                <w:tcBorders>
                  <w:top w:color="000000" w:space="0" w:sz="5" w:val="single"/>
                  <w:left w:color="000000" w:space="0" w:sz="5" w:val="single"/>
                  <w:bottom w:color="000000" w:space="0" w:sz="10" w:val="single"/>
                  <w:right w:color="000000" w:space="0" w:sz="0" w:val="nil"/>
                </w:tcBorders>
                <w:tcMar>
                  <w:top w:w="0.0" w:type="dxa"/>
                  <w:left w:w="100.0" w:type="dxa"/>
                  <w:bottom w:w="0.0" w:type="dxa"/>
                  <w:right w:w="100.0" w:type="dxa"/>
                </w:tcMar>
              </w:tcPr>
              <w:p w:rsidR="00000000" w:rsidDel="00000000" w:rsidP="00000000" w:rsidRDefault="00000000" w:rsidRPr="00000000" w14:paraId="00000C62">
                <w:pPr>
                  <w:spacing w:line="337"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100</w:t>
                </w:r>
              </w:p>
            </w:tc>
            <w:tc>
              <w:tcPr>
                <w:tcBorders>
                  <w:top w:color="000000" w:space="0" w:sz="5" w:val="single"/>
                  <w:left w:color="000000" w:space="0" w:sz="5" w:val="single"/>
                  <w:bottom w:color="000000" w:space="0" w:sz="10" w:val="single"/>
                  <w:right w:color="000000" w:space="0" w:sz="10" w:val="single"/>
                </w:tcBorders>
                <w:tcMar>
                  <w:top w:w="0.0" w:type="dxa"/>
                  <w:left w:w="100.0" w:type="dxa"/>
                  <w:bottom w:w="0.0" w:type="dxa"/>
                  <w:right w:w="100.0" w:type="dxa"/>
                </w:tcMar>
              </w:tcPr>
              <w:p w:rsidR="00000000" w:rsidDel="00000000" w:rsidP="00000000" w:rsidRDefault="00000000" w:rsidRPr="00000000" w14:paraId="00000C63">
                <w:pPr>
                  <w:spacing w:line="337"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Шпански језик</w:t>
                </w:r>
              </w:p>
            </w:tc>
          </w:tr>
        </w:tbl>
      </w:sdtContent>
    </w:sdt>
    <w:p w:rsidR="00000000" w:rsidDel="00000000" w:rsidP="00000000" w:rsidRDefault="00000000" w:rsidRPr="00000000" w14:paraId="00000C64">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C65">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 Наставници ангажовани по уговору</w:t>
      </w:r>
    </w:p>
    <w:p w:rsidR="00000000" w:rsidDel="00000000" w:rsidP="00000000" w:rsidRDefault="00000000" w:rsidRPr="00000000" w14:paraId="00000C66">
      <w:pPr>
        <w:spacing w:after="0" w:line="240" w:lineRule="auto"/>
        <w:jc w:val="both"/>
        <w:rPr>
          <w:rFonts w:ascii="Times New Roman" w:cs="Times New Roman" w:eastAsia="Times New Roman" w:hAnsi="Times New Roman"/>
          <w:sz w:val="24"/>
          <w:szCs w:val="24"/>
        </w:rPr>
      </w:pPr>
      <w:r w:rsidDel="00000000" w:rsidR="00000000" w:rsidRPr="00000000">
        <w:rPr>
          <w:rtl w:val="0"/>
        </w:rPr>
      </w:r>
    </w:p>
    <w:sdt>
      <w:sdtPr>
        <w:lock w:val="contentLocked"/>
        <w:tag w:val="goog_rdk_36"/>
      </w:sdtPr>
      <w:sdtContent>
        <w:tbl>
          <w:tblPr>
            <w:tblStyle w:val="Table33"/>
            <w:tblW w:w="955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85"/>
            <w:gridCol w:w="1410"/>
            <w:gridCol w:w="1695"/>
            <w:gridCol w:w="1080"/>
            <w:gridCol w:w="1140"/>
            <w:gridCol w:w="900"/>
            <w:gridCol w:w="1260"/>
            <w:gridCol w:w="1485"/>
            <w:tblGridChange w:id="0">
              <w:tblGrid>
                <w:gridCol w:w="585"/>
                <w:gridCol w:w="1410"/>
                <w:gridCol w:w="1695"/>
                <w:gridCol w:w="1080"/>
                <w:gridCol w:w="1140"/>
                <w:gridCol w:w="900"/>
                <w:gridCol w:w="1260"/>
                <w:gridCol w:w="1485"/>
              </w:tblGrid>
            </w:tblGridChange>
          </w:tblGrid>
          <w:tr>
            <w:trPr>
              <w:cantSplit w:val="0"/>
              <w:trHeight w:val="97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67">
                <w:pPr>
                  <w:spacing w:after="0" w:before="240" w:lineRule="auto"/>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Р.б.</w:t>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68">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Матични број</w:t>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69">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Име, средње слово, презиме</w:t>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6A">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Звање</w:t>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6B">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Датум избора</w:t>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6C">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Број уговора</w:t>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6D">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Сагласност број</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C6E">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Област за коју је биран</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6F">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70">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3003970767010</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71">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Александра, Милан, Павловић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72">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Ванредни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73">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10.10.2019.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74">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10-1/114</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75">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76">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Неурологија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77">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2</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78">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0610972715088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79">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Биљана, Мирослав, Стојковић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7A">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7B">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17.10.2018.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7C">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10-1/123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7D">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15/107</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7E">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Генетика и еволуција</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7F">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3</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80">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2606967715088</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81">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Надежда, Живорад, Недељковић</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82">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Редовни професор</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83">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09.11.2011.</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84">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10-1/119</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85">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15/106</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C86">
                <w:pPr>
                  <w:spacing w:after="0" w:before="240" w:lineRule="auto"/>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Физиологија животиња и човека</w:t>
                </w:r>
              </w:p>
            </w:tc>
          </w:tr>
        </w:tbl>
      </w:sdtContent>
    </w:sdt>
    <w:p w:rsidR="00000000" w:rsidDel="00000000" w:rsidP="00000000" w:rsidRDefault="00000000" w:rsidRPr="00000000" w14:paraId="00000C87">
      <w:pPr>
        <w:spacing w:after="0" w:line="240" w:lineRule="auto"/>
        <w:jc w:val="both"/>
        <w:rPr>
          <w:rFonts w:ascii="Times New Roman" w:cs="Times New Roman" w:eastAsia="Times New Roman" w:hAnsi="Times New Roman"/>
          <w:sz w:val="24"/>
          <w:szCs w:val="24"/>
        </w:rPr>
      </w:pPr>
      <w:r w:rsidDel="00000000" w:rsidR="00000000" w:rsidRPr="00000000">
        <w:rPr>
          <w:rtl w:val="0"/>
        </w:rPr>
      </w:r>
    </w:p>
    <w:bookmarkStart w:colFirst="0" w:colLast="0" w:name="bookmark=kix.34pxdy35v887" w:id="43"/>
    <w:bookmarkEnd w:id="43"/>
    <w:p w:rsidR="00000000" w:rsidDel="00000000" w:rsidP="00000000" w:rsidRDefault="00000000" w:rsidRPr="00000000" w14:paraId="00000C88">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highlight w:val="white"/>
          <w:rtl w:val="0"/>
        </w:rPr>
        <w:t xml:space="preserve">Прилог 7.2</w:t>
      </w:r>
      <w:r w:rsidDel="00000000" w:rsidR="00000000" w:rsidRPr="00000000">
        <w:rPr>
          <w:rFonts w:ascii="Times New Roman" w:cs="Times New Roman" w:eastAsia="Times New Roman" w:hAnsi="Times New Roman"/>
          <w:sz w:val="24"/>
          <w:szCs w:val="24"/>
          <w:highlight w:val="white"/>
          <w:rtl w:val="0"/>
        </w:rPr>
        <w:t xml:space="preserve">. Од</w:t>
      </w:r>
      <w:r w:rsidDel="00000000" w:rsidR="00000000" w:rsidRPr="00000000">
        <w:rPr>
          <w:rFonts w:ascii="Times New Roman" w:cs="Times New Roman" w:eastAsia="Times New Roman" w:hAnsi="Times New Roman"/>
          <w:sz w:val="24"/>
          <w:szCs w:val="24"/>
          <w:rtl w:val="0"/>
        </w:rPr>
        <w:t xml:space="preserve">нос укупног броја студената (број студената одобрен акредитацијом помножен са бројем година трајања студијског програма) и броја запослених наставника на нивоу установе - Студијски програм Психологија</w:t>
      </w:r>
    </w:p>
    <w:sdt>
      <w:sdtPr>
        <w:lock w:val="contentLocked"/>
        <w:tag w:val="goog_rdk_37"/>
      </w:sdtPr>
      <w:sdtContent>
        <w:tbl>
          <w:tblPr>
            <w:tblStyle w:val="Table34"/>
            <w:tblW w:w="934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10"/>
            <w:gridCol w:w="2550"/>
            <w:gridCol w:w="3585"/>
            <w:tblGridChange w:id="0">
              <w:tblGrid>
                <w:gridCol w:w="3210"/>
                <w:gridCol w:w="2550"/>
                <w:gridCol w:w="3585"/>
              </w:tblGrid>
            </w:tblGridChange>
          </w:tblGrid>
          <w:tr>
            <w:trPr>
              <w:cantSplit w:val="0"/>
              <w:tblHeader w:val="0"/>
            </w:trPr>
            <w:tc>
              <w:tcPr>
                <w:vAlign w:val="center"/>
              </w:tcPr>
              <w:p w:rsidR="00000000" w:rsidDel="00000000" w:rsidP="00000000" w:rsidRDefault="00000000" w:rsidRPr="00000000" w14:paraId="00000C8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Звање</w:t>
                </w:r>
              </w:p>
            </w:tc>
            <w:tc>
              <w:tcPr>
                <w:vAlign w:val="center"/>
              </w:tcPr>
              <w:p w:rsidR="00000000" w:rsidDel="00000000" w:rsidP="00000000" w:rsidRDefault="00000000" w:rsidRPr="00000000" w14:paraId="00000C8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Укупан број наставника</w:t>
                </w:r>
              </w:p>
            </w:tc>
            <w:tc>
              <w:tcPr>
                <w:vAlign w:val="center"/>
              </w:tcPr>
              <w:p w:rsidR="00000000" w:rsidDel="00000000" w:rsidP="00000000" w:rsidRDefault="00000000" w:rsidRPr="00000000" w14:paraId="00000C8B">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Укупан број студената на основним академским студијама</w:t>
                </w:r>
              </w:p>
            </w:tc>
          </w:tr>
          <w:tr>
            <w:trPr>
              <w:cantSplit w:val="0"/>
              <w:tblHeader w:val="0"/>
            </w:trPr>
            <w:tc>
              <w:tcPr/>
              <w:p w:rsidR="00000000" w:rsidDel="00000000" w:rsidP="00000000" w:rsidRDefault="00000000" w:rsidRPr="00000000" w14:paraId="00000C8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Редовни професор</w:t>
                </w:r>
              </w:p>
            </w:tc>
            <w:tc>
              <w:tcPr/>
              <w:p w:rsidR="00000000" w:rsidDel="00000000" w:rsidP="00000000" w:rsidRDefault="00000000" w:rsidRPr="00000000" w14:paraId="00000C8D">
                <w:pPr>
                  <w:tabs>
                    <w:tab w:val="left" w:leader="none" w:pos="564"/>
                  </w:tabs>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23</w:t>
                </w:r>
              </w:p>
            </w:tc>
            <w:tc>
              <w:tcPr>
                <w:vMerge w:val="restart"/>
                <w:vAlign w:val="center"/>
              </w:tcPr>
              <w:p w:rsidR="00000000" w:rsidDel="00000000" w:rsidP="00000000" w:rsidRDefault="00000000" w:rsidRPr="00000000" w14:paraId="00000C8E">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45</w:t>
                </w:r>
              </w:p>
            </w:tc>
          </w:tr>
          <w:tr>
            <w:trPr>
              <w:cantSplit w:val="0"/>
              <w:tblHeader w:val="0"/>
            </w:trPr>
            <w:tc>
              <w:tcPr/>
              <w:p w:rsidR="00000000" w:rsidDel="00000000" w:rsidP="00000000" w:rsidRDefault="00000000" w:rsidRPr="00000000" w14:paraId="00000C8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Ванредни професор</w:t>
                </w:r>
              </w:p>
            </w:tc>
            <w:tc>
              <w:tcPr/>
              <w:p w:rsidR="00000000" w:rsidDel="00000000" w:rsidP="00000000" w:rsidRDefault="00000000" w:rsidRPr="00000000" w14:paraId="00000C90">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w:t>
                </w:r>
              </w:p>
            </w:tc>
            <w:tc>
              <w:tcPr>
                <w:vMerge w:val="continue"/>
                <w:vAlign w:val="center"/>
              </w:tcPr>
              <w:p w:rsidR="00000000" w:rsidDel="00000000" w:rsidP="00000000" w:rsidRDefault="00000000" w:rsidRPr="00000000" w14:paraId="00000C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r>
          <w:tr>
            <w:trPr>
              <w:cantSplit w:val="0"/>
              <w:tblHeader w:val="0"/>
            </w:trPr>
            <w:tc>
              <w:tcPr/>
              <w:p w:rsidR="00000000" w:rsidDel="00000000" w:rsidP="00000000" w:rsidRDefault="00000000" w:rsidRPr="00000000" w14:paraId="00000C9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Доцент</w:t>
                </w:r>
              </w:p>
            </w:tc>
            <w:tc>
              <w:tcPr/>
              <w:p w:rsidR="00000000" w:rsidDel="00000000" w:rsidP="00000000" w:rsidRDefault="00000000" w:rsidRPr="00000000" w14:paraId="00000C93">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w:t>
                </w:r>
              </w:p>
            </w:tc>
            <w:tc>
              <w:tcPr>
                <w:vMerge w:val="continue"/>
                <w:vAlign w:val="center"/>
              </w:tcPr>
              <w:p w:rsidR="00000000" w:rsidDel="00000000" w:rsidP="00000000" w:rsidRDefault="00000000" w:rsidRPr="00000000" w14:paraId="00000C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r>
        </w:tbl>
      </w:sdtContent>
    </w:sdt>
    <w:p w:rsidR="00000000" w:rsidDel="00000000" w:rsidP="00000000" w:rsidRDefault="00000000" w:rsidRPr="00000000" w14:paraId="00000C95">
      <w:pPr>
        <w:spacing w:after="0" w:line="240" w:lineRule="auto"/>
        <w:jc w:val="both"/>
        <w:rPr>
          <w:rFonts w:ascii="Times New Roman" w:cs="Times New Roman" w:eastAsia="Times New Roman" w:hAnsi="Times New Roman"/>
          <w:highlight w:val="yellow"/>
        </w:rPr>
      </w:pPr>
      <w:r w:rsidDel="00000000" w:rsidR="00000000" w:rsidRPr="00000000">
        <w:rPr>
          <w:rtl w:val="0"/>
        </w:rPr>
      </w:r>
    </w:p>
    <w:sdt>
      <w:sdtPr>
        <w:lock w:val="contentLocked"/>
        <w:tag w:val="goog_rdk_38"/>
      </w:sdtPr>
      <w:sdtContent>
        <w:tbl>
          <w:tblPr>
            <w:tblStyle w:val="Table35"/>
            <w:tblW w:w="931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40"/>
            <w:gridCol w:w="3015"/>
            <w:gridCol w:w="2760"/>
            <w:tblGridChange w:id="0">
              <w:tblGrid>
                <w:gridCol w:w="3540"/>
                <w:gridCol w:w="3015"/>
                <w:gridCol w:w="2760"/>
              </w:tblGrid>
            </w:tblGridChange>
          </w:tblGrid>
          <w:tr>
            <w:trPr>
              <w:cantSplit w:val="0"/>
              <w:tblHeader w:val="0"/>
            </w:trPr>
            <w:tc>
              <w:tcPr/>
              <w:p w:rsidR="00000000" w:rsidDel="00000000" w:rsidP="00000000" w:rsidRDefault="00000000" w:rsidRPr="00000000" w14:paraId="00000C9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Категорија</w:t>
                </w:r>
              </w:p>
            </w:tc>
            <w:tc>
              <w:tcPr/>
              <w:p w:rsidR="00000000" w:rsidDel="00000000" w:rsidP="00000000" w:rsidRDefault="00000000" w:rsidRPr="00000000" w14:paraId="00000C97">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Укупан број</w:t>
                </w:r>
              </w:p>
            </w:tc>
            <w:tc>
              <w:tcPr/>
              <w:p w:rsidR="00000000" w:rsidDel="00000000" w:rsidP="00000000" w:rsidRDefault="00000000" w:rsidRPr="00000000" w14:paraId="00000C98">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Однос</w:t>
                </w:r>
              </w:p>
            </w:tc>
          </w:tr>
          <w:tr>
            <w:trPr>
              <w:cantSplit w:val="0"/>
              <w:tblHeader w:val="0"/>
            </w:trPr>
            <w:tc>
              <w:tcPr/>
              <w:p w:rsidR="00000000" w:rsidDel="00000000" w:rsidP="00000000" w:rsidRDefault="00000000" w:rsidRPr="00000000" w14:paraId="00000C9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 студената</w:t>
                </w:r>
              </w:p>
            </w:tc>
            <w:tc>
              <w:tcPr/>
              <w:p w:rsidR="00000000" w:rsidDel="00000000" w:rsidP="00000000" w:rsidRDefault="00000000" w:rsidRPr="00000000" w14:paraId="00000C9A">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45</w:t>
                </w:r>
              </w:p>
            </w:tc>
            <w:tc>
              <w:tcPr>
                <w:vMerge w:val="restart"/>
              </w:tcPr>
              <w:p w:rsidR="00000000" w:rsidDel="00000000" w:rsidP="00000000" w:rsidRDefault="00000000" w:rsidRPr="00000000" w14:paraId="00000C9B">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1,07</w:t>
                </w:r>
              </w:p>
            </w:tc>
          </w:tr>
          <w:tr>
            <w:trPr>
              <w:cantSplit w:val="0"/>
              <w:tblHeader w:val="0"/>
            </w:trPr>
            <w:tc>
              <w:tcPr/>
              <w:p w:rsidR="00000000" w:rsidDel="00000000" w:rsidP="00000000" w:rsidRDefault="00000000" w:rsidRPr="00000000" w14:paraId="00000C9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 наставника</w:t>
                </w:r>
              </w:p>
            </w:tc>
            <w:tc>
              <w:tcPr/>
              <w:p w:rsidR="00000000" w:rsidDel="00000000" w:rsidP="00000000" w:rsidRDefault="00000000" w:rsidRPr="00000000" w14:paraId="00000C9D">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42</w:t>
                </w:r>
              </w:p>
            </w:tc>
            <w:tc>
              <w:tcPr>
                <w:vMerge w:val="continue"/>
              </w:tcPr>
              <w:p w:rsidR="00000000" w:rsidDel="00000000" w:rsidP="00000000" w:rsidRDefault="00000000" w:rsidRPr="00000000" w14:paraId="00000C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r>
        </w:tbl>
      </w:sdtContent>
    </w:sdt>
    <w:p w:rsidR="00000000" w:rsidDel="00000000" w:rsidP="00000000" w:rsidRDefault="00000000" w:rsidRPr="00000000" w14:paraId="00000C9F">
      <w:pPr>
        <w:spacing w:after="0" w:line="240" w:lineRule="auto"/>
        <w:jc w:val="center"/>
        <w:rPr>
          <w:rFonts w:ascii="Times New Roman" w:cs="Times New Roman" w:eastAsia="Times New Roman" w:hAnsi="Times New Roman"/>
          <w:b w:val="1"/>
          <w:sz w:val="24"/>
          <w:szCs w:val="24"/>
        </w:rPr>
      </w:pPr>
      <w:r w:rsidDel="00000000" w:rsidR="00000000" w:rsidRPr="00000000">
        <w:rPr>
          <w:rtl w:val="0"/>
        </w:rPr>
      </w:r>
    </w:p>
    <w:bookmarkStart w:colFirst="0" w:colLast="0" w:name="bookmark=kix.s9wzrrcfcu8e" w:id="44"/>
    <w:bookmarkEnd w:id="44"/>
    <w:p w:rsidR="00000000" w:rsidDel="00000000" w:rsidP="00000000" w:rsidRDefault="00000000" w:rsidRPr="00000000" w14:paraId="00000CA0">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Табела 8.1.</w:t>
      </w:r>
      <w:r w:rsidDel="00000000" w:rsidR="00000000" w:rsidRPr="00000000">
        <w:rPr>
          <w:rFonts w:ascii="Times New Roman" w:cs="Times New Roman" w:eastAsia="Times New Roman" w:hAnsi="Times New Roman"/>
          <w:rtl w:val="0"/>
        </w:rPr>
        <w:t xml:space="preserve"> Преглед броја студената по степенима, студијским програмима, и годинама студија  на текућој школској години.</w:t>
      </w:r>
    </w:p>
    <w:p w:rsidR="00000000" w:rsidDel="00000000" w:rsidP="00000000" w:rsidRDefault="00000000" w:rsidRPr="00000000" w14:paraId="00000CA1">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A2">
      <w:pPr>
        <w:spacing w:after="0" w:line="240" w:lineRule="auto"/>
        <w:jc w:val="both"/>
        <w:rPr>
          <w:rFonts w:ascii="Times New Roman" w:cs="Times New Roman" w:eastAsia="Times New Roman" w:hAnsi="Times New Roman"/>
        </w:rPr>
      </w:pPr>
      <w:r w:rsidDel="00000000" w:rsidR="00000000" w:rsidRPr="00000000">
        <w:rPr>
          <w:rtl w:val="0"/>
        </w:rPr>
      </w:r>
    </w:p>
    <w:sdt>
      <w:sdtPr>
        <w:lock w:val="contentLocked"/>
        <w:tag w:val="goog_rdk_39"/>
      </w:sdtPr>
      <w:sdtContent>
        <w:tbl>
          <w:tblPr>
            <w:tblStyle w:val="Table36"/>
            <w:tblW w:w="9885.000000000002" w:type="dxa"/>
            <w:jc w:val="left"/>
            <w:tblInd w:w="117.0" w:type="dxa"/>
            <w:tblLayout w:type="fixed"/>
            <w:tblLook w:val="0000"/>
          </w:tblPr>
          <w:tblGrid>
            <w:gridCol w:w="654"/>
            <w:gridCol w:w="4176"/>
            <w:gridCol w:w="1512"/>
            <w:gridCol w:w="832"/>
            <w:gridCol w:w="900"/>
            <w:gridCol w:w="900"/>
            <w:gridCol w:w="911"/>
            <w:tblGridChange w:id="0">
              <w:tblGrid>
                <w:gridCol w:w="654"/>
                <w:gridCol w:w="4176"/>
                <w:gridCol w:w="1512"/>
                <w:gridCol w:w="832"/>
                <w:gridCol w:w="900"/>
                <w:gridCol w:w="900"/>
                <w:gridCol w:w="911"/>
              </w:tblGrid>
            </w:tblGridChange>
          </w:tblGrid>
          <w:tr>
            <w:trPr>
              <w:cantSplit w:val="0"/>
              <w:trHeight w:val="414" w:hRule="atLeast"/>
              <w:tblHeader w:val="0"/>
            </w:trPr>
            <w:tc>
              <w:tcPr>
                <w:vMerge w:val="restart"/>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A3">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w:t>
                </w:r>
              </w:p>
              <w:p w:rsidR="00000000" w:rsidDel="00000000" w:rsidP="00000000" w:rsidRDefault="00000000" w:rsidRPr="00000000" w14:paraId="00000CA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w:t>
                </w:r>
              </w:p>
            </w:tc>
            <w:tc>
              <w:tcPr>
                <w:vMerge w:val="restart"/>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A5">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Назив студијског програма и поље</w:t>
                </w:r>
              </w:p>
            </w:tc>
            <w:tc>
              <w:tcPr>
                <w:vMerge w:val="restart"/>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A6">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Акредитован број студената за упис у прву годину</w:t>
                </w:r>
              </w:p>
            </w:tc>
            <w:tc>
              <w:tcPr>
                <w:gridSpan w:val="4"/>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CA7">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Стварно уписани у текућу школску годину (2023/24)</w:t>
                </w:r>
              </w:p>
            </w:tc>
          </w:tr>
          <w:tr>
            <w:trPr>
              <w:cantSplit w:val="0"/>
              <w:tblHeader w:val="0"/>
            </w:trPr>
            <w:tc>
              <w:tcPr>
                <w:vMerge w:val="continue"/>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A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 </w:t>
                </w:r>
              </w:p>
              <w:p w:rsidR="00000000" w:rsidDel="00000000" w:rsidP="00000000" w:rsidRDefault="00000000" w:rsidRPr="00000000" w14:paraId="00000CAF">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год.</w:t>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B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II год.</w:t>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B1">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III год.</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CB2">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збир</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CB3">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B4">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CB5">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B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ДАС Психологија</w:t>
                </w:r>
              </w:p>
              <w:p w:rsidR="00000000" w:rsidDel="00000000" w:rsidP="00000000" w:rsidRDefault="00000000" w:rsidRPr="00000000" w14:paraId="00000CB7">
                <w:pPr>
                  <w:spacing w:after="0" w:line="240" w:lineRule="auto"/>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CB8">
                <w:pPr>
                  <w:spacing w:after="0" w:lin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B9">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15</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CBA">
                <w:pPr>
                  <w:spacing w:after="0" w:lin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BB">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15</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CBC">
                <w:pPr>
                  <w:spacing w:after="0" w:lin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BD">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17</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CBE">
                <w:pPr>
                  <w:spacing w:after="0" w:lin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BF">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CC0">
                <w:pPr>
                  <w:spacing w:after="0" w:lin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C1">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41</w:t>
                </w:r>
              </w:p>
            </w:tc>
          </w:tr>
        </w:tbl>
      </w:sdtContent>
    </w:sdt>
    <w:p w:rsidR="00000000" w:rsidDel="00000000" w:rsidP="00000000" w:rsidRDefault="00000000" w:rsidRPr="00000000" w14:paraId="00000CC2">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C3">
      <w:pPr>
        <w:spacing w:after="0" w:line="240" w:lineRule="auto"/>
        <w:jc w:val="both"/>
        <w:rPr>
          <w:rFonts w:ascii="Times New Roman" w:cs="Times New Roman" w:eastAsia="Times New Roman" w:hAnsi="Times New Roman"/>
          <w:highlight w:val="yellow"/>
        </w:rPr>
      </w:pPr>
      <w:r w:rsidDel="00000000" w:rsidR="00000000" w:rsidRPr="00000000">
        <w:rPr>
          <w:rtl w:val="0"/>
        </w:rPr>
      </w:r>
    </w:p>
    <w:bookmarkStart w:colFirst="0" w:colLast="0" w:name="bookmark=kix.eeulv65xdfgn" w:id="45"/>
    <w:bookmarkEnd w:id="45"/>
    <w:p w:rsidR="00000000" w:rsidDel="00000000" w:rsidP="00000000" w:rsidRDefault="00000000" w:rsidRPr="00000000" w14:paraId="00000CC4">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Табела 8.2.</w:t>
      </w:r>
      <w:r w:rsidDel="00000000" w:rsidR="00000000" w:rsidRPr="00000000">
        <w:rPr>
          <w:rFonts w:ascii="Times New Roman" w:cs="Times New Roman" w:eastAsia="Times New Roman" w:hAnsi="Times New Roman"/>
          <w:rtl w:val="0"/>
        </w:rPr>
        <w:t xml:space="preserve"> Стопа успешности студената. Овај податак се израчунава за студенте који су дипломирали у претходној школској години (до 30.09) а завршили студије у року предвиђеном за трајање студијског програма</w:t>
      </w:r>
    </w:p>
    <w:p w:rsidR="00000000" w:rsidDel="00000000" w:rsidP="00000000" w:rsidRDefault="00000000" w:rsidRPr="00000000" w14:paraId="00000CC5">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C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Студенти који су дипломирали у претходној школској години (до 30.09) а завршили студије у предвиђеном року (успешни студенти)</w:t>
      </w:r>
    </w:p>
    <w:p w:rsidR="00000000" w:rsidDel="00000000" w:rsidP="00000000" w:rsidRDefault="00000000" w:rsidRPr="00000000" w14:paraId="00000CC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Студенти уписани у I годину у генерацији успешних студента (из претходне колоне)</w:t>
      </w:r>
    </w:p>
    <w:p w:rsidR="00000000" w:rsidDel="00000000" w:rsidP="00000000" w:rsidRDefault="00000000" w:rsidRPr="00000000" w14:paraId="00000CC8">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Однос броја упешних студената и броја уписаних у I годину у генерацији успешних        студената у %</w:t>
      </w:r>
    </w:p>
    <w:p w:rsidR="00000000" w:rsidDel="00000000" w:rsidP="00000000" w:rsidRDefault="00000000" w:rsidRPr="00000000" w14:paraId="00000CC9">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CA">
      <w:pPr>
        <w:spacing w:after="0" w:line="240" w:lineRule="auto"/>
        <w:jc w:val="both"/>
        <w:rPr>
          <w:rFonts w:ascii="Times New Roman" w:cs="Times New Roman" w:eastAsia="Times New Roman" w:hAnsi="Times New Roman"/>
        </w:rPr>
      </w:pPr>
      <w:r w:rsidDel="00000000" w:rsidR="00000000" w:rsidRPr="00000000">
        <w:rPr>
          <w:rtl w:val="0"/>
        </w:rPr>
      </w:r>
    </w:p>
    <w:sdt>
      <w:sdtPr>
        <w:lock w:val="contentLocked"/>
        <w:tag w:val="goog_rdk_40"/>
      </w:sdtPr>
      <w:sdtContent>
        <w:tbl>
          <w:tblPr>
            <w:tblStyle w:val="Table37"/>
            <w:tblW w:w="9493.0" w:type="dxa"/>
            <w:jc w:val="left"/>
            <w:tblInd w:w="117.0" w:type="dxa"/>
            <w:tblLayout w:type="fixed"/>
            <w:tblLook w:val="0000"/>
          </w:tblPr>
          <w:tblGrid>
            <w:gridCol w:w="666"/>
            <w:gridCol w:w="2756"/>
            <w:gridCol w:w="2025"/>
            <w:gridCol w:w="9"/>
            <w:gridCol w:w="2016"/>
            <w:gridCol w:w="18"/>
            <w:gridCol w:w="2003"/>
            <w:tblGridChange w:id="0">
              <w:tblGrid>
                <w:gridCol w:w="666"/>
                <w:gridCol w:w="2756"/>
                <w:gridCol w:w="2025"/>
                <w:gridCol w:w="9"/>
                <w:gridCol w:w="2016"/>
                <w:gridCol w:w="18"/>
                <w:gridCol w:w="2003"/>
              </w:tblGrid>
            </w:tblGridChange>
          </w:tblGrid>
          <w:tr>
            <w:trPr>
              <w:cantSplit w:val="0"/>
              <w:trHeight w:val="1310" w:hRule="atLeast"/>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CB">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w:t>
                </w:r>
              </w:p>
              <w:p w:rsidR="00000000" w:rsidDel="00000000" w:rsidP="00000000" w:rsidRDefault="00000000" w:rsidRPr="00000000" w14:paraId="00000CC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w:t>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CD">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Назив студијског програма и поље</w:t>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C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 успешних студената </w:t>
                </w:r>
              </w:p>
            </w:tc>
            <w:tc>
              <w:tcPr>
                <w:gridSpan w:val="2"/>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CF">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 уписаних у I годину студија у генерацији успешних студената</w:t>
                </w:r>
              </w:p>
            </w:tc>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CD1">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CD2">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успешних студената</w:t>
                </w:r>
              </w:p>
            </w:tc>
          </w:tr>
          <w:tr>
            <w:trPr>
              <w:cantSplit w:val="0"/>
              <w:trHeight w:val="467" w:hRule="atLeast"/>
              <w:tblHeader w:val="0"/>
            </w:trPr>
            <w:tc>
              <w:tcPr>
                <w:gridSpan w:val="7"/>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CD4">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ДС - Докторске академске студије </w:t>
                </w:r>
              </w:p>
            </w:tc>
          </w:tr>
          <w:tr>
            <w:trPr>
              <w:cantSplit w:val="0"/>
              <w:trHeight w:val="223" w:hRule="atLeast"/>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CDB">
                <w:pPr>
                  <w:spacing w:after="0" w:lin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D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p w:rsidR="00000000" w:rsidDel="00000000" w:rsidP="00000000" w:rsidRDefault="00000000" w:rsidRPr="00000000" w14:paraId="00000CDD">
                <w:pPr>
                  <w:spacing w:after="0" w:line="240" w:lineRule="auto"/>
                  <w:jc w:val="center"/>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CDE">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D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Психологија</w:t>
                </w:r>
              </w:p>
            </w:tc>
            <w:tc>
              <w:tcPr>
                <w:gridSpan w:val="2"/>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CE0">
                <w:pPr>
                  <w:spacing w:after="0" w:lin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E1">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w:t>
                </w:r>
              </w:p>
            </w:tc>
            <w:tc>
              <w:tcPr>
                <w:gridSpan w:val="2"/>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CE3">
                <w:pPr>
                  <w:spacing w:after="0" w:lin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E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11</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CE6">
                <w:pPr>
                  <w:spacing w:after="0" w:line="240" w:lineRule="auto"/>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E7">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w:t>
                </w:r>
              </w:p>
              <w:p w:rsidR="00000000" w:rsidDel="00000000" w:rsidP="00000000" w:rsidRDefault="00000000" w:rsidRPr="00000000" w14:paraId="00000CE8">
                <w:pPr>
                  <w:spacing w:after="0" w:line="240" w:lineRule="auto"/>
                  <w:jc w:val="center"/>
                  <w:rPr>
                    <w:rFonts w:ascii="Times New Roman" w:cs="Times New Roman" w:eastAsia="Times New Roman" w:hAnsi="Times New Roman"/>
                  </w:rPr>
                </w:pPr>
                <w:r w:rsidDel="00000000" w:rsidR="00000000" w:rsidRPr="00000000">
                  <w:rPr>
                    <w:rtl w:val="0"/>
                  </w:rPr>
                </w:r>
              </w:p>
            </w:tc>
          </w:tr>
        </w:tbl>
      </w:sdtContent>
    </w:sdt>
    <w:p w:rsidR="00000000" w:rsidDel="00000000" w:rsidP="00000000" w:rsidRDefault="00000000" w:rsidRPr="00000000" w14:paraId="00000CE9">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EA">
      <w:pPr>
        <w:spacing w:after="0" w:line="240" w:lineRule="auto"/>
        <w:jc w:val="both"/>
        <w:rPr>
          <w:rFonts w:ascii="Times New Roman" w:cs="Times New Roman" w:eastAsia="Times New Roman" w:hAnsi="Times New Roman"/>
        </w:rPr>
      </w:pPr>
      <w:r w:rsidDel="00000000" w:rsidR="00000000" w:rsidRPr="00000000">
        <w:rPr>
          <w:rtl w:val="0"/>
        </w:rPr>
      </w:r>
    </w:p>
    <w:bookmarkStart w:colFirst="0" w:colLast="0" w:name="bookmark=kix.k2f28qauf71j" w:id="46"/>
    <w:bookmarkEnd w:id="46"/>
    <w:p w:rsidR="00000000" w:rsidDel="00000000" w:rsidP="00000000" w:rsidRDefault="00000000" w:rsidRPr="00000000" w14:paraId="00000CE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Табела 8.3.</w:t>
      </w:r>
      <w:r w:rsidDel="00000000" w:rsidR="00000000" w:rsidRPr="00000000">
        <w:rPr>
          <w:rFonts w:ascii="Times New Roman" w:cs="Times New Roman" w:eastAsia="Times New Roman" w:hAnsi="Times New Roman"/>
          <w:rtl w:val="0"/>
        </w:rPr>
        <w:t xml:space="preserve">  Број студената који су уписали текућу школску годину у односу на остварене ЕСПБ бодове (60), (37-60) (мање од 37) за све студијске програме по годинама студија</w:t>
      </w:r>
    </w:p>
    <w:p w:rsidR="00000000" w:rsidDel="00000000" w:rsidP="00000000" w:rsidRDefault="00000000" w:rsidRPr="00000000" w14:paraId="00000CEC">
      <w:pPr>
        <w:spacing w:after="0" w:line="240" w:lineRule="auto"/>
        <w:jc w:val="both"/>
        <w:rPr>
          <w:rFonts w:ascii="Times New Roman" w:cs="Times New Roman" w:eastAsia="Times New Roman" w:hAnsi="Times New Roman"/>
        </w:rPr>
      </w:pPr>
      <w:r w:rsidDel="00000000" w:rsidR="00000000" w:rsidRPr="00000000">
        <w:rPr>
          <w:rtl w:val="0"/>
        </w:rPr>
      </w:r>
    </w:p>
    <w:sdt>
      <w:sdtPr>
        <w:lock w:val="contentLocked"/>
        <w:tag w:val="goog_rdk_41"/>
      </w:sdtPr>
      <w:sdtContent>
        <w:tbl>
          <w:tblPr>
            <w:tblStyle w:val="Table38"/>
            <w:tblW w:w="8757.0" w:type="dxa"/>
            <w:jc w:val="left"/>
            <w:tblInd w:w="108.0" w:type="dxa"/>
            <w:tblLayout w:type="fixed"/>
            <w:tblLook w:val="0000"/>
          </w:tblPr>
          <w:tblGrid>
            <w:gridCol w:w="977"/>
            <w:gridCol w:w="863"/>
            <w:gridCol w:w="863"/>
            <w:gridCol w:w="864"/>
            <w:gridCol w:w="863"/>
            <w:gridCol w:w="863"/>
            <w:gridCol w:w="864"/>
            <w:gridCol w:w="863"/>
            <w:gridCol w:w="863"/>
            <w:gridCol w:w="874"/>
            <w:tblGridChange w:id="0">
              <w:tblGrid>
                <w:gridCol w:w="977"/>
                <w:gridCol w:w="863"/>
                <w:gridCol w:w="863"/>
                <w:gridCol w:w="864"/>
                <w:gridCol w:w="863"/>
                <w:gridCol w:w="863"/>
                <w:gridCol w:w="864"/>
                <w:gridCol w:w="863"/>
                <w:gridCol w:w="863"/>
                <w:gridCol w:w="874"/>
              </w:tblGrid>
            </w:tblGridChange>
          </w:tblGrid>
          <w:tr>
            <w:trPr>
              <w:cantSplit w:val="0"/>
              <w:trHeight w:val="550" w:hRule="atLeast"/>
              <w:tblHeader w:val="0"/>
            </w:trPr>
            <w:tc>
              <w:tcPr>
                <w:vMerge w:val="restart"/>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CED">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*Ниво студија</w:t>
                </w:r>
              </w:p>
            </w:tc>
            <w:tc>
              <w:tcPr>
                <w:gridSpan w:val="3"/>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CE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II год.</w:t>
                </w:r>
              </w:p>
            </w:tc>
            <w:tc>
              <w:tcPr>
                <w:gridSpan w:val="3"/>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CF1">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III год.</w:t>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CF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IV год.</w:t>
                </w:r>
              </w:p>
            </w:tc>
          </w:tr>
          <w:tr>
            <w:trPr>
              <w:cantSplit w:val="0"/>
              <w:trHeight w:val="550" w:hRule="atLeast"/>
              <w:tblHeader w:val="0"/>
            </w:trPr>
            <w:tc>
              <w:tcPr>
                <w:vMerge w:val="continue"/>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C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CF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60</w:t>
                </w:r>
              </w:p>
            </w:tc>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CF9">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37-60</w:t>
                </w:r>
              </w:p>
            </w:tc>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CF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испод 37</w:t>
                </w:r>
              </w:p>
            </w:tc>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CFB">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60</w:t>
                </w:r>
              </w:p>
            </w:tc>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CF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37-60</w:t>
                </w:r>
              </w:p>
            </w:tc>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CFD">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испод 37</w:t>
                </w:r>
              </w:p>
            </w:tc>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CF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60</w:t>
                </w:r>
              </w:p>
            </w:tc>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CFF">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37-60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0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испод 37</w:t>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D01">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ДС</w:t>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D02">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D03">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w:t>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D0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D05">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D06">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D07">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D0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D09">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0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bl>
      </w:sdtContent>
    </w:sdt>
    <w:p w:rsidR="00000000" w:rsidDel="00000000" w:rsidP="00000000" w:rsidRDefault="00000000" w:rsidRPr="00000000" w14:paraId="00000D0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раздвојити нивое студија по пољима (нпр. ОАС – ДХ, ОАС – ТТ, ОАС – ИMT)</w:t>
      </w:r>
    </w:p>
    <w:p w:rsidR="00000000" w:rsidDel="00000000" w:rsidP="00000000" w:rsidRDefault="00000000" w:rsidRPr="00000000" w14:paraId="00000D0C">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D0D">
      <w:pPr>
        <w:spacing w:after="0" w:line="240" w:lineRule="auto"/>
        <w:jc w:val="both"/>
        <w:rPr>
          <w:rFonts w:ascii="Times New Roman" w:cs="Times New Roman" w:eastAsia="Times New Roman" w:hAnsi="Times New Roman"/>
        </w:rPr>
      </w:pPr>
      <w:r w:rsidDel="00000000" w:rsidR="00000000" w:rsidRPr="00000000">
        <w:rPr>
          <w:rtl w:val="0"/>
        </w:rPr>
      </w:r>
    </w:p>
    <w:bookmarkStart w:colFirst="0" w:colLast="0" w:name="bookmark=kix.ak6uzdmmdaai" w:id="47"/>
    <w:bookmarkEnd w:id="47"/>
    <w:p w:rsidR="00000000" w:rsidDel="00000000" w:rsidP="00000000" w:rsidRDefault="00000000" w:rsidRPr="00000000" w14:paraId="00000D0E">
      <w:pPr>
        <w:spacing w:after="0" w:line="240" w:lineRule="auto"/>
        <w:jc w:val="both"/>
        <w:rPr/>
      </w:pPr>
      <w:r w:rsidDel="00000000" w:rsidR="00000000" w:rsidRPr="00000000">
        <w:rPr>
          <w:rFonts w:ascii="Times New Roman" w:cs="Times New Roman" w:eastAsia="Times New Roman" w:hAnsi="Times New Roman"/>
          <w:b w:val="1"/>
          <w:rtl w:val="0"/>
        </w:rPr>
        <w:t xml:space="preserve">Табела 9.1.</w:t>
      </w:r>
      <w:r w:rsidDel="00000000" w:rsidR="00000000" w:rsidRPr="00000000">
        <w:rPr>
          <w:rFonts w:ascii="Times New Roman" w:cs="Times New Roman" w:eastAsia="Times New Roman" w:hAnsi="Times New Roman"/>
          <w:rtl w:val="0"/>
        </w:rPr>
        <w:t xml:space="preserve"> Број и врста библиотечких јединица у високошколској установи</w:t>
      </w:r>
      <w:r w:rsidDel="00000000" w:rsidR="00000000" w:rsidRPr="00000000">
        <w:rPr>
          <w:rtl w:val="0"/>
        </w:rPr>
      </w:r>
    </w:p>
    <w:p w:rsidR="00000000" w:rsidDel="00000000" w:rsidP="00000000" w:rsidRDefault="00000000" w:rsidRPr="00000000" w14:paraId="00000D0F">
      <w:pPr>
        <w:spacing w:after="0" w:line="240" w:lineRule="auto"/>
        <w:jc w:val="both"/>
        <w:rPr>
          <w:rFonts w:ascii="Times New Roman" w:cs="Times New Roman" w:eastAsia="Times New Roman" w:hAnsi="Times New Roman"/>
        </w:rPr>
      </w:pPr>
      <w:r w:rsidDel="00000000" w:rsidR="00000000" w:rsidRPr="00000000">
        <w:rPr>
          <w:rtl w:val="0"/>
        </w:rPr>
      </w:r>
    </w:p>
    <w:sdt>
      <w:sdtPr>
        <w:lock w:val="contentLocked"/>
        <w:tag w:val="goog_rdk_42"/>
      </w:sdtPr>
      <w:sdtContent>
        <w:tbl>
          <w:tblPr>
            <w:tblStyle w:val="Table39"/>
            <w:tblW w:w="9163.0" w:type="dxa"/>
            <w:jc w:val="left"/>
            <w:tblInd w:w="20.0" w:type="dxa"/>
            <w:tblLayout w:type="fixed"/>
            <w:tblLook w:val="0000"/>
          </w:tblPr>
          <w:tblGrid>
            <w:gridCol w:w="875"/>
            <w:gridCol w:w="5639"/>
            <w:gridCol w:w="2649"/>
            <w:tblGridChange w:id="0">
              <w:tblGrid>
                <w:gridCol w:w="875"/>
                <w:gridCol w:w="5639"/>
                <w:gridCol w:w="2649"/>
              </w:tblGrid>
            </w:tblGridChange>
          </w:tblGrid>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D10">
                <w:pPr>
                  <w:spacing w:after="40" w:before="40" w:line="240" w:lineRule="auto"/>
                  <w:jc w:val="center"/>
                  <w:rPr/>
                </w:pPr>
                <w:r w:rsidDel="00000000" w:rsidR="00000000" w:rsidRPr="00000000">
                  <w:rPr>
                    <w:rFonts w:ascii="Times New Roman" w:cs="Times New Roman" w:eastAsia="Times New Roman" w:hAnsi="Times New Roman"/>
                    <w:rtl w:val="0"/>
                  </w:rPr>
                  <w:t xml:space="preserve">Р. б.</w:t>
                </w:r>
                <w:r w:rsidDel="00000000" w:rsidR="00000000" w:rsidRPr="00000000">
                  <w:rPr>
                    <w:rtl w:val="0"/>
                  </w:rPr>
                </w:r>
              </w:p>
            </w:tc>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D11">
                <w:pPr>
                  <w:spacing w:after="40" w:before="40" w:line="240" w:lineRule="auto"/>
                  <w:jc w:val="center"/>
                  <w:rPr/>
                </w:pPr>
                <w:r w:rsidDel="00000000" w:rsidR="00000000" w:rsidRPr="00000000">
                  <w:rPr>
                    <w:rFonts w:ascii="Times New Roman" w:cs="Times New Roman" w:eastAsia="Times New Roman" w:hAnsi="Times New Roman"/>
                    <w:rtl w:val="0"/>
                  </w:rPr>
                  <w:t xml:space="preserve">Библиотечке јединице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D12">
                <w:pPr>
                  <w:spacing w:after="40" w:before="40" w:line="240" w:lineRule="auto"/>
                  <w:jc w:val="center"/>
                  <w:rPr/>
                </w:pPr>
                <w:r w:rsidDel="00000000" w:rsidR="00000000" w:rsidRPr="00000000">
                  <w:rPr>
                    <w:rFonts w:ascii="Times New Roman" w:cs="Times New Roman" w:eastAsia="Times New Roman" w:hAnsi="Times New Roman"/>
                    <w:rtl w:val="0"/>
                  </w:rPr>
                  <w:t xml:space="preserve">Број</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D13">
                <w:pPr>
                  <w:spacing w:after="48" w:before="48" w:line="240" w:lineRule="auto"/>
                  <w:jc w:val="center"/>
                  <w:rPr/>
                </w:pPr>
                <w:r w:rsidDel="00000000" w:rsidR="00000000" w:rsidRPr="00000000">
                  <w:rPr>
                    <w:rFonts w:ascii="Times New Roman" w:cs="Times New Roman" w:eastAsia="Times New Roman" w:hAnsi="Times New Roman"/>
                    <w:rtl w:val="0"/>
                  </w:rPr>
                  <w:t xml:space="preserve">1.</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D14">
                <w:pPr>
                  <w:spacing w:after="48" w:before="48" w:line="240" w:lineRule="auto"/>
                  <w:jc w:val="both"/>
                  <w:rPr/>
                </w:pPr>
                <w:r w:rsidDel="00000000" w:rsidR="00000000" w:rsidRPr="00000000">
                  <w:rPr>
                    <w:rFonts w:ascii="Times New Roman" w:cs="Times New Roman" w:eastAsia="Times New Roman" w:hAnsi="Times New Roman"/>
                    <w:rtl w:val="0"/>
                  </w:rPr>
                  <w:t xml:space="preserve">Књиге на српском језику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15">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563</w:t>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D16">
                <w:pPr>
                  <w:spacing w:after="48" w:before="48" w:line="240" w:lineRule="auto"/>
                  <w:jc w:val="center"/>
                  <w:rPr/>
                </w:pPr>
                <w:r w:rsidDel="00000000" w:rsidR="00000000" w:rsidRPr="00000000">
                  <w:rPr>
                    <w:rFonts w:ascii="Times New Roman" w:cs="Times New Roman" w:eastAsia="Times New Roman" w:hAnsi="Times New Roman"/>
                    <w:rtl w:val="0"/>
                  </w:rPr>
                  <w:t xml:space="preserve">2.</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D17">
                <w:pPr>
                  <w:spacing w:after="48" w:before="48" w:line="240" w:lineRule="auto"/>
                  <w:jc w:val="both"/>
                  <w:rPr/>
                </w:pPr>
                <w:r w:rsidDel="00000000" w:rsidR="00000000" w:rsidRPr="00000000">
                  <w:rPr>
                    <w:rFonts w:ascii="Times New Roman" w:cs="Times New Roman" w:eastAsia="Times New Roman" w:hAnsi="Times New Roman"/>
                    <w:rtl w:val="0"/>
                  </w:rPr>
                  <w:t xml:space="preserve">Књиге на страним језицима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18">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288</w:t>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D19">
                <w:pPr>
                  <w:spacing w:after="48" w:before="48" w:line="240" w:lineRule="auto"/>
                  <w:jc w:val="center"/>
                  <w:rPr/>
                </w:pPr>
                <w:r w:rsidDel="00000000" w:rsidR="00000000" w:rsidRPr="00000000">
                  <w:rPr>
                    <w:rFonts w:ascii="Times New Roman" w:cs="Times New Roman" w:eastAsia="Times New Roman" w:hAnsi="Times New Roman"/>
                    <w:rtl w:val="0"/>
                  </w:rPr>
                  <w:t xml:space="preserve">3.</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D1A">
                <w:pPr>
                  <w:spacing w:after="48" w:before="48" w:line="240" w:lineRule="auto"/>
                  <w:jc w:val="both"/>
                  <w:rPr/>
                </w:pPr>
                <w:r w:rsidDel="00000000" w:rsidR="00000000" w:rsidRPr="00000000">
                  <w:rPr>
                    <w:rFonts w:ascii="Times New Roman" w:cs="Times New Roman" w:eastAsia="Times New Roman" w:hAnsi="Times New Roman"/>
                    <w:rtl w:val="0"/>
                  </w:rPr>
                  <w:t xml:space="preserve">Књиге на језицима националних мањина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1B">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64</w:t>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D1C">
                <w:pPr>
                  <w:spacing w:after="48" w:before="48" w:line="240" w:lineRule="auto"/>
                  <w:jc w:val="center"/>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D1D">
                <w:pPr>
                  <w:spacing w:after="48" w:before="48" w:line="240" w:lineRule="auto"/>
                  <w:jc w:val="both"/>
                  <w:rPr/>
                </w:pPr>
                <w:r w:rsidDel="00000000" w:rsidR="00000000" w:rsidRPr="00000000">
                  <w:rPr>
                    <w:rFonts w:ascii="Times New Roman" w:cs="Times New Roman" w:eastAsia="Times New Roman" w:hAnsi="Times New Roman"/>
                    <w:rtl w:val="0"/>
                  </w:rPr>
                  <w:t xml:space="preserve">УКУПНО</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1E">
                <w:pPr>
                  <w:spacing w:after="48" w:before="48"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915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D1F">
                <w:pPr>
                  <w:spacing w:after="48" w:before="48" w:line="240" w:lineRule="auto"/>
                  <w:jc w:val="center"/>
                  <w:rPr/>
                </w:pPr>
                <w:r w:rsidDel="00000000" w:rsidR="00000000" w:rsidRPr="00000000">
                  <w:rPr>
                    <w:rFonts w:ascii="Times New Roman" w:cs="Times New Roman" w:eastAsia="Times New Roman" w:hAnsi="Times New Roman"/>
                    <w:rtl w:val="0"/>
                  </w:rPr>
                  <w:t xml:space="preserve">1.</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D20">
                <w:pPr>
                  <w:spacing w:after="48" w:before="48" w:line="240" w:lineRule="auto"/>
                  <w:jc w:val="both"/>
                  <w:rPr/>
                </w:pPr>
                <w:r w:rsidDel="00000000" w:rsidR="00000000" w:rsidRPr="00000000">
                  <w:rPr>
                    <w:rFonts w:ascii="Times New Roman" w:cs="Times New Roman" w:eastAsia="Times New Roman" w:hAnsi="Times New Roman"/>
                    <w:rtl w:val="0"/>
                  </w:rPr>
                  <w:t xml:space="preserve">Монографије на српском језику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21">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11852</w:t>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D22">
                <w:pPr>
                  <w:spacing w:after="48" w:before="48" w:line="240" w:lineRule="auto"/>
                  <w:jc w:val="center"/>
                  <w:rPr/>
                </w:pPr>
                <w:r w:rsidDel="00000000" w:rsidR="00000000" w:rsidRPr="00000000">
                  <w:rPr>
                    <w:rFonts w:ascii="Times New Roman" w:cs="Times New Roman" w:eastAsia="Times New Roman" w:hAnsi="Times New Roman"/>
                    <w:rtl w:val="0"/>
                  </w:rPr>
                  <w:t xml:space="preserve">2.</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D23">
                <w:pPr>
                  <w:spacing w:after="48" w:before="48" w:line="240" w:lineRule="auto"/>
                  <w:jc w:val="both"/>
                  <w:rPr/>
                </w:pPr>
                <w:r w:rsidDel="00000000" w:rsidR="00000000" w:rsidRPr="00000000">
                  <w:rPr>
                    <w:rFonts w:ascii="Times New Roman" w:cs="Times New Roman" w:eastAsia="Times New Roman" w:hAnsi="Times New Roman"/>
                    <w:rtl w:val="0"/>
                  </w:rPr>
                  <w:t xml:space="preserve">Монографије на страним језицима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24">
                <w:pPr>
                  <w:spacing w:after="48" w:before="48"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6909</w:t>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D25">
                <w:pPr>
                  <w:spacing w:after="48" w:before="48" w:line="240" w:lineRule="auto"/>
                  <w:jc w:val="center"/>
                  <w:rPr/>
                </w:pPr>
                <w:r w:rsidDel="00000000" w:rsidR="00000000" w:rsidRPr="00000000">
                  <w:rPr>
                    <w:rFonts w:ascii="Times New Roman" w:cs="Times New Roman" w:eastAsia="Times New Roman" w:hAnsi="Times New Roman"/>
                    <w:rtl w:val="0"/>
                  </w:rPr>
                  <w:t xml:space="preserve">3.</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D26">
                <w:pPr>
                  <w:spacing w:after="48" w:before="48" w:line="240" w:lineRule="auto"/>
                  <w:jc w:val="both"/>
                  <w:rPr/>
                </w:pPr>
                <w:r w:rsidDel="00000000" w:rsidR="00000000" w:rsidRPr="00000000">
                  <w:rPr>
                    <w:rFonts w:ascii="Times New Roman" w:cs="Times New Roman" w:eastAsia="Times New Roman" w:hAnsi="Times New Roman"/>
                    <w:rtl w:val="0"/>
                  </w:rPr>
                  <w:t xml:space="preserve">Монографије на језицима националних мањина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27">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1071</w:t>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D28">
                <w:pPr>
                  <w:spacing w:after="48" w:before="48" w:line="240" w:lineRule="auto"/>
                  <w:jc w:val="center"/>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D29">
                <w:pPr>
                  <w:spacing w:after="48" w:before="48" w:line="240" w:lineRule="auto"/>
                  <w:jc w:val="both"/>
                  <w:rPr/>
                </w:pPr>
                <w:r w:rsidDel="00000000" w:rsidR="00000000" w:rsidRPr="00000000">
                  <w:rPr>
                    <w:rFonts w:ascii="Times New Roman" w:cs="Times New Roman" w:eastAsia="Times New Roman" w:hAnsi="Times New Roman"/>
                    <w:rtl w:val="0"/>
                  </w:rPr>
                  <w:t xml:space="preserve">УКУПНО</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2A">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19832</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D2B">
                <w:pPr>
                  <w:spacing w:after="48" w:before="48" w:line="240" w:lineRule="auto"/>
                  <w:jc w:val="center"/>
                  <w:rPr/>
                </w:pPr>
                <w:r w:rsidDel="00000000" w:rsidR="00000000" w:rsidRPr="00000000">
                  <w:rPr>
                    <w:rFonts w:ascii="Times New Roman" w:cs="Times New Roman" w:eastAsia="Times New Roman" w:hAnsi="Times New Roman"/>
                    <w:rtl w:val="0"/>
                  </w:rPr>
                  <w:t xml:space="preserve">1.</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D2C">
                <w:pPr>
                  <w:spacing w:after="48" w:before="48" w:line="240" w:lineRule="auto"/>
                  <w:jc w:val="both"/>
                  <w:rPr/>
                </w:pPr>
                <w:r w:rsidDel="00000000" w:rsidR="00000000" w:rsidRPr="00000000">
                  <w:rPr>
                    <w:rFonts w:ascii="Times New Roman" w:cs="Times New Roman" w:eastAsia="Times New Roman" w:hAnsi="Times New Roman"/>
                    <w:rtl w:val="0"/>
                  </w:rPr>
                  <w:t xml:space="preserve">Часописи на српском језику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2D">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4102</w:t>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D2E">
                <w:pPr>
                  <w:spacing w:after="48" w:before="48" w:line="240" w:lineRule="auto"/>
                  <w:jc w:val="center"/>
                  <w:rPr/>
                </w:pPr>
                <w:r w:rsidDel="00000000" w:rsidR="00000000" w:rsidRPr="00000000">
                  <w:rPr>
                    <w:rFonts w:ascii="Times New Roman" w:cs="Times New Roman" w:eastAsia="Times New Roman" w:hAnsi="Times New Roman"/>
                    <w:rtl w:val="0"/>
                  </w:rPr>
                  <w:t xml:space="preserve">2.</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D2F">
                <w:pPr>
                  <w:spacing w:after="48" w:before="48" w:line="240" w:lineRule="auto"/>
                  <w:jc w:val="both"/>
                  <w:rPr/>
                </w:pPr>
                <w:r w:rsidDel="00000000" w:rsidR="00000000" w:rsidRPr="00000000">
                  <w:rPr>
                    <w:rFonts w:ascii="Times New Roman" w:cs="Times New Roman" w:eastAsia="Times New Roman" w:hAnsi="Times New Roman"/>
                    <w:rtl w:val="0"/>
                  </w:rPr>
                  <w:t xml:space="preserve">Часописи на страним језицима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30">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10034</w:t>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D31">
                <w:pPr>
                  <w:spacing w:after="48" w:before="48" w:line="240" w:lineRule="auto"/>
                  <w:jc w:val="center"/>
                  <w:rPr/>
                </w:pPr>
                <w:r w:rsidDel="00000000" w:rsidR="00000000" w:rsidRPr="00000000">
                  <w:rPr>
                    <w:rFonts w:ascii="Times New Roman" w:cs="Times New Roman" w:eastAsia="Times New Roman" w:hAnsi="Times New Roman"/>
                    <w:rtl w:val="0"/>
                  </w:rPr>
                  <w:t xml:space="preserve">3.</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D32">
                <w:pPr>
                  <w:spacing w:after="48" w:before="48" w:line="240" w:lineRule="auto"/>
                  <w:jc w:val="both"/>
                  <w:rPr/>
                </w:pPr>
                <w:r w:rsidDel="00000000" w:rsidR="00000000" w:rsidRPr="00000000">
                  <w:rPr>
                    <w:rFonts w:ascii="Times New Roman" w:cs="Times New Roman" w:eastAsia="Times New Roman" w:hAnsi="Times New Roman"/>
                    <w:rtl w:val="0"/>
                  </w:rPr>
                  <w:t xml:space="preserve">Часописи на језицима националних мањина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33">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947</w:t>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D34">
                <w:pPr>
                  <w:spacing w:after="48" w:before="48" w:line="240" w:lineRule="auto"/>
                  <w:jc w:val="center"/>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D35">
                <w:pPr>
                  <w:spacing w:after="48" w:before="48" w:line="240" w:lineRule="auto"/>
                  <w:jc w:val="both"/>
                  <w:rPr/>
                </w:pPr>
                <w:r w:rsidDel="00000000" w:rsidR="00000000" w:rsidRPr="00000000">
                  <w:rPr>
                    <w:rFonts w:ascii="Times New Roman" w:cs="Times New Roman" w:eastAsia="Times New Roman" w:hAnsi="Times New Roman"/>
                    <w:rtl w:val="0"/>
                  </w:rPr>
                  <w:t xml:space="preserve">УКУПНО</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36">
                <w:pPr>
                  <w:spacing w:after="48" w:before="48"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15083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D37">
                <w:pPr>
                  <w:spacing w:after="48" w:before="48" w:line="240" w:lineRule="auto"/>
                  <w:jc w:val="center"/>
                  <w:rPr/>
                </w:pPr>
                <w:r w:rsidDel="00000000" w:rsidR="00000000" w:rsidRPr="00000000">
                  <w:rPr>
                    <w:rFonts w:ascii="Times New Roman" w:cs="Times New Roman" w:eastAsia="Times New Roman" w:hAnsi="Times New Roman"/>
                    <w:rtl w:val="0"/>
                  </w:rPr>
                  <w:t xml:space="preserve">1.</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D38">
                <w:pPr>
                  <w:spacing w:after="48" w:before="48" w:line="240" w:lineRule="auto"/>
                  <w:jc w:val="both"/>
                  <w:rPr/>
                </w:pPr>
                <w:r w:rsidDel="00000000" w:rsidR="00000000" w:rsidRPr="00000000">
                  <w:rPr>
                    <w:rFonts w:ascii="Times New Roman" w:cs="Times New Roman" w:eastAsia="Times New Roman" w:hAnsi="Times New Roman"/>
                    <w:rtl w:val="0"/>
                  </w:rPr>
                  <w:t xml:space="preserve">Уџбеници на српском језику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39">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3415</w:t>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D3A">
                <w:pPr>
                  <w:spacing w:after="48" w:before="48" w:line="240" w:lineRule="auto"/>
                  <w:jc w:val="center"/>
                  <w:rPr/>
                </w:pPr>
                <w:r w:rsidDel="00000000" w:rsidR="00000000" w:rsidRPr="00000000">
                  <w:rPr>
                    <w:rFonts w:ascii="Times New Roman" w:cs="Times New Roman" w:eastAsia="Times New Roman" w:hAnsi="Times New Roman"/>
                    <w:rtl w:val="0"/>
                  </w:rPr>
                  <w:t xml:space="preserve">2.</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D3B">
                <w:pPr>
                  <w:spacing w:after="48" w:before="48" w:line="240" w:lineRule="auto"/>
                  <w:jc w:val="both"/>
                  <w:rPr/>
                </w:pPr>
                <w:r w:rsidDel="00000000" w:rsidR="00000000" w:rsidRPr="00000000">
                  <w:rPr>
                    <w:rFonts w:ascii="Times New Roman" w:cs="Times New Roman" w:eastAsia="Times New Roman" w:hAnsi="Times New Roman"/>
                    <w:rtl w:val="0"/>
                  </w:rPr>
                  <w:t xml:space="preserve">Уџбеници на страним језицима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3C">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1809</w:t>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D3D">
                <w:pPr>
                  <w:spacing w:after="48" w:before="48" w:line="240" w:lineRule="auto"/>
                  <w:jc w:val="center"/>
                  <w:rPr/>
                </w:pPr>
                <w:r w:rsidDel="00000000" w:rsidR="00000000" w:rsidRPr="00000000">
                  <w:rPr>
                    <w:rFonts w:ascii="Times New Roman" w:cs="Times New Roman" w:eastAsia="Times New Roman" w:hAnsi="Times New Roman"/>
                    <w:rtl w:val="0"/>
                  </w:rPr>
                  <w:t xml:space="preserve">3.</w:t>
                </w: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D3E">
                <w:pPr>
                  <w:spacing w:after="48" w:before="48" w:line="240" w:lineRule="auto"/>
                  <w:jc w:val="both"/>
                  <w:rPr/>
                </w:pPr>
                <w:r w:rsidDel="00000000" w:rsidR="00000000" w:rsidRPr="00000000">
                  <w:rPr>
                    <w:rFonts w:ascii="Times New Roman" w:cs="Times New Roman" w:eastAsia="Times New Roman" w:hAnsi="Times New Roman"/>
                    <w:rtl w:val="0"/>
                  </w:rPr>
                  <w:t xml:space="preserve">Уџбеници на језицима националних мањина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3F">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287</w:t>
                </w:r>
              </w:p>
            </w:tc>
          </w:tr>
          <w:tr>
            <w:trPr>
              <w:cantSplit w:val="0"/>
              <w:tblHeader w:val="0"/>
            </w:trPr>
            <w:tc>
              <w:tcPr>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D40">
                <w:pPr>
                  <w:spacing w:after="48" w:before="48" w:line="240" w:lineRule="auto"/>
                  <w:jc w:val="center"/>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tcPr>
              <w:p w:rsidR="00000000" w:rsidDel="00000000" w:rsidP="00000000" w:rsidRDefault="00000000" w:rsidRPr="00000000" w14:paraId="00000D41">
                <w:pPr>
                  <w:spacing w:after="48" w:before="48" w:line="240" w:lineRule="auto"/>
                  <w:jc w:val="both"/>
                  <w:rPr/>
                </w:pPr>
                <w:r w:rsidDel="00000000" w:rsidR="00000000" w:rsidRPr="00000000">
                  <w:rPr>
                    <w:rFonts w:ascii="Times New Roman" w:cs="Times New Roman" w:eastAsia="Times New Roman" w:hAnsi="Times New Roman"/>
                    <w:rtl w:val="0"/>
                  </w:rPr>
                  <w:t xml:space="preserve">УКУПНО</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42">
                <w:pPr>
                  <w:spacing w:after="48" w:before="48"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5511</w:t>
                </w:r>
                <w:r w:rsidDel="00000000" w:rsidR="00000000" w:rsidRPr="00000000">
                  <w:rPr>
                    <w:rtl w:val="0"/>
                  </w:rPr>
                </w:r>
              </w:p>
            </w:tc>
          </w:tr>
          <w:tr>
            <w:trPr>
              <w:cantSplit w:val="0"/>
              <w:tblHeader w:val="0"/>
            </w:trPr>
            <w:tc>
              <w:tcPr>
                <w:gridSpan w:val="2"/>
                <w:tcBorders>
                  <w:top w:color="000000" w:space="0" w:sz="4" w:val="single"/>
                  <w:left w:color="000000" w:space="0" w:sz="4" w:val="single"/>
                  <w:bottom w:color="000000" w:space="0" w:sz="4" w:val="single"/>
                </w:tcBorders>
                <w:vAlign w:val="center"/>
              </w:tcPr>
              <w:p w:rsidR="00000000" w:rsidDel="00000000" w:rsidP="00000000" w:rsidRDefault="00000000" w:rsidRPr="00000000" w14:paraId="00000D43">
                <w:pPr>
                  <w:spacing w:after="48" w:before="48" w:line="240" w:lineRule="auto"/>
                  <w:jc w:val="both"/>
                  <w:rPr/>
                </w:pPr>
                <w:r w:rsidDel="00000000" w:rsidR="00000000" w:rsidRPr="00000000">
                  <w:rPr>
                    <w:rFonts w:ascii="Times New Roman" w:cs="Times New Roman" w:eastAsia="Times New Roman" w:hAnsi="Times New Roman"/>
                    <w:rtl w:val="0"/>
                  </w:rPr>
                  <w:t xml:space="preserve">СВЕГА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45">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41341</w:t>
                </w:r>
                <w:r w:rsidDel="00000000" w:rsidR="00000000" w:rsidRPr="00000000">
                  <w:rPr>
                    <w:rtl w:val="0"/>
                  </w:rPr>
                </w:r>
              </w:p>
            </w:tc>
          </w:tr>
        </w:tbl>
      </w:sdtContent>
    </w:sdt>
    <w:p w:rsidR="00000000" w:rsidDel="00000000" w:rsidP="00000000" w:rsidRDefault="00000000" w:rsidRPr="00000000" w14:paraId="00000D46">
      <w:pPr>
        <w:spacing w:after="0" w:line="240" w:lineRule="auto"/>
        <w:jc w:val="both"/>
        <w:rPr>
          <w:rFonts w:ascii="Times New Roman" w:cs="Times New Roman" w:eastAsia="Times New Roman" w:hAnsi="Times New Roman"/>
          <w:b w:val="1"/>
        </w:rPr>
      </w:pPr>
      <w:r w:rsidDel="00000000" w:rsidR="00000000" w:rsidRPr="00000000">
        <w:rPr>
          <w:rtl w:val="0"/>
        </w:rPr>
      </w:r>
    </w:p>
    <w:bookmarkStart w:colFirst="0" w:colLast="0" w:name="bookmark=kix.jkluatjs9d0h" w:id="48"/>
    <w:bookmarkEnd w:id="48"/>
    <w:p w:rsidR="00000000" w:rsidDel="00000000" w:rsidP="00000000" w:rsidRDefault="00000000" w:rsidRPr="00000000" w14:paraId="00000D4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Табела 9.2.</w:t>
      </w:r>
      <w:r w:rsidDel="00000000" w:rsidR="00000000" w:rsidRPr="00000000">
        <w:rPr>
          <w:rFonts w:ascii="Times New Roman" w:cs="Times New Roman" w:eastAsia="Times New Roman" w:hAnsi="Times New Roman"/>
          <w:rtl w:val="0"/>
        </w:rPr>
        <w:t xml:space="preserve">  Попис информатичких ресурса Одељења за психологију</w:t>
      </w:r>
    </w:p>
    <w:p w:rsidR="00000000" w:rsidDel="00000000" w:rsidP="00000000" w:rsidRDefault="00000000" w:rsidRPr="00000000" w14:paraId="00000D48">
      <w:pPr>
        <w:spacing w:after="0" w:line="240" w:lineRule="auto"/>
        <w:jc w:val="both"/>
        <w:rPr>
          <w:rFonts w:ascii="Times New Roman" w:cs="Times New Roman" w:eastAsia="Times New Roman" w:hAnsi="Times New Roman"/>
        </w:rPr>
      </w:pPr>
      <w:r w:rsidDel="00000000" w:rsidR="00000000" w:rsidRPr="00000000">
        <w:rPr>
          <w:rtl w:val="0"/>
        </w:rPr>
      </w:r>
    </w:p>
    <w:sdt>
      <w:sdtPr>
        <w:lock w:val="contentLocked"/>
        <w:tag w:val="goog_rdk_43"/>
      </w:sdtPr>
      <w:sdtContent>
        <w:tbl>
          <w:tblPr>
            <w:tblStyle w:val="Table40"/>
            <w:tblW w:w="8199.0" w:type="dxa"/>
            <w:jc w:val="left"/>
            <w:tblInd w:w="131.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82"/>
            <w:gridCol w:w="4784"/>
            <w:gridCol w:w="2533"/>
            <w:tblGridChange w:id="0">
              <w:tblGrid>
                <w:gridCol w:w="882"/>
                <w:gridCol w:w="4784"/>
                <w:gridCol w:w="2533"/>
              </w:tblGrid>
            </w:tblGridChange>
          </w:tblGrid>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49">
                <w:pPr>
                  <w:jc w:val="center"/>
                  <w:rPr/>
                </w:pPr>
                <w:r w:rsidDel="00000000" w:rsidR="00000000" w:rsidRPr="00000000">
                  <w:rPr>
                    <w:rFonts w:ascii="Times New Roman" w:cs="Times New Roman" w:eastAsia="Times New Roman" w:hAnsi="Times New Roman"/>
                    <w:rtl w:val="0"/>
                  </w:rPr>
                  <w:t xml:space="preserve">Редни</w:t>
                </w:r>
                <w:r w:rsidDel="00000000" w:rsidR="00000000" w:rsidRPr="00000000">
                  <w:rPr>
                    <w:rtl w:val="0"/>
                  </w:rPr>
                </w:r>
              </w:p>
              <w:p w:rsidR="00000000" w:rsidDel="00000000" w:rsidP="00000000" w:rsidRDefault="00000000" w:rsidRPr="00000000" w14:paraId="00000D4A">
                <w:pPr>
                  <w:jc w:val="center"/>
                  <w:rPr/>
                </w:pPr>
                <w:r w:rsidDel="00000000" w:rsidR="00000000" w:rsidRPr="00000000">
                  <w:rPr>
                    <w:rFonts w:ascii="Times New Roman" w:cs="Times New Roman" w:eastAsia="Times New Roman" w:hAnsi="Times New Roman"/>
                    <w:rtl w:val="0"/>
                  </w:rPr>
                  <w:t xml:space="preserve">број</w:t>
                </w:r>
                <w:r w:rsidDel="00000000" w:rsidR="00000000" w:rsidRPr="00000000">
                  <w:rPr>
                    <w:rtl w:val="0"/>
                  </w:rPr>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4B">
                <w:pPr>
                  <w:jc w:val="center"/>
                  <w:rPr/>
                </w:pPr>
                <w:r w:rsidDel="00000000" w:rsidR="00000000" w:rsidRPr="00000000">
                  <w:rPr>
                    <w:rFonts w:ascii="Times New Roman" w:cs="Times New Roman" w:eastAsia="Times New Roman" w:hAnsi="Times New Roman"/>
                    <w:rtl w:val="0"/>
                  </w:rPr>
                  <w:t xml:space="preserve">Назив опреме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D4C">
                <w:pPr>
                  <w:jc w:val="center"/>
                  <w:rPr/>
                </w:pPr>
                <w:r w:rsidDel="00000000" w:rsidR="00000000" w:rsidRPr="00000000">
                  <w:rPr>
                    <w:rFonts w:ascii="Times New Roman" w:cs="Times New Roman" w:eastAsia="Times New Roman" w:hAnsi="Times New Roman"/>
                    <w:rtl w:val="0"/>
                  </w:rPr>
                  <w:t xml:space="preserve">Број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4D">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4E">
                <w:pPr>
                  <w:jc w:val="both"/>
                  <w:rPr/>
                </w:pPr>
                <w:r w:rsidDel="00000000" w:rsidR="00000000" w:rsidRPr="00000000">
                  <w:rPr>
                    <w:rFonts w:ascii="Times New Roman" w:cs="Times New Roman" w:eastAsia="Times New Roman" w:hAnsi="Times New Roman"/>
                    <w:rtl w:val="0"/>
                  </w:rPr>
                  <w:t xml:space="preserve">Информатичке лабораторије/учионице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4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50">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51">
                <w:pPr>
                  <w:jc w:val="both"/>
                  <w:rPr/>
                </w:pPr>
                <w:r w:rsidDel="00000000" w:rsidR="00000000" w:rsidRPr="00000000">
                  <w:rPr>
                    <w:rFonts w:ascii="Times New Roman" w:cs="Times New Roman" w:eastAsia="Times New Roman" w:hAnsi="Times New Roman"/>
                    <w:rtl w:val="0"/>
                  </w:rPr>
                  <w:t xml:space="preserve">Рачунари у кабинетима наставника и сарадника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5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Kабинети су опремљени рачунарима</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53">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54">
                <w:pPr>
                  <w:jc w:val="both"/>
                  <w:rPr/>
                </w:pPr>
                <w:r w:rsidDel="00000000" w:rsidR="00000000" w:rsidRPr="00000000">
                  <w:rPr>
                    <w:rFonts w:ascii="Times New Roman" w:cs="Times New Roman" w:eastAsia="Times New Roman" w:hAnsi="Times New Roman"/>
                    <w:rtl w:val="0"/>
                  </w:rPr>
                  <w:t xml:space="preserve">Рачунари у службама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5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(секретар одељења, библиотека, читаоница)</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56">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57">
                <w:pPr>
                  <w:jc w:val="both"/>
                  <w:rPr/>
                </w:pPr>
                <w:r w:rsidDel="00000000" w:rsidR="00000000" w:rsidRPr="00000000">
                  <w:rPr>
                    <w:rFonts w:ascii="Times New Roman" w:cs="Times New Roman" w:eastAsia="Times New Roman" w:hAnsi="Times New Roman"/>
                    <w:rtl w:val="0"/>
                  </w:rPr>
                  <w:t xml:space="preserve">Рачунари у салама за предавања</w:t>
                </w:r>
                <w:r w:rsidDel="00000000" w:rsidR="00000000" w:rsidRPr="00000000">
                  <w:rPr>
                    <w:rtl w:val="0"/>
                  </w:rPr>
                </w:r>
              </w:p>
            </w:tc>
            <w:tc>
              <w:tcPr>
                <w:vMerge w:val="restart"/>
                <w:tcBorders>
                  <w:top w:color="000000" w:space="0" w:sz="4" w:val="single"/>
                  <w:left w:color="000000" w:space="0" w:sz="4" w:val="single"/>
                  <w:right w:color="000000" w:space="0" w:sz="4" w:val="single"/>
                </w:tcBorders>
              </w:tcPr>
              <w:p w:rsidR="00000000" w:rsidDel="00000000" w:rsidP="00000000" w:rsidRDefault="00000000" w:rsidRPr="00000000" w14:paraId="00000D5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 свим салама за предавање се налазе рачунари и бимови</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59">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5A">
                <w:pPr>
                  <w:jc w:val="both"/>
                  <w:rPr/>
                </w:pPr>
                <w:r w:rsidDel="00000000" w:rsidR="00000000" w:rsidRPr="00000000">
                  <w:rPr>
                    <w:rFonts w:ascii="Times New Roman" w:cs="Times New Roman" w:eastAsia="Times New Roman" w:hAnsi="Times New Roman"/>
                    <w:rtl w:val="0"/>
                  </w:rPr>
                  <w:t xml:space="preserve">Видео бимови</w:t>
                </w:r>
                <w:r w:rsidDel="00000000" w:rsidR="00000000" w:rsidRPr="00000000">
                  <w:rPr>
                    <w:rtl w:val="0"/>
                  </w:rPr>
                </w:r>
              </w:p>
            </w:tc>
            <w:tc>
              <w:tcPr>
                <w:vMerge w:val="continue"/>
                <w:tcBorders>
                  <w:top w:color="000000" w:space="0" w:sz="4" w:val="single"/>
                  <w:left w:color="000000" w:space="0" w:sz="4" w:val="single"/>
                  <w:right w:color="000000" w:space="0" w:sz="4" w:val="single"/>
                </w:tcBorders>
              </w:tcPr>
              <w:p w:rsidR="00000000" w:rsidDel="00000000" w:rsidP="00000000" w:rsidRDefault="00000000" w:rsidRPr="00000000" w14:paraId="00000D5B">
                <w:pPr>
                  <w:widowControl w:val="0"/>
                  <w:spacing w:line="276" w:lineRule="auto"/>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5C">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5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Електронска табла са пројектором</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5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5F">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60">
                <w:pPr>
                  <w:jc w:val="both"/>
                  <w:rPr/>
                </w:pPr>
                <w:r w:rsidDel="00000000" w:rsidR="00000000" w:rsidRPr="00000000">
                  <w:rPr>
                    <w:rFonts w:ascii="Times New Roman" w:cs="Times New Roman" w:eastAsia="Times New Roman" w:hAnsi="Times New Roman"/>
                    <w:rtl w:val="0"/>
                  </w:rPr>
                  <w:t xml:space="preserve">ЕЕG апарат</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6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rHeight w:val="233" w:hRule="atLeast"/>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62">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63">
                <w:pPr>
                  <w:jc w:val="both"/>
                  <w:rPr/>
                </w:pPr>
                <w:r w:rsidDel="00000000" w:rsidR="00000000" w:rsidRPr="00000000">
                  <w:rPr>
                    <w:rFonts w:ascii="Times New Roman" w:cs="Times New Roman" w:eastAsia="Times New Roman" w:hAnsi="Times New Roman"/>
                    <w:rtl w:val="0"/>
                  </w:rPr>
                  <w:t xml:space="preserve">ЕКK апарат</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6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65">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66">
                <w:pPr>
                  <w:jc w:val="both"/>
                  <w:rPr/>
                </w:pPr>
                <w:r w:rsidDel="00000000" w:rsidR="00000000" w:rsidRPr="00000000">
                  <w:rPr>
                    <w:rFonts w:ascii="Times New Roman" w:cs="Times New Roman" w:eastAsia="Times New Roman" w:hAnsi="Times New Roman"/>
                    <w:rtl w:val="0"/>
                  </w:rPr>
                  <w:t xml:space="preserve">Апарат за праћење покрета ока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6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68">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6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Лиценце</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6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w:t>
                </w:r>
              </w:p>
            </w:tc>
          </w:tr>
        </w:tbl>
      </w:sdtContent>
    </w:sdt>
    <w:p w:rsidR="00000000" w:rsidDel="00000000" w:rsidP="00000000" w:rsidRDefault="00000000" w:rsidRPr="00000000" w14:paraId="00000D6B">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D6C">
      <w:pPr>
        <w:spacing w:after="0" w:line="240" w:lineRule="auto"/>
        <w:jc w:val="both"/>
        <w:rPr>
          <w:rFonts w:ascii="Times New Roman" w:cs="Times New Roman" w:eastAsia="Times New Roman" w:hAnsi="Times New Roman"/>
        </w:rPr>
      </w:pPr>
      <w:r w:rsidDel="00000000" w:rsidR="00000000" w:rsidRPr="00000000">
        <w:rPr>
          <w:rtl w:val="0"/>
        </w:rPr>
      </w:r>
    </w:p>
    <w:bookmarkStart w:colFirst="0" w:colLast="0" w:name="bookmark=kix.1rb3rchm14sd" w:id="49"/>
    <w:bookmarkEnd w:id="49"/>
    <w:p w:rsidR="00000000" w:rsidDel="00000000" w:rsidP="00000000" w:rsidRDefault="00000000" w:rsidRPr="00000000" w14:paraId="00000D6D">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9.2.</w:t>
      </w:r>
      <w:r w:rsidDel="00000000" w:rsidR="00000000" w:rsidRPr="00000000">
        <w:rPr>
          <w:rFonts w:ascii="Times New Roman" w:cs="Times New Roman" w:eastAsia="Times New Roman" w:hAnsi="Times New Roman"/>
          <w:sz w:val="24"/>
          <w:szCs w:val="24"/>
          <w:rtl w:val="0"/>
        </w:rPr>
        <w:t xml:space="preserve"> Списак уџбеника и монографија чији су аутори наставници Одељења за психологију у издању Центра за издавачку делатност Филозофског факултета у периоду у периоду 2021-2024.</w:t>
      </w:r>
    </w:p>
    <w:tbl>
      <w:tblPr>
        <w:tblStyle w:val="Table41"/>
        <w:tblW w:w="87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700"/>
        <w:tblGridChange w:id="0">
          <w:tblGrid>
            <w:gridCol w:w="8700"/>
          </w:tblGrid>
        </w:tblGridChange>
      </w:tblGrid>
      <w:tr>
        <w:trPr>
          <w:cantSplit w:val="0"/>
          <w:trHeight w:val="555" w:hRule="atLeast"/>
          <w:tblHeader w:val="0"/>
        </w:trPr>
        <w:tc>
          <w:tcPr>
            <w:tcBorders>
              <w:top w:color="000000"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6E">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Pejović-Milovančević, M., Tošković, O., Vasić, J., &amp; Pavlović, S. (2024). Istraživanje nepovoljnih životnih iskustava u detinjstvu kod stanovnika neformalnih naselja. Centar za integraciju mladih Beograd. ISBN 978-86-912679-5-7</w:t>
            </w:r>
          </w:p>
        </w:tc>
      </w:tr>
      <w:tr>
        <w:trPr>
          <w:cantSplit w:val="0"/>
          <w:trHeight w:val="51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6F">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Damnjanović, K. (2023). Šta pije krava? Psihologija racionalnog mišljenja. Heliks, Smederevo. ISBN 978-86-6024-092-9</w:t>
            </w:r>
          </w:p>
        </w:tc>
      </w:tr>
      <w:tr>
        <w:trPr>
          <w:cantSplit w:val="0"/>
          <w:trHeight w:val="54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70">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Maksić, S. &amp; Pavlović, J. (2022). Kreativnost u obrazovanju iz perspektive nastavnika. Institut za pedagoška istraživanja, Beograd. ISBN: 978-86-7447-159-3</w:t>
            </w:r>
          </w:p>
        </w:tc>
      </w:tr>
      <w:tr>
        <w:trPr>
          <w:cantSplit w:val="0"/>
          <w:trHeight w:val="4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71">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Petrović, N. (2024). Psihološke intervencije u krizi. Centar za primenjenu psihologiju. ISBN: 978-86-89377-59-0</w:t>
            </w:r>
          </w:p>
        </w:tc>
      </w:tr>
      <w:tr>
        <w:trPr>
          <w:cantSplit w:val="0"/>
          <w:trHeight w:val="465" w:hRule="atLeast"/>
          <w:tblHeader w:val="0"/>
        </w:trPr>
        <w:tc>
          <w:tcPr>
            <w:tcBorders>
              <w:top w:color="cccccc" w:space="0" w:sz="4" w:val="single"/>
              <w:left w:color="cccccc" w:space="0" w:sz="4" w:val="single"/>
              <w:bottom w:color="cccccc"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D72">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Žeželj, I. (2022). Prošlost koje nije bilo: Kako ulepšavamo lična i kolektivna sećanja. Fillozofski fakultet, Institut za psihologiju, Beograd. ISBN: 978-86-6427-201-8</w:t>
            </w:r>
          </w:p>
        </w:tc>
      </w:tr>
      <w:tr>
        <w:trPr>
          <w:cantSplit w:val="0"/>
          <w:trHeight w:val="51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73">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Klikovac, T. (2024). Psihologija kriznih stanja. Filozofski fakultet, Institut za psihologiju, Beograd. ISBN: 978-86-6427-283-4</w:t>
            </w:r>
          </w:p>
        </w:tc>
      </w:tr>
      <w:tr>
        <w:trPr>
          <w:cantSplit w:val="0"/>
          <w:trHeight w:val="27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74">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Pavlović, Z. (2021). Psihologija vrednosti. Institut za psihologiju. ISBN: 978-86-6427-167-7</w:t>
            </w:r>
          </w:p>
        </w:tc>
      </w:tr>
      <w:tr>
        <w:trPr>
          <w:cantSplit w:val="0"/>
          <w:trHeight w:val="79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75">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Marković, S. (2021). Doživljaj fizičke lepote ljudi: od estetskog instinkta do estetskih kanona. Beograd: Univerzitet u Beogradu – Filozofski fakultet i Dosije studio. COBISS.SR-ID 54376201 ISBN: 978-86-6427-203-2</w:t>
            </w:r>
          </w:p>
        </w:tc>
      </w:tr>
      <w:tr>
        <w:trPr>
          <w:cantSplit w:val="0"/>
          <w:trHeight w:val="33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76">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Purić, D. (2023). Interne metrijske karakteristike psiholoških instrumenata. Vodič kroz Psihometriju 1. Beograd: Institut za psihologiju.</w:t>
            </w:r>
          </w:p>
        </w:tc>
      </w:tr>
      <w:tr>
        <w:trPr>
          <w:cantSplit w:val="0"/>
          <w:trHeight w:val="73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77">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Majstorović, N. (2023). Etika u organizaciji – psihološki pristup. Centar za primenjenu psihologiju. Društvo psihologa Srbije, Beograd, Srbija. ISBN 978-86-89377-53-8, COBISS.SR-ID 113640713.</w:t>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78">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Јовановић, Т., Ковачић, С. &amp; Мајсторовић, Н. (2023). Психологија у туризму. Нови Сад, Универзитет у Новом Саду, Природно-математички факултет, Департман за географију, туризам и хотелијерство. Доступно на: http://www.dgt.uns.ac.rs/udzbenici/.</w:t>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79">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Filipović Đurđević, D. (2022). Kognitivne osnove jezika: uvod u psiholingvistiku. Heliks. ISBN: 978-86-6024-067-7</w:t>
            </w:r>
          </w:p>
        </w:tc>
      </w:tr>
      <w:tr>
        <w:trPr>
          <w:cantSplit w:val="0"/>
          <w:trHeight w:val="30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7A">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Kolaković, Z., Jurkiewicz-Rohrbacher, E., Hansen, B., Filipović Đurđević, D. &amp; Fritz, N. (2022). Clitics in the wild: Empirical studies on the microvariation of the pronominal, reflexive and verbal clitics in Bosnian, Croatian and Serbian. (Open Slavic Linguistics 7). Berlin: Language Science Press. DOI: 10.5281/zenodo.5792972, ISBN: 978-3-98554-032-7 (Print Hardcover), e-ISBN 978-3-96110-336-2 (PDF online), 461 S</w:t>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7B">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Stepanović Ilić, I. (2023). Značaj vršnjačke interakcije za razvoj mišljenja u adolescenciji. Institut za psihologiju i Kreativni centar. (</w:t>
            </w:r>
            <w:hyperlink r:id="rId276">
              <w:r w:rsidDel="00000000" w:rsidR="00000000" w:rsidRPr="00000000">
                <w:rPr>
                  <w:rFonts w:ascii="Times New Roman" w:cs="Times New Roman" w:eastAsia="Times New Roman" w:hAnsi="Times New Roman"/>
                  <w:color w:val="1155cc"/>
                  <w:u w:val="single"/>
                  <w:rtl w:val="0"/>
                </w:rPr>
                <w:t xml:space="preserve">PDF</w:t>
              </w:r>
            </w:hyperlink>
            <w:r w:rsidDel="00000000" w:rsidR="00000000" w:rsidRPr="00000000">
              <w:rPr>
                <w:rFonts w:ascii="Times New Roman" w:cs="Times New Roman" w:eastAsia="Times New Roman" w:hAnsi="Times New Roman"/>
                <w:rtl w:val="0"/>
              </w:rPr>
              <w:t xml:space="preserve">)</w:t>
            </w:r>
          </w:p>
        </w:tc>
      </w:tr>
      <w:tr>
        <w:trPr>
          <w:cantSplit w:val="0"/>
          <w:trHeight w:val="57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7C">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Simić, N. (2024). Inkluzivno obrazovanje u vreme krize: Studija slučaja obrazovnih iskustava učenika sa teškoćama u učenju tokom pandemije koronavirusa u Srbiji. Institut za psihologiju, Filozofski fakultet. ISBN: 978-86-6427-306-0</w:t>
            </w:r>
          </w:p>
        </w:tc>
      </w:tr>
      <w:tr>
        <w:trPr>
          <w:cantSplit w:val="0"/>
          <w:trHeight w:val="21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7D">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Ковић, В. (2021). Унутар црне кутије: неурокогнитивни приступ у експерименталној психологији. Београд: Филип Вишњић.</w:t>
            </w:r>
          </w:p>
        </w:tc>
      </w:tr>
      <w:tr>
        <w:trPr>
          <w:cantSplit w:val="0"/>
          <w:trHeight w:val="54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7E">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Vulević, G. (2021). Psihoanaliza. Jezik i tumačenje. Novi Sad: Akademska knjiga</w:t>
            </w:r>
          </w:p>
        </w:tc>
      </w:tr>
      <w:tr>
        <w:trPr>
          <w:cantSplit w:val="0"/>
          <w:trHeight w:val="67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7F">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Batinić B. (2022).Spektar socijalne anskioznosti- od stidljivosti do izbegavajućeg poremećaja ličnosti. Institut za psihologiju, Univerzitet u Beogradu – Filozofski fakultet, Beograd. ISBN 978-86-6427-200-1.</w:t>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80">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Јевремовић, П, Растко Петровић, Набори сећања, Граматик, Београд 2022, ISBN: 978-86-6135-188-4</w:t>
            </w:r>
          </w:p>
        </w:tc>
      </w:tr>
      <w:tr>
        <w:trPr>
          <w:cantSplit w:val="0"/>
          <w:trHeight w:val="21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81">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Јевремовић, П. Његош и поезија, Академска књига, Нови сад 2024, ISBN: 978-86-6263-550-1</w:t>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82">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Popadić, D. (2024). Elementi socijalne psihologije. Beograd, Institut za psihologiju, Filozofski fakultet u Beogradu</w:t>
            </w:r>
          </w:p>
        </w:tc>
      </w:tr>
      <w:tr>
        <w:trPr>
          <w:cantSplit w:val="0"/>
          <w:trHeight w:val="25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83">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Džamonja Ignjatović T., (Ur.) (2021) Odgovor psihologije kao nauke i struke na izazove krize izazvane pandemijom kovida-19, Filozofski Fakultet, Beograd</w:t>
            </w:r>
          </w:p>
        </w:tc>
      </w:tr>
      <w:tr>
        <w:trPr>
          <w:cantSplit w:val="0"/>
          <w:trHeight w:val="28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84">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Altaras Dimitrijević, A. (2022). Emocionalna inteligencija: konceptualizacija i merenje. Beograd: Clio. ISBN: 978-86-7102-659-8</w:t>
            </w:r>
          </w:p>
        </w:tc>
      </w:tr>
      <w:tr>
        <w:trPr>
          <w:cantSplit w:val="0"/>
          <w:trHeight w:val="49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85">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Jošić, S. &amp; Baucal, A. (ured.) (2024). Saradnjom do rešenja - Priručnik za realizaciju PEER modela rešavanja problema putem saradnje. Beograd: Univerzitet u Beogradu - Filozofski fakultet, ISBN 978-86-6427-291-9</w:t>
            </w:r>
          </w:p>
        </w:tc>
      </w:tr>
      <w:tr>
        <w:trPr>
          <w:cantSplit w:val="0"/>
          <w:trHeight w:val="49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D86">
            <w:pPr>
              <w:keepNext w:val="1"/>
              <w:keepLines w:val="1"/>
              <w:numPr>
                <w:ilvl w:val="0"/>
                <w:numId w:val="1"/>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Pešikan, A. (2024). Digipedagoški izazovi u visokom obrazovanju. Filozofski fakultet Univerziteta u Beogradu, Institut za psihologiju, ISBN 978-86-6427-281-0</w:t>
            </w:r>
          </w:p>
        </w:tc>
      </w:tr>
    </w:tbl>
    <w:p w:rsidR="00000000" w:rsidDel="00000000" w:rsidP="00000000" w:rsidRDefault="00000000" w:rsidRPr="00000000" w14:paraId="00000D87">
      <w:pPr>
        <w:rPr>
          <w:rFonts w:ascii="Times New Roman" w:cs="Times New Roman" w:eastAsia="Times New Roman" w:hAnsi="Times New Roman"/>
          <w:sz w:val="24"/>
          <w:szCs w:val="24"/>
        </w:rPr>
      </w:pPr>
      <w:r w:rsidDel="00000000" w:rsidR="00000000" w:rsidRPr="00000000">
        <w:rPr>
          <w:rtl w:val="0"/>
        </w:rPr>
      </w:r>
    </w:p>
    <w:bookmarkStart w:colFirst="0" w:colLast="0" w:name="bookmark=kix.ae2bcv1ojws9" w:id="50"/>
    <w:bookmarkEnd w:id="50"/>
    <w:p w:rsidR="00000000" w:rsidDel="00000000" w:rsidP="00000000" w:rsidRDefault="00000000" w:rsidRPr="00000000" w14:paraId="00000D88">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9.2.а.</w:t>
      </w:r>
      <w:r w:rsidDel="00000000" w:rsidR="00000000" w:rsidRPr="00000000">
        <w:rPr>
          <w:rFonts w:ascii="Times New Roman" w:cs="Times New Roman" w:eastAsia="Times New Roman" w:hAnsi="Times New Roman"/>
          <w:sz w:val="24"/>
          <w:szCs w:val="24"/>
          <w:rtl w:val="0"/>
        </w:rPr>
        <w:t xml:space="preserve"> Списак објављених монографија, уџбеника и других публикација чији су аутори наставници Одељења за психологију у издању Центра за издавачку делатност Филозофског факултета</w:t>
      </w:r>
    </w:p>
    <w:p w:rsidR="00000000" w:rsidDel="00000000" w:rsidP="00000000" w:rsidRDefault="00000000" w:rsidRPr="00000000" w14:paraId="00000D89">
      <w:pPr>
        <w:spacing w:after="0" w:line="360" w:lineRule="auto"/>
        <w:ind w:left="720" w:firstLine="0"/>
        <w:jc w:val="both"/>
        <w:rPr>
          <w:rFonts w:ascii="Times New Roman" w:cs="Times New Roman" w:eastAsia="Times New Roman" w:hAnsi="Times New Roman"/>
          <w:sz w:val="24"/>
          <w:szCs w:val="24"/>
        </w:rPr>
      </w:pPr>
      <w:r w:rsidDel="00000000" w:rsidR="00000000" w:rsidRPr="00000000">
        <w:rPr>
          <w:rtl w:val="0"/>
        </w:rPr>
      </w:r>
    </w:p>
    <w:bookmarkStart w:colFirst="0" w:colLast="0" w:name="bookmark=kix.y288z86edw0m" w:id="51"/>
    <w:bookmarkEnd w:id="51"/>
    <w:p w:rsidR="00000000" w:rsidDel="00000000" w:rsidP="00000000" w:rsidRDefault="00000000" w:rsidRPr="00000000" w14:paraId="00000D8A">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9.3.</w:t>
      </w:r>
      <w:r w:rsidDel="00000000" w:rsidR="00000000" w:rsidRPr="00000000">
        <w:rPr>
          <w:rFonts w:ascii="Times New Roman" w:cs="Times New Roman" w:eastAsia="Times New Roman" w:hAnsi="Times New Roman"/>
          <w:sz w:val="24"/>
          <w:szCs w:val="24"/>
          <w:rtl w:val="0"/>
        </w:rPr>
        <w:t xml:space="preserve"> Однос броја уџбеника и монографија чији су аутори наставници Одељења за психологију Филозофског факултета са бројем наставника</w:t>
      </w:r>
    </w:p>
    <w:p w:rsidR="00000000" w:rsidDel="00000000" w:rsidP="00000000" w:rsidRDefault="00000000" w:rsidRPr="00000000" w14:paraId="00000D8B">
      <w:pPr>
        <w:spacing w:after="0" w:line="240" w:lineRule="auto"/>
        <w:jc w:val="both"/>
        <w:rPr>
          <w:rFonts w:ascii="Times New Roman" w:cs="Times New Roman" w:eastAsia="Times New Roman" w:hAnsi="Times New Roman"/>
        </w:rPr>
      </w:pPr>
      <w:r w:rsidDel="00000000" w:rsidR="00000000" w:rsidRPr="00000000">
        <w:rPr>
          <w:rtl w:val="0"/>
        </w:rPr>
      </w:r>
    </w:p>
    <w:bookmarkStart w:colFirst="0" w:colLast="0" w:name="bookmark=id.3tbugp1" w:id="52"/>
    <w:bookmarkEnd w:id="52"/>
    <w:p w:rsidR="00000000" w:rsidDel="00000000" w:rsidP="00000000" w:rsidRDefault="00000000" w:rsidRPr="00000000" w14:paraId="00000D8C">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692140" cy="8046720"/>
            <wp:effectExtent b="0" l="0" r="0" t="0"/>
            <wp:docPr id="1924" name="image152.jpg"/>
            <a:graphic>
              <a:graphicData uri="http://schemas.openxmlformats.org/drawingml/2006/picture">
                <pic:pic>
                  <pic:nvPicPr>
                    <pic:cNvPr id="0" name="image152.jpg"/>
                    <pic:cNvPicPr preferRelativeResize="0"/>
                  </pic:nvPicPr>
                  <pic:blipFill>
                    <a:blip r:embed="rId277"/>
                    <a:srcRect b="0" l="0" r="0" t="0"/>
                    <a:stretch>
                      <a:fillRect/>
                    </a:stretch>
                  </pic:blipFill>
                  <pic:spPr>
                    <a:xfrm>
                      <a:off x="0" y="0"/>
                      <a:ext cx="5692140" cy="8046720"/>
                    </a:xfrm>
                    <a:prstGeom prst="rect"/>
                    <a:ln/>
                  </pic:spPr>
                </pic:pic>
              </a:graphicData>
            </a:graphic>
          </wp:inline>
        </w:drawing>
      </w:r>
      <w:r w:rsidDel="00000000" w:rsidR="00000000" w:rsidRPr="00000000">
        <w:rPr>
          <w:rtl w:val="0"/>
        </w:rPr>
      </w:r>
    </w:p>
    <w:p w:rsidR="00000000" w:rsidDel="00000000" w:rsidP="00000000" w:rsidRDefault="00000000" w:rsidRPr="00000000" w14:paraId="00000D8D">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31205" cy="8229600"/>
            <wp:effectExtent b="0" l="0" r="0" t="0"/>
            <wp:docPr id="1903" name="image117.jpg"/>
            <a:graphic>
              <a:graphicData uri="http://schemas.openxmlformats.org/drawingml/2006/picture">
                <pic:pic>
                  <pic:nvPicPr>
                    <pic:cNvPr id="0" name="image117.jpg"/>
                    <pic:cNvPicPr preferRelativeResize="0"/>
                  </pic:nvPicPr>
                  <pic:blipFill>
                    <a:blip r:embed="rId278"/>
                    <a:srcRect b="0" l="0" r="0" t="0"/>
                    <a:stretch>
                      <a:fillRect/>
                    </a:stretch>
                  </pic:blipFill>
                  <pic:spPr>
                    <a:xfrm>
                      <a:off x="0" y="0"/>
                      <a:ext cx="5831205"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8E">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26125" cy="8229600"/>
            <wp:effectExtent b="0" l="0" r="0" t="0"/>
            <wp:docPr id="1904" name="image119.jpg"/>
            <a:graphic>
              <a:graphicData uri="http://schemas.openxmlformats.org/drawingml/2006/picture">
                <pic:pic>
                  <pic:nvPicPr>
                    <pic:cNvPr id="0" name="image119.jpg"/>
                    <pic:cNvPicPr preferRelativeResize="0"/>
                  </pic:nvPicPr>
                  <pic:blipFill>
                    <a:blip r:embed="rId279"/>
                    <a:srcRect b="0" l="0" r="0" t="0"/>
                    <a:stretch>
                      <a:fillRect/>
                    </a:stretch>
                  </pic:blipFill>
                  <pic:spPr>
                    <a:xfrm>
                      <a:off x="0" y="0"/>
                      <a:ext cx="5826125"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8F">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19140" cy="8229600"/>
            <wp:effectExtent b="0" l="0" r="0" t="0"/>
            <wp:docPr id="1906" name="image129.jpg"/>
            <a:graphic>
              <a:graphicData uri="http://schemas.openxmlformats.org/drawingml/2006/picture">
                <pic:pic>
                  <pic:nvPicPr>
                    <pic:cNvPr id="0" name="image129.jpg"/>
                    <pic:cNvPicPr preferRelativeResize="0"/>
                  </pic:nvPicPr>
                  <pic:blipFill>
                    <a:blip r:embed="rId280"/>
                    <a:srcRect b="0" l="0" r="0" t="0"/>
                    <a:stretch>
                      <a:fillRect/>
                    </a:stretch>
                  </pic:blipFill>
                  <pic:spPr>
                    <a:xfrm>
                      <a:off x="0" y="0"/>
                      <a:ext cx="5819140"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90">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17870" cy="8229600"/>
            <wp:effectExtent b="0" l="0" r="0" t="0"/>
            <wp:docPr id="1887" name="image90.jpg"/>
            <a:graphic>
              <a:graphicData uri="http://schemas.openxmlformats.org/drawingml/2006/picture">
                <pic:pic>
                  <pic:nvPicPr>
                    <pic:cNvPr id="0" name="image90.jpg"/>
                    <pic:cNvPicPr preferRelativeResize="0"/>
                  </pic:nvPicPr>
                  <pic:blipFill>
                    <a:blip r:embed="rId281"/>
                    <a:srcRect b="0" l="0" r="0" t="0"/>
                    <a:stretch>
                      <a:fillRect/>
                    </a:stretch>
                  </pic:blipFill>
                  <pic:spPr>
                    <a:xfrm>
                      <a:off x="0" y="0"/>
                      <a:ext cx="5817870"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91">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21680" cy="8229600"/>
            <wp:effectExtent b="0" l="0" r="0" t="0"/>
            <wp:docPr id="1889" name="image130.jpg"/>
            <a:graphic>
              <a:graphicData uri="http://schemas.openxmlformats.org/drawingml/2006/picture">
                <pic:pic>
                  <pic:nvPicPr>
                    <pic:cNvPr id="0" name="image130.jpg"/>
                    <pic:cNvPicPr preferRelativeResize="0"/>
                  </pic:nvPicPr>
                  <pic:blipFill>
                    <a:blip r:embed="rId282"/>
                    <a:srcRect b="0" l="0" r="0" t="0"/>
                    <a:stretch>
                      <a:fillRect/>
                    </a:stretch>
                  </pic:blipFill>
                  <pic:spPr>
                    <a:xfrm>
                      <a:off x="0" y="0"/>
                      <a:ext cx="5821680"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92">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30570" cy="8229600"/>
            <wp:effectExtent b="0" l="0" r="0" t="0"/>
            <wp:docPr id="1891" name="image98.jpg"/>
            <a:graphic>
              <a:graphicData uri="http://schemas.openxmlformats.org/drawingml/2006/picture">
                <pic:pic>
                  <pic:nvPicPr>
                    <pic:cNvPr id="0" name="image98.jpg"/>
                    <pic:cNvPicPr preferRelativeResize="0"/>
                  </pic:nvPicPr>
                  <pic:blipFill>
                    <a:blip r:embed="rId283"/>
                    <a:srcRect b="0" l="0" r="0" t="0"/>
                    <a:stretch>
                      <a:fillRect/>
                    </a:stretch>
                  </pic:blipFill>
                  <pic:spPr>
                    <a:xfrm>
                      <a:off x="0" y="0"/>
                      <a:ext cx="5830570"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93">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29935" cy="8229600"/>
            <wp:effectExtent b="0" l="0" r="0" t="0"/>
            <wp:docPr id="1893" name="image124.jpg"/>
            <a:graphic>
              <a:graphicData uri="http://schemas.openxmlformats.org/drawingml/2006/picture">
                <pic:pic>
                  <pic:nvPicPr>
                    <pic:cNvPr id="0" name="image124.jpg"/>
                    <pic:cNvPicPr preferRelativeResize="0"/>
                  </pic:nvPicPr>
                  <pic:blipFill>
                    <a:blip r:embed="rId284"/>
                    <a:srcRect b="0" l="0" r="0" t="0"/>
                    <a:stretch>
                      <a:fillRect/>
                    </a:stretch>
                  </pic:blipFill>
                  <pic:spPr>
                    <a:xfrm>
                      <a:off x="0" y="0"/>
                      <a:ext cx="5829935"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94">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22315" cy="8229600"/>
            <wp:effectExtent b="0" l="0" r="0" t="0"/>
            <wp:docPr id="1896" name="image135.jpg"/>
            <a:graphic>
              <a:graphicData uri="http://schemas.openxmlformats.org/drawingml/2006/picture">
                <pic:pic>
                  <pic:nvPicPr>
                    <pic:cNvPr id="0" name="image135.jpg"/>
                    <pic:cNvPicPr preferRelativeResize="0"/>
                  </pic:nvPicPr>
                  <pic:blipFill>
                    <a:blip r:embed="rId285"/>
                    <a:srcRect b="0" l="0" r="0" t="0"/>
                    <a:stretch>
                      <a:fillRect/>
                    </a:stretch>
                  </pic:blipFill>
                  <pic:spPr>
                    <a:xfrm>
                      <a:off x="0" y="0"/>
                      <a:ext cx="5822315"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95">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26125" cy="8229600"/>
            <wp:effectExtent b="0" l="0" r="0" t="0"/>
            <wp:docPr id="1897" name="image132.jpg"/>
            <a:graphic>
              <a:graphicData uri="http://schemas.openxmlformats.org/drawingml/2006/picture">
                <pic:pic>
                  <pic:nvPicPr>
                    <pic:cNvPr id="0" name="image132.jpg"/>
                    <pic:cNvPicPr preferRelativeResize="0"/>
                  </pic:nvPicPr>
                  <pic:blipFill>
                    <a:blip r:embed="rId286"/>
                    <a:srcRect b="0" l="0" r="0" t="0"/>
                    <a:stretch>
                      <a:fillRect/>
                    </a:stretch>
                  </pic:blipFill>
                  <pic:spPr>
                    <a:xfrm>
                      <a:off x="0" y="0"/>
                      <a:ext cx="5826125"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96">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18505" cy="8229600"/>
            <wp:effectExtent b="0" l="0" r="0" t="0"/>
            <wp:docPr id="1899" name="image136.jpg"/>
            <a:graphic>
              <a:graphicData uri="http://schemas.openxmlformats.org/drawingml/2006/picture">
                <pic:pic>
                  <pic:nvPicPr>
                    <pic:cNvPr id="0" name="image136.jpg"/>
                    <pic:cNvPicPr preferRelativeResize="0"/>
                  </pic:nvPicPr>
                  <pic:blipFill>
                    <a:blip r:embed="rId287"/>
                    <a:srcRect b="0" l="0" r="0" t="0"/>
                    <a:stretch>
                      <a:fillRect/>
                    </a:stretch>
                  </pic:blipFill>
                  <pic:spPr>
                    <a:xfrm>
                      <a:off x="0" y="0"/>
                      <a:ext cx="5818505"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97">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29300" cy="8229600"/>
            <wp:effectExtent b="0" l="0" r="0" t="0"/>
            <wp:docPr id="1880" name="image111.jpg"/>
            <a:graphic>
              <a:graphicData uri="http://schemas.openxmlformats.org/drawingml/2006/picture">
                <pic:pic>
                  <pic:nvPicPr>
                    <pic:cNvPr id="0" name="image111.jpg"/>
                    <pic:cNvPicPr preferRelativeResize="0"/>
                  </pic:nvPicPr>
                  <pic:blipFill>
                    <a:blip r:embed="rId288"/>
                    <a:srcRect b="0" l="0" r="0" t="0"/>
                    <a:stretch>
                      <a:fillRect/>
                    </a:stretch>
                  </pic:blipFill>
                  <pic:spPr>
                    <a:xfrm>
                      <a:off x="0" y="0"/>
                      <a:ext cx="5829300"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98">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19775" cy="8229600"/>
            <wp:effectExtent b="0" l="0" r="0" t="0"/>
            <wp:docPr id="1882" name="image87.jpg"/>
            <a:graphic>
              <a:graphicData uri="http://schemas.openxmlformats.org/drawingml/2006/picture">
                <pic:pic>
                  <pic:nvPicPr>
                    <pic:cNvPr id="0" name="image87.jpg"/>
                    <pic:cNvPicPr preferRelativeResize="0"/>
                  </pic:nvPicPr>
                  <pic:blipFill>
                    <a:blip r:embed="rId289"/>
                    <a:srcRect b="0" l="0" r="0" t="0"/>
                    <a:stretch>
                      <a:fillRect/>
                    </a:stretch>
                  </pic:blipFill>
                  <pic:spPr>
                    <a:xfrm>
                      <a:off x="0" y="0"/>
                      <a:ext cx="5819775"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99">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27395" cy="8229600"/>
            <wp:effectExtent b="0" l="0" r="0" t="0"/>
            <wp:docPr id="1883" name="image100.jpg"/>
            <a:graphic>
              <a:graphicData uri="http://schemas.openxmlformats.org/drawingml/2006/picture">
                <pic:pic>
                  <pic:nvPicPr>
                    <pic:cNvPr id="0" name="image100.jpg"/>
                    <pic:cNvPicPr preferRelativeResize="0"/>
                  </pic:nvPicPr>
                  <pic:blipFill>
                    <a:blip r:embed="rId290"/>
                    <a:srcRect b="0" l="0" r="0" t="0"/>
                    <a:stretch>
                      <a:fillRect/>
                    </a:stretch>
                  </pic:blipFill>
                  <pic:spPr>
                    <a:xfrm>
                      <a:off x="0" y="0"/>
                      <a:ext cx="5827395" cy="8229600"/>
                    </a:xfrm>
                    <a:prstGeom prst="rect"/>
                    <a:ln/>
                  </pic:spPr>
                </pic:pic>
              </a:graphicData>
            </a:graphic>
          </wp:inline>
        </w:drawing>
      </w:r>
      <w:r w:rsidDel="00000000" w:rsidR="00000000" w:rsidRPr="00000000">
        <w:rPr>
          <w:rtl w:val="0"/>
        </w:rPr>
      </w:r>
    </w:p>
    <w:bookmarkStart w:colFirst="0" w:colLast="0" w:name="bookmark=id.28h4qwu" w:id="53"/>
    <w:bookmarkEnd w:id="53"/>
    <w:p w:rsidR="00000000" w:rsidDel="00000000" w:rsidP="00000000" w:rsidRDefault="00000000" w:rsidRPr="00000000" w14:paraId="00000D9A">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8.2</w:t>
      </w:r>
      <w:r w:rsidDel="00000000" w:rsidR="00000000" w:rsidRPr="00000000">
        <w:rPr>
          <w:rFonts w:ascii="Times New Roman" w:cs="Times New Roman" w:eastAsia="Times New Roman" w:hAnsi="Times New Roman"/>
          <w:sz w:val="24"/>
          <w:szCs w:val="24"/>
          <w:rtl w:val="0"/>
        </w:rPr>
        <w:t xml:space="preserve">. Правилник о оцењивању</w:t>
      </w:r>
    </w:p>
    <w:bookmarkStart w:colFirst="0" w:colLast="0" w:name="bookmark=id.nmf14n" w:id="54"/>
    <w:bookmarkEnd w:id="54"/>
    <w:p w:rsidR="00000000" w:rsidDel="00000000" w:rsidP="00000000" w:rsidRDefault="00000000" w:rsidRPr="00000000" w14:paraId="00000D9B">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943600" cy="7097395"/>
            <wp:effectExtent b="0" l="0" r="0" t="0"/>
            <wp:docPr id="1885" name="image93.jpg"/>
            <a:graphic>
              <a:graphicData uri="http://schemas.openxmlformats.org/drawingml/2006/picture">
                <pic:pic>
                  <pic:nvPicPr>
                    <pic:cNvPr id="0" name="image93.jpg"/>
                    <pic:cNvPicPr preferRelativeResize="0"/>
                  </pic:nvPicPr>
                  <pic:blipFill>
                    <a:blip r:embed="rId291"/>
                    <a:srcRect b="0" l="0" r="0" t="0"/>
                    <a:stretch>
                      <a:fillRect/>
                    </a:stretch>
                  </pic:blipFill>
                  <pic:spPr>
                    <a:xfrm>
                      <a:off x="0" y="0"/>
                      <a:ext cx="5943600" cy="7097395"/>
                    </a:xfrm>
                    <a:prstGeom prst="rect"/>
                    <a:ln/>
                  </pic:spPr>
                </pic:pic>
              </a:graphicData>
            </a:graphic>
          </wp:inline>
        </w:drawing>
      </w:r>
      <w:r w:rsidDel="00000000" w:rsidR="00000000" w:rsidRPr="00000000">
        <w:rPr>
          <w:rtl w:val="0"/>
        </w:rPr>
      </w:r>
    </w:p>
    <w:p w:rsidR="00000000" w:rsidDel="00000000" w:rsidP="00000000" w:rsidRDefault="00000000" w:rsidRPr="00000000" w14:paraId="00000D9C">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17870" cy="8229600"/>
            <wp:effectExtent b="0" l="0" r="0" t="0"/>
            <wp:docPr id="1948" name="image173.jpg"/>
            <a:graphic>
              <a:graphicData uri="http://schemas.openxmlformats.org/drawingml/2006/picture">
                <pic:pic>
                  <pic:nvPicPr>
                    <pic:cNvPr id="0" name="image173.jpg"/>
                    <pic:cNvPicPr preferRelativeResize="0"/>
                  </pic:nvPicPr>
                  <pic:blipFill>
                    <a:blip r:embed="rId292"/>
                    <a:srcRect b="0" l="0" r="0" t="0"/>
                    <a:stretch>
                      <a:fillRect/>
                    </a:stretch>
                  </pic:blipFill>
                  <pic:spPr>
                    <a:xfrm>
                      <a:off x="0" y="0"/>
                      <a:ext cx="5817870"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9D">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28665" cy="8229600"/>
            <wp:effectExtent b="0" l="0" r="0" t="0"/>
            <wp:docPr id="1950" name="image172.jpg"/>
            <a:graphic>
              <a:graphicData uri="http://schemas.openxmlformats.org/drawingml/2006/picture">
                <pic:pic>
                  <pic:nvPicPr>
                    <pic:cNvPr id="0" name="image172.jpg"/>
                    <pic:cNvPicPr preferRelativeResize="0"/>
                  </pic:nvPicPr>
                  <pic:blipFill>
                    <a:blip r:embed="rId293"/>
                    <a:srcRect b="0" l="0" r="0" t="0"/>
                    <a:stretch>
                      <a:fillRect/>
                    </a:stretch>
                  </pic:blipFill>
                  <pic:spPr>
                    <a:xfrm>
                      <a:off x="0" y="0"/>
                      <a:ext cx="5828665"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9E">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16600" cy="8229600"/>
            <wp:effectExtent b="0" l="0" r="0" t="0"/>
            <wp:docPr id="1952" name="image163.jpg"/>
            <a:graphic>
              <a:graphicData uri="http://schemas.openxmlformats.org/drawingml/2006/picture">
                <pic:pic>
                  <pic:nvPicPr>
                    <pic:cNvPr id="0" name="image163.jpg"/>
                    <pic:cNvPicPr preferRelativeResize="0"/>
                  </pic:nvPicPr>
                  <pic:blipFill>
                    <a:blip r:embed="rId294"/>
                    <a:srcRect b="0" l="0" r="0" t="0"/>
                    <a:stretch>
                      <a:fillRect/>
                    </a:stretch>
                  </pic:blipFill>
                  <pic:spPr>
                    <a:xfrm>
                      <a:off x="0" y="0"/>
                      <a:ext cx="5816600"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9F">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24220" cy="8229600"/>
            <wp:effectExtent b="0" l="0" r="0" t="0"/>
            <wp:docPr id="1954" name="image182.jpg"/>
            <a:graphic>
              <a:graphicData uri="http://schemas.openxmlformats.org/drawingml/2006/picture">
                <pic:pic>
                  <pic:nvPicPr>
                    <pic:cNvPr id="0" name="image182.jpg"/>
                    <pic:cNvPicPr preferRelativeResize="0"/>
                  </pic:nvPicPr>
                  <pic:blipFill>
                    <a:blip r:embed="rId295"/>
                    <a:srcRect b="0" l="0" r="0" t="0"/>
                    <a:stretch>
                      <a:fillRect/>
                    </a:stretch>
                  </pic:blipFill>
                  <pic:spPr>
                    <a:xfrm>
                      <a:off x="0" y="0"/>
                      <a:ext cx="5824220"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A0">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17870" cy="8229600"/>
            <wp:effectExtent b="0" l="0" r="0" t="0"/>
            <wp:docPr id="1955" name="image177.jpg"/>
            <a:graphic>
              <a:graphicData uri="http://schemas.openxmlformats.org/drawingml/2006/picture">
                <pic:pic>
                  <pic:nvPicPr>
                    <pic:cNvPr id="0" name="image177.jpg"/>
                    <pic:cNvPicPr preferRelativeResize="0"/>
                  </pic:nvPicPr>
                  <pic:blipFill>
                    <a:blip r:embed="rId296"/>
                    <a:srcRect b="0" l="0" r="0" t="0"/>
                    <a:stretch>
                      <a:fillRect/>
                    </a:stretch>
                  </pic:blipFill>
                  <pic:spPr>
                    <a:xfrm>
                      <a:off x="0" y="0"/>
                      <a:ext cx="5817870"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A1">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19775" cy="8229600"/>
            <wp:effectExtent b="0" l="0" r="0" t="0"/>
            <wp:docPr id="1956" name="image171.jpg"/>
            <a:graphic>
              <a:graphicData uri="http://schemas.openxmlformats.org/drawingml/2006/picture">
                <pic:pic>
                  <pic:nvPicPr>
                    <pic:cNvPr id="0" name="image171.jpg"/>
                    <pic:cNvPicPr preferRelativeResize="0"/>
                  </pic:nvPicPr>
                  <pic:blipFill>
                    <a:blip r:embed="rId297"/>
                    <a:srcRect b="0" l="0" r="0" t="0"/>
                    <a:stretch>
                      <a:fillRect/>
                    </a:stretch>
                  </pic:blipFill>
                  <pic:spPr>
                    <a:xfrm>
                      <a:off x="0" y="0"/>
                      <a:ext cx="5819775"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A2">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24220" cy="8229600"/>
            <wp:effectExtent b="0" l="0" r="0" t="0"/>
            <wp:docPr id="1977" name="image199.jpg"/>
            <a:graphic>
              <a:graphicData uri="http://schemas.openxmlformats.org/drawingml/2006/picture">
                <pic:pic>
                  <pic:nvPicPr>
                    <pic:cNvPr id="0" name="image199.jpg"/>
                    <pic:cNvPicPr preferRelativeResize="0"/>
                  </pic:nvPicPr>
                  <pic:blipFill>
                    <a:blip r:embed="rId298"/>
                    <a:srcRect b="0" l="0" r="0" t="0"/>
                    <a:stretch>
                      <a:fillRect/>
                    </a:stretch>
                  </pic:blipFill>
                  <pic:spPr>
                    <a:xfrm>
                      <a:off x="0" y="0"/>
                      <a:ext cx="5824220"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A3">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17235" cy="8229600"/>
            <wp:effectExtent b="0" l="0" r="0" t="0"/>
            <wp:docPr id="1976" name="image183.jpg"/>
            <a:graphic>
              <a:graphicData uri="http://schemas.openxmlformats.org/drawingml/2006/picture">
                <pic:pic>
                  <pic:nvPicPr>
                    <pic:cNvPr id="0" name="image183.jpg"/>
                    <pic:cNvPicPr preferRelativeResize="0"/>
                  </pic:nvPicPr>
                  <pic:blipFill>
                    <a:blip r:embed="rId299"/>
                    <a:srcRect b="0" l="0" r="0" t="0"/>
                    <a:stretch>
                      <a:fillRect/>
                    </a:stretch>
                  </pic:blipFill>
                  <pic:spPr>
                    <a:xfrm>
                      <a:off x="0" y="0"/>
                      <a:ext cx="5817235"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A4">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20410" cy="8229600"/>
            <wp:effectExtent b="0" l="0" r="0" t="0"/>
            <wp:docPr id="1979" name="image185.jpg"/>
            <a:graphic>
              <a:graphicData uri="http://schemas.openxmlformats.org/drawingml/2006/picture">
                <pic:pic>
                  <pic:nvPicPr>
                    <pic:cNvPr id="0" name="image185.jpg"/>
                    <pic:cNvPicPr preferRelativeResize="0"/>
                  </pic:nvPicPr>
                  <pic:blipFill>
                    <a:blip r:embed="rId300"/>
                    <a:srcRect b="0" l="0" r="0" t="0"/>
                    <a:stretch>
                      <a:fillRect/>
                    </a:stretch>
                  </pic:blipFill>
                  <pic:spPr>
                    <a:xfrm>
                      <a:off x="0" y="0"/>
                      <a:ext cx="5820410"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A5">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16600" cy="8229600"/>
            <wp:effectExtent b="0" l="0" r="0" t="0"/>
            <wp:docPr id="1978" name="image243.jpg"/>
            <a:graphic>
              <a:graphicData uri="http://schemas.openxmlformats.org/drawingml/2006/picture">
                <pic:pic>
                  <pic:nvPicPr>
                    <pic:cNvPr id="0" name="image243.jpg"/>
                    <pic:cNvPicPr preferRelativeResize="0"/>
                  </pic:nvPicPr>
                  <pic:blipFill>
                    <a:blip r:embed="rId301"/>
                    <a:srcRect b="0" l="0" r="0" t="0"/>
                    <a:stretch>
                      <a:fillRect/>
                    </a:stretch>
                  </pic:blipFill>
                  <pic:spPr>
                    <a:xfrm>
                      <a:off x="0" y="0"/>
                      <a:ext cx="5816600"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A6">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24855" cy="8229600"/>
            <wp:effectExtent b="0" l="0" r="0" t="0"/>
            <wp:docPr id="1972" name="image191.jpg"/>
            <a:graphic>
              <a:graphicData uri="http://schemas.openxmlformats.org/drawingml/2006/picture">
                <pic:pic>
                  <pic:nvPicPr>
                    <pic:cNvPr id="0" name="image191.jpg"/>
                    <pic:cNvPicPr preferRelativeResize="0"/>
                  </pic:nvPicPr>
                  <pic:blipFill>
                    <a:blip r:embed="rId302"/>
                    <a:srcRect b="0" l="0" r="0" t="0"/>
                    <a:stretch>
                      <a:fillRect/>
                    </a:stretch>
                  </pic:blipFill>
                  <pic:spPr>
                    <a:xfrm>
                      <a:off x="0" y="0"/>
                      <a:ext cx="5824855"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A7">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22950" cy="8229600"/>
            <wp:effectExtent b="0" l="0" r="0" t="0"/>
            <wp:docPr id="1970" name="image195.jpg"/>
            <a:graphic>
              <a:graphicData uri="http://schemas.openxmlformats.org/drawingml/2006/picture">
                <pic:pic>
                  <pic:nvPicPr>
                    <pic:cNvPr id="0" name="image195.jpg"/>
                    <pic:cNvPicPr preferRelativeResize="0"/>
                  </pic:nvPicPr>
                  <pic:blipFill>
                    <a:blip r:embed="rId303"/>
                    <a:srcRect b="0" l="0" r="0" t="0"/>
                    <a:stretch>
                      <a:fillRect/>
                    </a:stretch>
                  </pic:blipFill>
                  <pic:spPr>
                    <a:xfrm>
                      <a:off x="0" y="0"/>
                      <a:ext cx="5822950"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A8">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17235" cy="8229600"/>
            <wp:effectExtent b="0" l="0" r="0" t="0"/>
            <wp:docPr id="1974" name="image196.jpg"/>
            <a:graphic>
              <a:graphicData uri="http://schemas.openxmlformats.org/drawingml/2006/picture">
                <pic:pic>
                  <pic:nvPicPr>
                    <pic:cNvPr id="0" name="image196.jpg"/>
                    <pic:cNvPicPr preferRelativeResize="0"/>
                  </pic:nvPicPr>
                  <pic:blipFill>
                    <a:blip r:embed="rId304"/>
                    <a:srcRect b="0" l="0" r="0" t="0"/>
                    <a:stretch>
                      <a:fillRect/>
                    </a:stretch>
                  </pic:blipFill>
                  <pic:spPr>
                    <a:xfrm>
                      <a:off x="0" y="0"/>
                      <a:ext cx="5817235"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A9">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24220" cy="8229600"/>
            <wp:effectExtent b="0" l="0" r="0" t="0"/>
            <wp:docPr id="1973" name="image192.jpg"/>
            <a:graphic>
              <a:graphicData uri="http://schemas.openxmlformats.org/drawingml/2006/picture">
                <pic:pic>
                  <pic:nvPicPr>
                    <pic:cNvPr id="0" name="image192.jpg"/>
                    <pic:cNvPicPr preferRelativeResize="0"/>
                  </pic:nvPicPr>
                  <pic:blipFill>
                    <a:blip r:embed="rId305"/>
                    <a:srcRect b="0" l="0" r="0" t="0"/>
                    <a:stretch>
                      <a:fillRect/>
                    </a:stretch>
                  </pic:blipFill>
                  <pic:spPr>
                    <a:xfrm>
                      <a:off x="0" y="0"/>
                      <a:ext cx="5824220"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AA">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20410" cy="8229600"/>
            <wp:effectExtent b="0" l="0" r="0" t="0"/>
            <wp:docPr id="1969" name="image174.jpg"/>
            <a:graphic>
              <a:graphicData uri="http://schemas.openxmlformats.org/drawingml/2006/picture">
                <pic:pic>
                  <pic:nvPicPr>
                    <pic:cNvPr id="0" name="image174.jpg"/>
                    <pic:cNvPicPr preferRelativeResize="0"/>
                  </pic:nvPicPr>
                  <pic:blipFill>
                    <a:blip r:embed="rId306"/>
                    <a:srcRect b="0" l="0" r="0" t="0"/>
                    <a:stretch>
                      <a:fillRect/>
                    </a:stretch>
                  </pic:blipFill>
                  <pic:spPr>
                    <a:xfrm>
                      <a:off x="0" y="0"/>
                      <a:ext cx="5820410"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AB">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943600" cy="7693025"/>
            <wp:effectExtent b="0" l="0" r="0" t="0"/>
            <wp:docPr id="1967" name="image170.jpg"/>
            <a:graphic>
              <a:graphicData uri="http://schemas.openxmlformats.org/drawingml/2006/picture">
                <pic:pic>
                  <pic:nvPicPr>
                    <pic:cNvPr id="0" name="image170.jpg"/>
                    <pic:cNvPicPr preferRelativeResize="0"/>
                  </pic:nvPicPr>
                  <pic:blipFill>
                    <a:blip r:embed="rId307"/>
                    <a:srcRect b="0" l="0" r="0" t="0"/>
                    <a:stretch>
                      <a:fillRect/>
                    </a:stretch>
                  </pic:blipFill>
                  <pic:spPr>
                    <a:xfrm>
                      <a:off x="0" y="0"/>
                      <a:ext cx="5943600" cy="7693025"/>
                    </a:xfrm>
                    <a:prstGeom prst="rect"/>
                    <a:ln/>
                  </pic:spPr>
                </pic:pic>
              </a:graphicData>
            </a:graphic>
          </wp:inline>
        </w:drawing>
      </w:r>
      <w:r w:rsidDel="00000000" w:rsidR="00000000" w:rsidRPr="00000000">
        <w:rPr>
          <w:rtl w:val="0"/>
        </w:rPr>
      </w:r>
    </w:p>
    <w:p w:rsidR="00000000" w:rsidDel="00000000" w:rsidP="00000000" w:rsidRDefault="00000000" w:rsidRPr="00000000" w14:paraId="00000DAC">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943600" cy="7693025"/>
            <wp:effectExtent b="0" l="0" r="0" t="0"/>
            <wp:docPr id="1937" name="image156.jpg"/>
            <a:graphic>
              <a:graphicData uri="http://schemas.openxmlformats.org/drawingml/2006/picture">
                <pic:pic>
                  <pic:nvPicPr>
                    <pic:cNvPr id="0" name="image156.jpg"/>
                    <pic:cNvPicPr preferRelativeResize="0"/>
                  </pic:nvPicPr>
                  <pic:blipFill>
                    <a:blip r:embed="rId308"/>
                    <a:srcRect b="0" l="0" r="0" t="0"/>
                    <a:stretch>
                      <a:fillRect/>
                    </a:stretch>
                  </pic:blipFill>
                  <pic:spPr>
                    <a:xfrm>
                      <a:off x="0" y="0"/>
                      <a:ext cx="5943600" cy="7693025"/>
                    </a:xfrm>
                    <a:prstGeom prst="rect"/>
                    <a:ln/>
                  </pic:spPr>
                </pic:pic>
              </a:graphicData>
            </a:graphic>
          </wp:inline>
        </w:drawing>
      </w:r>
      <w:r w:rsidDel="00000000" w:rsidR="00000000" w:rsidRPr="00000000">
        <w:rPr>
          <w:rtl w:val="0"/>
        </w:rPr>
      </w:r>
    </w:p>
    <w:p w:rsidR="00000000" w:rsidDel="00000000" w:rsidP="00000000" w:rsidRDefault="00000000" w:rsidRPr="00000000" w14:paraId="00000DAD">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943600" cy="7681595"/>
            <wp:effectExtent b="0" l="0" r="0" t="0"/>
            <wp:docPr id="1933" name="image154.jpg"/>
            <a:graphic>
              <a:graphicData uri="http://schemas.openxmlformats.org/drawingml/2006/picture">
                <pic:pic>
                  <pic:nvPicPr>
                    <pic:cNvPr id="0" name="image154.jpg"/>
                    <pic:cNvPicPr preferRelativeResize="0"/>
                  </pic:nvPicPr>
                  <pic:blipFill>
                    <a:blip r:embed="rId309"/>
                    <a:srcRect b="0" l="0" r="0" t="0"/>
                    <a:stretch>
                      <a:fillRect/>
                    </a:stretch>
                  </pic:blipFill>
                  <pic:spPr>
                    <a:xfrm>
                      <a:off x="0" y="0"/>
                      <a:ext cx="5943600" cy="7681595"/>
                    </a:xfrm>
                    <a:prstGeom prst="rect"/>
                    <a:ln/>
                  </pic:spPr>
                </pic:pic>
              </a:graphicData>
            </a:graphic>
          </wp:inline>
        </w:drawing>
      </w:r>
      <w:r w:rsidDel="00000000" w:rsidR="00000000" w:rsidRPr="00000000">
        <w:rPr>
          <w:rtl w:val="0"/>
        </w:rPr>
      </w:r>
    </w:p>
    <w:p w:rsidR="00000000" w:rsidDel="00000000" w:rsidP="00000000" w:rsidRDefault="00000000" w:rsidRPr="00000000" w14:paraId="00000DAE">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943600" cy="7689850"/>
            <wp:effectExtent b="0" l="0" r="0" t="0"/>
            <wp:docPr id="1932" name="image161.jpg"/>
            <a:graphic>
              <a:graphicData uri="http://schemas.openxmlformats.org/drawingml/2006/picture">
                <pic:pic>
                  <pic:nvPicPr>
                    <pic:cNvPr id="0" name="image161.jpg"/>
                    <pic:cNvPicPr preferRelativeResize="0"/>
                  </pic:nvPicPr>
                  <pic:blipFill>
                    <a:blip r:embed="rId310"/>
                    <a:srcRect b="0" l="0" r="0" t="0"/>
                    <a:stretch>
                      <a:fillRect/>
                    </a:stretch>
                  </pic:blipFill>
                  <pic:spPr>
                    <a:xfrm>
                      <a:off x="0" y="0"/>
                      <a:ext cx="5943600" cy="7689850"/>
                    </a:xfrm>
                    <a:prstGeom prst="rect"/>
                    <a:ln/>
                  </pic:spPr>
                </pic:pic>
              </a:graphicData>
            </a:graphic>
          </wp:inline>
        </w:drawing>
      </w:r>
      <w:r w:rsidDel="00000000" w:rsidR="00000000" w:rsidRPr="00000000">
        <w:rPr>
          <w:rtl w:val="0"/>
        </w:rPr>
      </w:r>
    </w:p>
    <w:p w:rsidR="00000000" w:rsidDel="00000000" w:rsidP="00000000" w:rsidRDefault="00000000" w:rsidRPr="00000000" w14:paraId="00000DAF">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33110" cy="8229600"/>
            <wp:effectExtent b="0" l="0" r="0" t="0"/>
            <wp:docPr id="1936" name="image146.jpg"/>
            <a:graphic>
              <a:graphicData uri="http://schemas.openxmlformats.org/drawingml/2006/picture">
                <pic:pic>
                  <pic:nvPicPr>
                    <pic:cNvPr id="0" name="image146.jpg"/>
                    <pic:cNvPicPr preferRelativeResize="0"/>
                  </pic:nvPicPr>
                  <pic:blipFill>
                    <a:blip r:embed="rId311"/>
                    <a:srcRect b="0" l="0" r="0" t="0"/>
                    <a:stretch>
                      <a:fillRect/>
                    </a:stretch>
                  </pic:blipFill>
                  <pic:spPr>
                    <a:xfrm>
                      <a:off x="0" y="0"/>
                      <a:ext cx="5833110"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B0">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22950" cy="8229600"/>
            <wp:effectExtent b="0" l="0" r="0" t="0"/>
            <wp:docPr id="1935" name="image143.jpg"/>
            <a:graphic>
              <a:graphicData uri="http://schemas.openxmlformats.org/drawingml/2006/picture">
                <pic:pic>
                  <pic:nvPicPr>
                    <pic:cNvPr id="0" name="image143.jpg"/>
                    <pic:cNvPicPr preferRelativeResize="0"/>
                  </pic:nvPicPr>
                  <pic:blipFill>
                    <a:blip r:embed="rId312"/>
                    <a:srcRect b="0" l="0" r="0" t="0"/>
                    <a:stretch>
                      <a:fillRect/>
                    </a:stretch>
                  </pic:blipFill>
                  <pic:spPr>
                    <a:xfrm>
                      <a:off x="0" y="0"/>
                      <a:ext cx="5822950"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B1">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19775" cy="8229600"/>
            <wp:effectExtent b="0" l="0" r="0" t="0"/>
            <wp:docPr id="1929" name="image157.jpg"/>
            <a:graphic>
              <a:graphicData uri="http://schemas.openxmlformats.org/drawingml/2006/picture">
                <pic:pic>
                  <pic:nvPicPr>
                    <pic:cNvPr id="0" name="image157.jpg"/>
                    <pic:cNvPicPr preferRelativeResize="0"/>
                  </pic:nvPicPr>
                  <pic:blipFill>
                    <a:blip r:embed="rId313"/>
                    <a:srcRect b="0" l="0" r="0" t="0"/>
                    <a:stretch>
                      <a:fillRect/>
                    </a:stretch>
                  </pic:blipFill>
                  <pic:spPr>
                    <a:xfrm>
                      <a:off x="0" y="0"/>
                      <a:ext cx="5819775"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B2">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27395" cy="8229600"/>
            <wp:effectExtent b="0" l="0" r="0" t="0"/>
            <wp:docPr id="1928" name="image133.jpg"/>
            <a:graphic>
              <a:graphicData uri="http://schemas.openxmlformats.org/drawingml/2006/picture">
                <pic:pic>
                  <pic:nvPicPr>
                    <pic:cNvPr id="0" name="image133.jpg"/>
                    <pic:cNvPicPr preferRelativeResize="0"/>
                  </pic:nvPicPr>
                  <pic:blipFill>
                    <a:blip r:embed="rId314"/>
                    <a:srcRect b="0" l="0" r="0" t="0"/>
                    <a:stretch>
                      <a:fillRect/>
                    </a:stretch>
                  </pic:blipFill>
                  <pic:spPr>
                    <a:xfrm>
                      <a:off x="0" y="0"/>
                      <a:ext cx="5827395"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B3">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43905" cy="8229600"/>
            <wp:effectExtent b="0" l="0" r="0" t="0"/>
            <wp:docPr id="1931" name="image141.jpg"/>
            <a:graphic>
              <a:graphicData uri="http://schemas.openxmlformats.org/drawingml/2006/picture">
                <pic:pic>
                  <pic:nvPicPr>
                    <pic:cNvPr id="0" name="image141.jpg"/>
                    <pic:cNvPicPr preferRelativeResize="0"/>
                  </pic:nvPicPr>
                  <pic:blipFill>
                    <a:blip r:embed="rId315"/>
                    <a:srcRect b="0" l="0" r="0" t="0"/>
                    <a:stretch>
                      <a:fillRect/>
                    </a:stretch>
                  </pic:blipFill>
                  <pic:spPr>
                    <a:xfrm>
                      <a:off x="0" y="0"/>
                      <a:ext cx="5843905"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B4">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18505" cy="8229600"/>
            <wp:effectExtent b="0" l="0" r="0" t="0"/>
            <wp:docPr id="1930" name="image138.jpg"/>
            <a:graphic>
              <a:graphicData uri="http://schemas.openxmlformats.org/drawingml/2006/picture">
                <pic:pic>
                  <pic:nvPicPr>
                    <pic:cNvPr id="0" name="image138.jpg"/>
                    <pic:cNvPicPr preferRelativeResize="0"/>
                  </pic:nvPicPr>
                  <pic:blipFill>
                    <a:blip r:embed="rId316"/>
                    <a:srcRect b="0" l="0" r="0" t="0"/>
                    <a:stretch>
                      <a:fillRect/>
                    </a:stretch>
                  </pic:blipFill>
                  <pic:spPr>
                    <a:xfrm>
                      <a:off x="0" y="0"/>
                      <a:ext cx="5818505"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B5">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943600" cy="7947025"/>
            <wp:effectExtent b="0" l="0" r="0" t="0"/>
            <wp:docPr id="1927" name="image149.jpg"/>
            <a:graphic>
              <a:graphicData uri="http://schemas.openxmlformats.org/drawingml/2006/picture">
                <pic:pic>
                  <pic:nvPicPr>
                    <pic:cNvPr id="0" name="image149.jpg"/>
                    <pic:cNvPicPr preferRelativeResize="0"/>
                  </pic:nvPicPr>
                  <pic:blipFill>
                    <a:blip r:embed="rId317"/>
                    <a:srcRect b="0" l="0" r="0" t="0"/>
                    <a:stretch>
                      <a:fillRect/>
                    </a:stretch>
                  </pic:blipFill>
                  <pic:spPr>
                    <a:xfrm>
                      <a:off x="0" y="0"/>
                      <a:ext cx="5943600" cy="7947025"/>
                    </a:xfrm>
                    <a:prstGeom prst="rect"/>
                    <a:ln/>
                  </pic:spPr>
                </pic:pic>
              </a:graphicData>
            </a:graphic>
          </wp:inline>
        </w:drawing>
      </w:r>
      <w:r w:rsidDel="00000000" w:rsidR="00000000" w:rsidRPr="00000000">
        <w:rPr>
          <w:rtl w:val="0"/>
        </w:rPr>
      </w:r>
    </w:p>
    <w:p w:rsidR="00000000" w:rsidDel="00000000" w:rsidP="00000000" w:rsidRDefault="00000000" w:rsidRPr="00000000" w14:paraId="00000DB6">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21680" cy="8229600"/>
            <wp:effectExtent b="0" l="0" r="0" t="0"/>
            <wp:docPr id="1958" name="image175.jpg"/>
            <a:graphic>
              <a:graphicData uri="http://schemas.openxmlformats.org/drawingml/2006/picture">
                <pic:pic>
                  <pic:nvPicPr>
                    <pic:cNvPr id="0" name="image175.jpg"/>
                    <pic:cNvPicPr preferRelativeResize="0"/>
                  </pic:nvPicPr>
                  <pic:blipFill>
                    <a:blip r:embed="rId318"/>
                    <a:srcRect b="0" l="0" r="0" t="0"/>
                    <a:stretch>
                      <a:fillRect/>
                    </a:stretch>
                  </pic:blipFill>
                  <pic:spPr>
                    <a:xfrm>
                      <a:off x="0" y="0"/>
                      <a:ext cx="5821680"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B7">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21045" cy="8229600"/>
            <wp:effectExtent b="0" l="0" r="0" t="0"/>
            <wp:docPr id="1957" name="image181.jpg"/>
            <a:graphic>
              <a:graphicData uri="http://schemas.openxmlformats.org/drawingml/2006/picture">
                <pic:pic>
                  <pic:nvPicPr>
                    <pic:cNvPr id="0" name="image181.jpg"/>
                    <pic:cNvPicPr preferRelativeResize="0"/>
                  </pic:nvPicPr>
                  <pic:blipFill>
                    <a:blip r:embed="rId319"/>
                    <a:srcRect b="0" l="0" r="0" t="0"/>
                    <a:stretch>
                      <a:fillRect/>
                    </a:stretch>
                  </pic:blipFill>
                  <pic:spPr>
                    <a:xfrm>
                      <a:off x="0" y="0"/>
                      <a:ext cx="5821045"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B8">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drawing>
          <wp:inline distB="0" distT="0" distL="0" distR="0">
            <wp:extent cx="5816600" cy="8229600"/>
            <wp:effectExtent b="0" l="0" r="0" t="0"/>
            <wp:docPr id="1949" name="image160.jpg"/>
            <a:graphic>
              <a:graphicData uri="http://schemas.openxmlformats.org/drawingml/2006/picture">
                <pic:pic>
                  <pic:nvPicPr>
                    <pic:cNvPr id="0" name="image160.jpg"/>
                    <pic:cNvPicPr preferRelativeResize="0"/>
                  </pic:nvPicPr>
                  <pic:blipFill>
                    <a:blip r:embed="rId320"/>
                    <a:srcRect b="0" l="0" r="0" t="0"/>
                    <a:stretch>
                      <a:fillRect/>
                    </a:stretch>
                  </pic:blipFill>
                  <pic:spPr>
                    <a:xfrm>
                      <a:off x="0" y="0"/>
                      <a:ext cx="5816600" cy="8229600"/>
                    </a:xfrm>
                    <a:prstGeom prst="rect"/>
                    <a:ln/>
                  </pic:spPr>
                </pic:pic>
              </a:graphicData>
            </a:graphic>
          </wp:inline>
        </w:drawing>
      </w:r>
      <w:r w:rsidDel="00000000" w:rsidR="00000000" w:rsidRPr="00000000">
        <w:rPr>
          <w:rtl w:val="0"/>
        </w:rPr>
      </w:r>
    </w:p>
    <w:p w:rsidR="00000000" w:rsidDel="00000000" w:rsidP="00000000" w:rsidRDefault="00000000" w:rsidRPr="00000000" w14:paraId="00000DB9">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DBA">
      <w:pPr>
        <w:spacing w:after="0" w:line="240" w:lineRule="auto"/>
        <w:rPr>
          <w:rFonts w:ascii="Times New Roman" w:cs="Times New Roman" w:eastAsia="Times New Roman" w:hAnsi="Times New Roman"/>
        </w:rPr>
      </w:pPr>
      <w:r w:rsidDel="00000000" w:rsidR="00000000" w:rsidRPr="00000000">
        <w:rPr>
          <w:rtl w:val="0"/>
        </w:rPr>
      </w:r>
    </w:p>
    <w:bookmarkStart w:colFirst="0" w:colLast="0" w:name="bookmark=id.37m2jsg" w:id="55"/>
    <w:bookmarkEnd w:id="55"/>
    <w:p w:rsidR="00000000" w:rsidDel="00000000" w:rsidP="00000000" w:rsidRDefault="00000000" w:rsidRPr="00000000" w14:paraId="00000DBB">
      <w:pPr>
        <w:spacing w:after="0" w:line="240" w:lineRule="auto"/>
        <w:jc w:val="both"/>
        <w:rPr>
          <w:rFonts w:ascii="Times New Roman" w:cs="Times New Roman" w:eastAsia="Times New Roman" w:hAnsi="Times New Roman"/>
          <w:b w:val="1"/>
        </w:rPr>
      </w:pPr>
      <w:bookmarkStart w:colFirst="0" w:colLast="0" w:name="_heading=h.1mrcu09" w:id="56"/>
      <w:bookmarkEnd w:id="56"/>
      <w:r w:rsidDel="00000000" w:rsidR="00000000" w:rsidRPr="00000000">
        <w:rPr>
          <w:rFonts w:ascii="Times New Roman" w:cs="Times New Roman" w:eastAsia="Times New Roman" w:hAnsi="Times New Roman"/>
          <w:b w:val="1"/>
          <w:rtl w:val="0"/>
        </w:rPr>
        <w:t xml:space="preserve">Табела 9.1. Број и врста библиотечких јединица Одељења за психологију</w:t>
      </w:r>
    </w:p>
    <w:p w:rsidR="00000000" w:rsidDel="00000000" w:rsidP="00000000" w:rsidRDefault="00000000" w:rsidRPr="00000000" w14:paraId="00000DBC">
      <w:pPr>
        <w:spacing w:after="0" w:line="240" w:lineRule="auto"/>
        <w:jc w:val="both"/>
        <w:rPr>
          <w:rFonts w:ascii="Times New Roman" w:cs="Times New Roman" w:eastAsia="Times New Roman" w:hAnsi="Times New Roman"/>
          <w:b w:val="1"/>
        </w:rPr>
      </w:pPr>
      <w:r w:rsidDel="00000000" w:rsidR="00000000" w:rsidRPr="00000000">
        <w:rPr>
          <w:rtl w:val="0"/>
        </w:rPr>
      </w:r>
    </w:p>
    <w:tbl>
      <w:tblPr>
        <w:tblStyle w:val="Table42"/>
        <w:tblW w:w="9163.0" w:type="dxa"/>
        <w:jc w:val="left"/>
        <w:tblInd w:w="129.0" w:type="dxa"/>
        <w:tblLayout w:type="fixed"/>
        <w:tblLook w:val="0000"/>
      </w:tblPr>
      <w:tblGrid>
        <w:gridCol w:w="875"/>
        <w:gridCol w:w="5639"/>
        <w:gridCol w:w="2649"/>
        <w:tblGridChange w:id="0">
          <w:tblGrid>
            <w:gridCol w:w="875"/>
            <w:gridCol w:w="5639"/>
            <w:gridCol w:w="2649"/>
          </w:tblGrid>
        </w:tblGridChange>
      </w:tblGrid>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BD">
            <w:pPr>
              <w:spacing w:after="0"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Р. б.</w:t>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BE">
            <w:pPr>
              <w:spacing w:after="0"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Библиотечке јединице</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DBF">
            <w:pPr>
              <w:spacing w:after="0"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Број</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C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C1">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Књиге на српском језику</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DC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13183</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C3">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C4">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Књиге на страним језицима</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DC5">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8927</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C6">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C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Књиге на језицима националних мањина</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DC8">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292</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C9">
            <w:pPr>
              <w:spacing w:after="0" w:line="240" w:lineRule="auto"/>
              <w:jc w:val="center"/>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C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УКУПНО</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DC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22402</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C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CD">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Монографије на српском језику</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DC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8452</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CF">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D0">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Монографије на страним језицима</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DD1">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8927</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D2">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D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Монографије на језицима националних мањина</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DD4">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292</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D5">
            <w:pPr>
              <w:spacing w:after="0" w:line="240" w:lineRule="auto"/>
              <w:jc w:val="center"/>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D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УКУПНО</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DD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17671</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D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D9">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Часописи на српском језику</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DD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213</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DB">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DC">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Часописи на страним језицима</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DDD">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117</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D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D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Часописи на језицима националних мањина</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DE0">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E1">
            <w:pPr>
              <w:spacing w:after="0" w:line="240" w:lineRule="auto"/>
              <w:jc w:val="center"/>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E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УКУПНО</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DE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342</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E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E5">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Уџбеници на српском језику</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DE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179</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E7">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E8">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Уџбеници на страним језицима</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DE9">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54</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E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E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Уџбеници на језицима националних мањина</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DEC">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27</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ED">
            <w:pPr>
              <w:spacing w:after="0" w:line="240" w:lineRule="auto"/>
              <w:jc w:val="center"/>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E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УКУПНО</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DE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260</w:t>
            </w:r>
          </w:p>
        </w:tc>
      </w:tr>
      <w:tr>
        <w:trPr>
          <w:cantSplit w:val="0"/>
          <w:tblHeader w:val="0"/>
        </w:trPr>
        <w:tc>
          <w:tcPr>
            <w:gridSpan w:val="2"/>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F0">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СВЕГА</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DF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44962</w:t>
            </w:r>
          </w:p>
        </w:tc>
      </w:tr>
    </w:tbl>
    <w:p w:rsidR="00000000" w:rsidDel="00000000" w:rsidP="00000000" w:rsidRDefault="00000000" w:rsidRPr="00000000" w14:paraId="00000DF3">
      <w:pPr>
        <w:spacing w:after="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DF4">
      <w:pPr>
        <w:spacing w:after="0" w:line="240" w:lineRule="auto"/>
        <w:jc w:val="both"/>
        <w:rPr>
          <w:rFonts w:ascii="Times New Roman" w:cs="Times New Roman" w:eastAsia="Times New Roman" w:hAnsi="Times New Roman"/>
          <w:b w:val="1"/>
        </w:rPr>
      </w:pPr>
      <w:r w:rsidDel="00000000" w:rsidR="00000000" w:rsidRPr="00000000">
        <w:rPr>
          <w:rtl w:val="0"/>
        </w:rPr>
      </w:r>
    </w:p>
    <w:bookmarkStart w:colFirst="0" w:colLast="0" w:name="bookmark=id.46r0co2" w:id="57"/>
    <w:bookmarkEnd w:id="57"/>
    <w:p w:rsidR="00000000" w:rsidDel="00000000" w:rsidP="00000000" w:rsidRDefault="00000000" w:rsidRPr="00000000" w14:paraId="00000DF5">
      <w:pPr>
        <w:spacing w:after="0" w:line="240" w:lineRule="auto"/>
        <w:jc w:val="both"/>
        <w:rPr/>
      </w:pPr>
      <w:r w:rsidDel="00000000" w:rsidR="00000000" w:rsidRPr="00000000">
        <w:rPr>
          <w:rFonts w:ascii="Times New Roman" w:cs="Times New Roman" w:eastAsia="Times New Roman" w:hAnsi="Times New Roman"/>
          <w:b w:val="1"/>
          <w:rtl w:val="0"/>
        </w:rPr>
        <w:t xml:space="preserve">Табела 9.2.</w:t>
      </w:r>
      <w:r w:rsidDel="00000000" w:rsidR="00000000" w:rsidRPr="00000000">
        <w:rPr>
          <w:rFonts w:ascii="Times New Roman" w:cs="Times New Roman" w:eastAsia="Times New Roman" w:hAnsi="Times New Roman"/>
          <w:rtl w:val="0"/>
        </w:rPr>
        <w:t xml:space="preserve">  Попис информатичких ресурса Одељења за психологију</w:t>
      </w:r>
      <w:r w:rsidDel="00000000" w:rsidR="00000000" w:rsidRPr="00000000">
        <w:rPr>
          <w:rtl w:val="0"/>
        </w:rPr>
      </w:r>
    </w:p>
    <w:p w:rsidR="00000000" w:rsidDel="00000000" w:rsidP="00000000" w:rsidRDefault="00000000" w:rsidRPr="00000000" w14:paraId="00000DF6">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DF7">
      <w:pPr>
        <w:spacing w:after="0" w:line="240" w:lineRule="auto"/>
        <w:jc w:val="both"/>
        <w:rPr>
          <w:rFonts w:ascii="Times New Roman" w:cs="Times New Roman" w:eastAsia="Times New Roman" w:hAnsi="Times New Roman"/>
        </w:rPr>
      </w:pPr>
      <w:r w:rsidDel="00000000" w:rsidR="00000000" w:rsidRPr="00000000">
        <w:rPr>
          <w:rtl w:val="0"/>
        </w:rPr>
      </w:r>
    </w:p>
    <w:sdt>
      <w:sdtPr>
        <w:lock w:val="contentLocked"/>
        <w:tag w:val="goog_rdk_44"/>
      </w:sdtPr>
      <w:sdtContent>
        <w:tbl>
          <w:tblPr>
            <w:tblStyle w:val="Table43"/>
            <w:tblW w:w="8199.0" w:type="dxa"/>
            <w:jc w:val="left"/>
            <w:tblInd w:w="131.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82"/>
            <w:gridCol w:w="4784"/>
            <w:gridCol w:w="2533"/>
            <w:tblGridChange w:id="0">
              <w:tblGrid>
                <w:gridCol w:w="882"/>
                <w:gridCol w:w="4784"/>
                <w:gridCol w:w="2533"/>
              </w:tblGrid>
            </w:tblGridChange>
          </w:tblGrid>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F8">
                <w:pPr>
                  <w:jc w:val="center"/>
                  <w:rPr/>
                </w:pPr>
                <w:r w:rsidDel="00000000" w:rsidR="00000000" w:rsidRPr="00000000">
                  <w:rPr>
                    <w:rFonts w:ascii="Times New Roman" w:cs="Times New Roman" w:eastAsia="Times New Roman" w:hAnsi="Times New Roman"/>
                    <w:rtl w:val="0"/>
                  </w:rPr>
                  <w:t xml:space="preserve">Редни</w:t>
                </w:r>
                <w:r w:rsidDel="00000000" w:rsidR="00000000" w:rsidRPr="00000000">
                  <w:rPr>
                    <w:rtl w:val="0"/>
                  </w:rPr>
                </w:r>
              </w:p>
              <w:p w:rsidR="00000000" w:rsidDel="00000000" w:rsidP="00000000" w:rsidRDefault="00000000" w:rsidRPr="00000000" w14:paraId="00000DF9">
                <w:pPr>
                  <w:jc w:val="center"/>
                  <w:rPr/>
                </w:pPr>
                <w:r w:rsidDel="00000000" w:rsidR="00000000" w:rsidRPr="00000000">
                  <w:rPr>
                    <w:rFonts w:ascii="Times New Roman" w:cs="Times New Roman" w:eastAsia="Times New Roman" w:hAnsi="Times New Roman"/>
                    <w:rtl w:val="0"/>
                  </w:rPr>
                  <w:t xml:space="preserve">број</w:t>
                </w:r>
                <w:r w:rsidDel="00000000" w:rsidR="00000000" w:rsidRPr="00000000">
                  <w:rPr>
                    <w:rtl w:val="0"/>
                  </w:rPr>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FA">
                <w:pPr>
                  <w:jc w:val="center"/>
                  <w:rPr/>
                </w:pPr>
                <w:r w:rsidDel="00000000" w:rsidR="00000000" w:rsidRPr="00000000">
                  <w:rPr>
                    <w:rFonts w:ascii="Times New Roman" w:cs="Times New Roman" w:eastAsia="Times New Roman" w:hAnsi="Times New Roman"/>
                    <w:rtl w:val="0"/>
                  </w:rPr>
                  <w:t xml:space="preserve">Назив опреме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DFB">
                <w:pPr>
                  <w:jc w:val="center"/>
                  <w:rPr/>
                </w:pPr>
                <w:r w:rsidDel="00000000" w:rsidR="00000000" w:rsidRPr="00000000">
                  <w:rPr>
                    <w:rFonts w:ascii="Times New Roman" w:cs="Times New Roman" w:eastAsia="Times New Roman" w:hAnsi="Times New Roman"/>
                    <w:rtl w:val="0"/>
                  </w:rPr>
                  <w:t xml:space="preserve">Број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FC">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DFD">
                <w:pPr>
                  <w:jc w:val="both"/>
                  <w:rPr/>
                </w:pPr>
                <w:r w:rsidDel="00000000" w:rsidR="00000000" w:rsidRPr="00000000">
                  <w:rPr>
                    <w:rFonts w:ascii="Times New Roman" w:cs="Times New Roman" w:eastAsia="Times New Roman" w:hAnsi="Times New Roman"/>
                    <w:rtl w:val="0"/>
                  </w:rPr>
                  <w:t xml:space="preserve">Информатичке лабораторије/учионице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DF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DFF">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E00">
                <w:pPr>
                  <w:jc w:val="both"/>
                  <w:rPr/>
                </w:pPr>
                <w:r w:rsidDel="00000000" w:rsidR="00000000" w:rsidRPr="00000000">
                  <w:rPr>
                    <w:rFonts w:ascii="Times New Roman" w:cs="Times New Roman" w:eastAsia="Times New Roman" w:hAnsi="Times New Roman"/>
                    <w:rtl w:val="0"/>
                  </w:rPr>
                  <w:t xml:space="preserve">Рачунари у кабинетима наставника и сарадника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0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Kабинети су опремљени рачунарима</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E02">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E03">
                <w:pPr>
                  <w:jc w:val="both"/>
                  <w:rPr/>
                </w:pPr>
                <w:r w:rsidDel="00000000" w:rsidR="00000000" w:rsidRPr="00000000">
                  <w:rPr>
                    <w:rFonts w:ascii="Times New Roman" w:cs="Times New Roman" w:eastAsia="Times New Roman" w:hAnsi="Times New Roman"/>
                    <w:rtl w:val="0"/>
                  </w:rPr>
                  <w:t xml:space="preserve">Рачунари у службама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0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(секретар одељења, библиотека, читаоница)</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E05">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E06">
                <w:pPr>
                  <w:jc w:val="both"/>
                  <w:rPr/>
                </w:pPr>
                <w:r w:rsidDel="00000000" w:rsidR="00000000" w:rsidRPr="00000000">
                  <w:rPr>
                    <w:rFonts w:ascii="Times New Roman" w:cs="Times New Roman" w:eastAsia="Times New Roman" w:hAnsi="Times New Roman"/>
                    <w:rtl w:val="0"/>
                  </w:rPr>
                  <w:t xml:space="preserve">Рачунари у салама за предавања</w:t>
                </w:r>
                <w:r w:rsidDel="00000000" w:rsidR="00000000" w:rsidRPr="00000000">
                  <w:rPr>
                    <w:rtl w:val="0"/>
                  </w:rPr>
                </w:r>
              </w:p>
            </w:tc>
            <w:tc>
              <w:tcPr>
                <w:vMerge w:val="restart"/>
                <w:tcBorders>
                  <w:top w:color="000000" w:space="0" w:sz="4" w:val="single"/>
                  <w:left w:color="000000" w:space="0" w:sz="4" w:val="single"/>
                  <w:right w:color="000000" w:space="0" w:sz="4" w:val="single"/>
                </w:tcBorders>
              </w:tcPr>
              <w:p w:rsidR="00000000" w:rsidDel="00000000" w:rsidP="00000000" w:rsidRDefault="00000000" w:rsidRPr="00000000" w14:paraId="00000E0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 свим салама за предавање се налазе рачунари и бимови</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E08">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E09">
                <w:pPr>
                  <w:jc w:val="both"/>
                  <w:rPr/>
                </w:pPr>
                <w:r w:rsidDel="00000000" w:rsidR="00000000" w:rsidRPr="00000000">
                  <w:rPr>
                    <w:rFonts w:ascii="Times New Roman" w:cs="Times New Roman" w:eastAsia="Times New Roman" w:hAnsi="Times New Roman"/>
                    <w:rtl w:val="0"/>
                  </w:rPr>
                  <w:t xml:space="preserve">Видео бимови</w:t>
                </w:r>
                <w:r w:rsidDel="00000000" w:rsidR="00000000" w:rsidRPr="00000000">
                  <w:rPr>
                    <w:rtl w:val="0"/>
                  </w:rPr>
                </w:r>
              </w:p>
            </w:tc>
            <w:tc>
              <w:tcPr>
                <w:vMerge w:val="continue"/>
                <w:tcBorders>
                  <w:top w:color="000000" w:space="0" w:sz="4" w:val="single"/>
                  <w:left w:color="000000" w:space="0" w:sz="4" w:val="single"/>
                  <w:right w:color="000000" w:space="0" w:sz="4" w:val="single"/>
                </w:tcBorders>
              </w:tcPr>
              <w:p w:rsidR="00000000" w:rsidDel="00000000" w:rsidP="00000000" w:rsidRDefault="00000000" w:rsidRPr="00000000" w14:paraId="00000E0A">
                <w:pPr>
                  <w:widowControl w:val="0"/>
                  <w:spacing w:line="276" w:lineRule="auto"/>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E0B">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E0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Електронска табла са пројектором</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0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E0E">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E0F">
                <w:pPr>
                  <w:jc w:val="both"/>
                  <w:rPr/>
                </w:pPr>
                <w:r w:rsidDel="00000000" w:rsidR="00000000" w:rsidRPr="00000000">
                  <w:rPr>
                    <w:rFonts w:ascii="Times New Roman" w:cs="Times New Roman" w:eastAsia="Times New Roman" w:hAnsi="Times New Roman"/>
                    <w:rtl w:val="0"/>
                  </w:rPr>
                  <w:t xml:space="preserve">ЕЕG апарат</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1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rHeight w:val="233" w:hRule="atLeast"/>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E11">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E12">
                <w:pPr>
                  <w:jc w:val="both"/>
                  <w:rPr/>
                </w:pPr>
                <w:r w:rsidDel="00000000" w:rsidR="00000000" w:rsidRPr="00000000">
                  <w:rPr>
                    <w:rFonts w:ascii="Times New Roman" w:cs="Times New Roman" w:eastAsia="Times New Roman" w:hAnsi="Times New Roman"/>
                    <w:rtl w:val="0"/>
                  </w:rPr>
                  <w:t xml:space="preserve">ЕКK апарат</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1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E14">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E15">
                <w:pPr>
                  <w:jc w:val="both"/>
                  <w:rPr/>
                </w:pPr>
                <w:r w:rsidDel="00000000" w:rsidR="00000000" w:rsidRPr="00000000">
                  <w:rPr>
                    <w:rFonts w:ascii="Times New Roman" w:cs="Times New Roman" w:eastAsia="Times New Roman" w:hAnsi="Times New Roman"/>
                    <w:rtl w:val="0"/>
                  </w:rPr>
                  <w:t xml:space="preserve">Апарат за праћење покрета ока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1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E17">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E1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Лиценце</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E1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w:t>
                </w:r>
              </w:p>
            </w:tc>
          </w:tr>
        </w:tbl>
      </w:sdtContent>
    </w:sdt>
    <w:p w:rsidR="00000000" w:rsidDel="00000000" w:rsidP="00000000" w:rsidRDefault="00000000" w:rsidRPr="00000000" w14:paraId="00000E1A">
      <w:pPr>
        <w:spacing w:after="0" w:line="240" w:lineRule="auto"/>
        <w:jc w:val="both"/>
        <w:rPr>
          <w:rFonts w:ascii="Times New Roman" w:cs="Times New Roman" w:eastAsia="Times New Roman" w:hAnsi="Times New Roman"/>
        </w:rPr>
      </w:pPr>
      <w:r w:rsidDel="00000000" w:rsidR="00000000" w:rsidRPr="00000000">
        <w:rPr>
          <w:rtl w:val="0"/>
        </w:rPr>
      </w:r>
    </w:p>
    <w:bookmarkStart w:colFirst="0" w:colLast="0" w:name="bookmark=id.111kx3o" w:id="58"/>
    <w:bookmarkEnd w:id="58"/>
    <w:p w:rsidR="00000000" w:rsidDel="00000000" w:rsidP="00000000" w:rsidRDefault="00000000" w:rsidRPr="00000000" w14:paraId="00000E1B">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9.2.</w:t>
      </w:r>
      <w:r w:rsidDel="00000000" w:rsidR="00000000" w:rsidRPr="00000000">
        <w:rPr>
          <w:rFonts w:ascii="Times New Roman" w:cs="Times New Roman" w:eastAsia="Times New Roman" w:hAnsi="Times New Roman"/>
          <w:sz w:val="24"/>
          <w:szCs w:val="24"/>
          <w:rtl w:val="0"/>
        </w:rPr>
        <w:t xml:space="preserve"> Списак уџбеника и монографија чији су аутори наставници Одељења за психологију у издању Центра за издавачку делатност Филозофског факултета </w:t>
      </w:r>
      <w:bookmarkStart w:colFirst="0" w:colLast="0" w:name="bookmark=id.3l18frh" w:id="59"/>
      <w:bookmarkEnd w:id="59"/>
      <w:r w:rsidDel="00000000" w:rsidR="00000000" w:rsidRPr="00000000">
        <w:rPr>
          <w:rFonts w:ascii="Times New Roman" w:cs="Times New Roman" w:eastAsia="Times New Roman" w:hAnsi="Times New Roman"/>
          <w:sz w:val="24"/>
          <w:szCs w:val="24"/>
          <w:rtl w:val="0"/>
        </w:rPr>
        <w:t xml:space="preserve">у периоду у периоду 2017-2019. </w:t>
      </w:r>
    </w:p>
    <w:p w:rsidR="00000000" w:rsidDel="00000000" w:rsidP="00000000" w:rsidRDefault="00000000" w:rsidRPr="00000000" w14:paraId="00000E1C">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E1D">
      <w:pPr>
        <w:spacing w:line="360" w:lineRule="auto"/>
        <w:jc w:val="both"/>
        <w:rPr>
          <w:rFonts w:ascii="Times New Roman" w:cs="Times New Roman" w:eastAsia="Times New Roman" w:hAnsi="Times New Roman"/>
          <w:sz w:val="24"/>
          <w:szCs w:val="24"/>
        </w:rPr>
      </w:pPr>
      <w:r w:rsidDel="00000000" w:rsidR="00000000" w:rsidRPr="00000000">
        <w:rPr>
          <w:rtl w:val="0"/>
        </w:rPr>
      </w:r>
    </w:p>
    <w:sdt>
      <w:sdtPr>
        <w:lock w:val="contentLocked"/>
        <w:tag w:val="goog_rdk_45"/>
      </w:sdtPr>
      <w:sdtContent>
        <w:tbl>
          <w:tblPr>
            <w:tblStyle w:val="Table44"/>
            <w:tblW w:w="87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700"/>
            <w:tblGridChange w:id="0">
              <w:tblGrid>
                <w:gridCol w:w="8700"/>
              </w:tblGrid>
            </w:tblGridChange>
          </w:tblGrid>
          <w:tr>
            <w:trPr>
              <w:cantSplit w:val="0"/>
              <w:trHeight w:val="555" w:hRule="atLeast"/>
              <w:tblHeader w:val="0"/>
            </w:trPr>
            <w:tc>
              <w:tcPr>
                <w:tcBorders>
                  <w:top w:color="000000"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E1E">
                <w:pPr>
                  <w:keepNext w:val="1"/>
                  <w:keepLines w:val="1"/>
                  <w:numPr>
                    <w:ilvl w:val="0"/>
                    <w:numId w:val="23"/>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Pejović-Milovančević, M., Tošković, O., Vasić, J., &amp; Pavlović, S. (2024). Istraživanje nepovoljnih životnih iskustava u detinjstvu kod stanovnika neformalnih naselja. Centar za integraciju mladih Beograd. ISBN 978-86-912679-5-7</w:t>
                </w:r>
              </w:p>
            </w:tc>
          </w:tr>
          <w:tr>
            <w:trPr>
              <w:cantSplit w:val="0"/>
              <w:trHeight w:val="51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E1F">
                <w:pPr>
                  <w:keepNext w:val="1"/>
                  <w:keepLines w:val="1"/>
                  <w:numPr>
                    <w:ilvl w:val="0"/>
                    <w:numId w:val="23"/>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Damnjanović, K. (2023). Šta pije krava? Psihologija racionalnog mišljenja. Heliks, Smederevo. ISBN 978-86-6024-092-9</w:t>
                </w:r>
              </w:p>
            </w:tc>
          </w:tr>
          <w:tr>
            <w:trPr>
              <w:cantSplit w:val="0"/>
              <w:trHeight w:val="54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E20">
                <w:pPr>
                  <w:keepNext w:val="1"/>
                  <w:keepLines w:val="1"/>
                  <w:numPr>
                    <w:ilvl w:val="0"/>
                    <w:numId w:val="23"/>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Maksić, S. &amp; Pavlović, J. (2022). Kreativnost u obrazovanju iz perspektive nastavnika. Institut za pedagoška istraživanja, Beograd. ISBN: 978-86-7447-159-3</w:t>
                </w:r>
              </w:p>
            </w:tc>
          </w:tr>
          <w:tr>
            <w:trPr>
              <w:cantSplit w:val="0"/>
              <w:trHeight w:val="4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E21">
                <w:pPr>
                  <w:keepNext w:val="1"/>
                  <w:keepLines w:val="1"/>
                  <w:numPr>
                    <w:ilvl w:val="0"/>
                    <w:numId w:val="23"/>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Petrović, N. (2024). Psihološke intervencije u krizi. Centar za primenjenu psihologiju. ISBN: 978-86-89377-59-0</w:t>
                </w:r>
              </w:p>
            </w:tc>
          </w:tr>
          <w:tr>
            <w:trPr>
              <w:cantSplit w:val="0"/>
              <w:trHeight w:val="465" w:hRule="atLeast"/>
              <w:tblHeader w:val="0"/>
            </w:trPr>
            <w:tc>
              <w:tcPr>
                <w:tcBorders>
                  <w:top w:color="cccccc" w:space="0" w:sz="4" w:val="single"/>
                  <w:left w:color="cccccc" w:space="0" w:sz="4" w:val="single"/>
                  <w:bottom w:color="cccccc" w:space="0" w:sz="4" w:val="single"/>
                  <w:right w:color="000000" w:space="0" w:sz="4" w:val="single"/>
                </w:tcBorders>
                <w:tcMar>
                  <w:top w:w="40.0" w:type="dxa"/>
                  <w:left w:w="40.0" w:type="dxa"/>
                  <w:bottom w:w="40.0" w:type="dxa"/>
                  <w:right w:w="40.0" w:type="dxa"/>
                </w:tcMar>
                <w:vAlign w:val="bottom"/>
              </w:tcPr>
              <w:p w:rsidR="00000000" w:rsidDel="00000000" w:rsidP="00000000" w:rsidRDefault="00000000" w:rsidRPr="00000000" w14:paraId="00000E22">
                <w:pPr>
                  <w:keepNext w:val="1"/>
                  <w:keepLines w:val="1"/>
                  <w:numPr>
                    <w:ilvl w:val="0"/>
                    <w:numId w:val="23"/>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Žeželj, I. (2022). Prošlost koje nije bilo: Kako ulepšavamo lična i kolektivna sećanja. Fillozofski fakultet, Institut za psihologiju, Beograd. ISBN: 978-86-6427-201-8</w:t>
                </w:r>
              </w:p>
            </w:tc>
          </w:tr>
          <w:tr>
            <w:trPr>
              <w:cantSplit w:val="0"/>
              <w:trHeight w:val="51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E23">
                <w:pPr>
                  <w:keepNext w:val="1"/>
                  <w:keepLines w:val="1"/>
                  <w:numPr>
                    <w:ilvl w:val="0"/>
                    <w:numId w:val="23"/>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Klikovac, T. (2024). Psihologija kriznih stanja. Filozofski fakultet, Institut za psihologiju, Beograd. ISBN: 978-86-6427-283-4</w:t>
                </w:r>
              </w:p>
            </w:tc>
          </w:tr>
          <w:tr>
            <w:trPr>
              <w:cantSplit w:val="0"/>
              <w:trHeight w:val="27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E24">
                <w:pPr>
                  <w:keepNext w:val="1"/>
                  <w:keepLines w:val="1"/>
                  <w:numPr>
                    <w:ilvl w:val="0"/>
                    <w:numId w:val="23"/>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Pavlović, Z. (2021). Psihologija vrednosti. Institut za psihologiju. ISBN: 978-86-6427-167-7</w:t>
                </w:r>
              </w:p>
            </w:tc>
          </w:tr>
          <w:tr>
            <w:trPr>
              <w:cantSplit w:val="0"/>
              <w:trHeight w:val="79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E25">
                <w:pPr>
                  <w:keepNext w:val="1"/>
                  <w:keepLines w:val="1"/>
                  <w:numPr>
                    <w:ilvl w:val="0"/>
                    <w:numId w:val="23"/>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Marković, S. (2021). Doživljaj fizičke lepote ljudi: od estetskog instinkta do estetskih kanona. Beograd: Univerzitet u Beogradu – Filozofski fakultet i Dosije studio. COBISS.SR-ID 54376201 ISBN: 978-86-6427-203-2</w:t>
                </w:r>
              </w:p>
            </w:tc>
          </w:tr>
          <w:tr>
            <w:trPr>
              <w:cantSplit w:val="0"/>
              <w:trHeight w:val="33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E26">
                <w:pPr>
                  <w:keepNext w:val="1"/>
                  <w:keepLines w:val="1"/>
                  <w:numPr>
                    <w:ilvl w:val="0"/>
                    <w:numId w:val="23"/>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Purić, D. (2023). Interne metrijske karakteristike psiholoških instrumenata. Vodič kroz Psihometriju 1. Beograd: Institut za psihologiju.</w:t>
                </w:r>
              </w:p>
            </w:tc>
          </w:tr>
          <w:tr>
            <w:trPr>
              <w:cantSplit w:val="0"/>
              <w:trHeight w:val="73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E27">
                <w:pPr>
                  <w:keepNext w:val="1"/>
                  <w:keepLines w:val="1"/>
                  <w:numPr>
                    <w:ilvl w:val="0"/>
                    <w:numId w:val="23"/>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Majstorović, N. (2023). Etika u organizaciji – psihološki pristup. Centar za primenjenu psihologiju. Društvo psihologa Srbije, Beograd, Srbija. ISBN 978-86-89377-53-8, COBISS.SR-ID 113640713.</w:t>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E28">
                <w:pPr>
                  <w:keepNext w:val="1"/>
                  <w:keepLines w:val="1"/>
                  <w:numPr>
                    <w:ilvl w:val="0"/>
                    <w:numId w:val="23"/>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Јовановић, Т., Ковачић, С. &amp; Мајсторовић, Н. (2023). Психологија у туризму. Нови Сад, Универзитет у Новом Саду, Природно-математички факултет, Департман за географију, туризам и хотелијерство. Доступно на: http://www.dgt.uns.ac.rs/udzbenici/.</w:t>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E29">
                <w:pPr>
                  <w:keepNext w:val="1"/>
                  <w:keepLines w:val="1"/>
                  <w:numPr>
                    <w:ilvl w:val="0"/>
                    <w:numId w:val="23"/>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Filipović Đurđević, D. (2022). Kognitivne osnove jezika: uvod u psiholingvistiku. Heliks. ISBN: 978-86-6024-067-7</w:t>
                </w:r>
              </w:p>
            </w:tc>
          </w:tr>
          <w:tr>
            <w:trPr>
              <w:cantSplit w:val="0"/>
              <w:trHeight w:val="30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E2A">
                <w:pPr>
                  <w:keepNext w:val="1"/>
                  <w:keepLines w:val="1"/>
                  <w:numPr>
                    <w:ilvl w:val="0"/>
                    <w:numId w:val="23"/>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Kolaković, Z., Jurkiewicz-Rohrbacher, E., Hansen, B., Filipović Đurđević, D. &amp; Fritz, N. (2022). Clitics in the wild: Empirical studies on the microvariation of the pronominal, reflexive and verbal clitics in Bosnian, Croatian and Serbian. (Open Slavic Linguistics 7). Berlin: Language Science Press. DOI: 10.5281/zenodo.5792972, ISBN: 978-3-98554-032-7 (Print Hardcover), e-ISBN 978-3-96110-336-2 (PDF online), 461 S</w:t>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E2B">
                <w:pPr>
                  <w:keepNext w:val="1"/>
                  <w:keepLines w:val="1"/>
                  <w:numPr>
                    <w:ilvl w:val="0"/>
                    <w:numId w:val="23"/>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Stepanović Ilić, I. (2023). Značaj vršnjačke interakcije za razvoj mišljenja u adolescenciji. Institut za psihologiju i Kreativni centar. (</w:t>
                </w:r>
                <w:hyperlink r:id="rId321">
                  <w:r w:rsidDel="00000000" w:rsidR="00000000" w:rsidRPr="00000000">
                    <w:rPr>
                      <w:rFonts w:ascii="Times New Roman" w:cs="Times New Roman" w:eastAsia="Times New Roman" w:hAnsi="Times New Roman"/>
                      <w:color w:val="1155cc"/>
                      <w:u w:val="single"/>
                      <w:rtl w:val="0"/>
                    </w:rPr>
                    <w:t xml:space="preserve">PDF</w:t>
                  </w:r>
                </w:hyperlink>
                <w:r w:rsidDel="00000000" w:rsidR="00000000" w:rsidRPr="00000000">
                  <w:rPr>
                    <w:rFonts w:ascii="Times New Roman" w:cs="Times New Roman" w:eastAsia="Times New Roman" w:hAnsi="Times New Roman"/>
                    <w:rtl w:val="0"/>
                  </w:rPr>
                  <w:t xml:space="preserve">)</w:t>
                </w:r>
              </w:p>
            </w:tc>
          </w:tr>
          <w:tr>
            <w:trPr>
              <w:cantSplit w:val="0"/>
              <w:trHeight w:val="57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E2C">
                <w:pPr>
                  <w:keepNext w:val="1"/>
                  <w:keepLines w:val="1"/>
                  <w:numPr>
                    <w:ilvl w:val="0"/>
                    <w:numId w:val="23"/>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Simić, N. (2024). Inkluzivno obrazovanje u vreme krize: Studija slučaja obrazovnih iskustava učenika sa teškoćama u učenju tokom pandemije koronavirusa u Srbiji. Institut za psihologiju, Filozofski fakultet. ISBN: 978-86-6427-306-0</w:t>
                </w:r>
              </w:p>
            </w:tc>
          </w:tr>
          <w:tr>
            <w:trPr>
              <w:cantSplit w:val="0"/>
              <w:trHeight w:val="21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E2D">
                <w:pPr>
                  <w:keepNext w:val="1"/>
                  <w:keepLines w:val="1"/>
                  <w:numPr>
                    <w:ilvl w:val="0"/>
                    <w:numId w:val="23"/>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Ковић, В. (2021). Унутар црне кутије: неурокогнитивни приступ у експерименталној психологији. Београд: Филип Вишњић.</w:t>
                </w:r>
              </w:p>
            </w:tc>
          </w:tr>
          <w:tr>
            <w:trPr>
              <w:cantSplit w:val="0"/>
              <w:trHeight w:val="54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E2E">
                <w:pPr>
                  <w:keepNext w:val="1"/>
                  <w:keepLines w:val="1"/>
                  <w:numPr>
                    <w:ilvl w:val="0"/>
                    <w:numId w:val="23"/>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Vulević, G. (2021). Psihoanaliza. Jezik i tumačenje. Novi Sad: Akademska knjiga</w:t>
                </w:r>
              </w:p>
            </w:tc>
          </w:tr>
          <w:tr>
            <w:trPr>
              <w:cantSplit w:val="0"/>
              <w:trHeight w:val="67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E2F">
                <w:pPr>
                  <w:keepNext w:val="1"/>
                  <w:keepLines w:val="1"/>
                  <w:numPr>
                    <w:ilvl w:val="0"/>
                    <w:numId w:val="23"/>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Batinić B. (2022).Spektar socijalne anskioznosti- od stidljivosti do izbegavajućeg poremećaja ličnosti. Institut za psihologiju, Univerzitet u Beogradu – Filozofski fakultet, Beograd. ISBN 978-86-6427-200-1.</w:t>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E30">
                <w:pPr>
                  <w:keepNext w:val="1"/>
                  <w:keepLines w:val="1"/>
                  <w:numPr>
                    <w:ilvl w:val="0"/>
                    <w:numId w:val="23"/>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Јевремовић, П, Растко Петровић, Набори сећања, Граматик, Београд 2022, ISBN: 978-86-6135-188-4</w:t>
                </w:r>
              </w:p>
            </w:tc>
          </w:tr>
          <w:tr>
            <w:trPr>
              <w:cantSplit w:val="0"/>
              <w:trHeight w:val="210"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E31">
                <w:pPr>
                  <w:keepNext w:val="1"/>
                  <w:keepLines w:val="1"/>
                  <w:numPr>
                    <w:ilvl w:val="0"/>
                    <w:numId w:val="23"/>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Јевремовић, П. Његош и поезија, Академска књига, Нови сад 2024, ISBN: 978-86-6263-550-1</w:t>
                </w:r>
              </w:p>
            </w:tc>
          </w:tr>
          <w:tr>
            <w:trPr>
              <w:cantSplit w:val="0"/>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E32">
                <w:pPr>
                  <w:keepNext w:val="1"/>
                  <w:keepLines w:val="1"/>
                  <w:numPr>
                    <w:ilvl w:val="0"/>
                    <w:numId w:val="23"/>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Popadić, D. (2024). Elementi socijalne psihologije. Beograd, Institut za psihologiju, Filozofski fakultet u Beogradu</w:t>
                </w:r>
              </w:p>
            </w:tc>
          </w:tr>
          <w:tr>
            <w:trPr>
              <w:cantSplit w:val="0"/>
              <w:trHeight w:val="25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E33">
                <w:pPr>
                  <w:keepNext w:val="1"/>
                  <w:keepLines w:val="1"/>
                  <w:numPr>
                    <w:ilvl w:val="0"/>
                    <w:numId w:val="23"/>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Džamonja Ignjatović T., (Ur.) (2021) Odgovor psihologije kao nauke i struke na izazove krize izazvane pandemijom kovida-19, Filozofski Fakultet, Beograd</w:t>
                </w:r>
              </w:p>
            </w:tc>
          </w:tr>
          <w:tr>
            <w:trPr>
              <w:cantSplit w:val="0"/>
              <w:trHeight w:val="28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E34">
                <w:pPr>
                  <w:keepNext w:val="1"/>
                  <w:keepLines w:val="1"/>
                  <w:numPr>
                    <w:ilvl w:val="0"/>
                    <w:numId w:val="23"/>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Altaras Dimitrijević, A. (2022). Emocionalna inteligencija: konceptualizacija i merenje. Beograd: Clio. ISBN: 978-86-7102-659-8</w:t>
                </w:r>
              </w:p>
            </w:tc>
          </w:tr>
          <w:tr>
            <w:trPr>
              <w:cantSplit w:val="0"/>
              <w:trHeight w:val="49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E35">
                <w:pPr>
                  <w:keepNext w:val="1"/>
                  <w:keepLines w:val="1"/>
                  <w:numPr>
                    <w:ilvl w:val="0"/>
                    <w:numId w:val="23"/>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Jošić, S. &amp; Baucal, A. (ured.) (2024). Saradnjom do rešenja - Priručnik za realizaciju PEER modela rešavanja problema putem saradnje. Beograd: Univerzitet u Beogradu - Filozofski fakultet, ISBN 978-86-6427-291-9</w:t>
                </w:r>
              </w:p>
            </w:tc>
          </w:tr>
          <w:tr>
            <w:trPr>
              <w:cantSplit w:val="0"/>
              <w:trHeight w:val="495" w:hRule="atLeast"/>
              <w:tblHeader w:val="0"/>
            </w:trPr>
            <w:tc>
              <w:tcPr>
                <w:tcBorders>
                  <w:top w:color="cccccc" w:space="0" w:sz="4" w:val="single"/>
                  <w:left w:color="cccccc" w:space="0" w:sz="4" w:val="single"/>
                  <w:bottom w:color="cccccc" w:space="0" w:sz="4" w:val="single"/>
                  <w:right w:color="cccccc" w:space="0" w:sz="4" w:val="single"/>
                </w:tcBorders>
                <w:tcMar>
                  <w:top w:w="40.0" w:type="dxa"/>
                  <w:left w:w="40.0" w:type="dxa"/>
                  <w:bottom w:w="40.0" w:type="dxa"/>
                  <w:right w:w="40.0" w:type="dxa"/>
                </w:tcMar>
                <w:vAlign w:val="bottom"/>
              </w:tcPr>
              <w:p w:rsidR="00000000" w:rsidDel="00000000" w:rsidP="00000000" w:rsidRDefault="00000000" w:rsidRPr="00000000" w14:paraId="00000E36">
                <w:pPr>
                  <w:keepNext w:val="1"/>
                  <w:keepLines w:val="1"/>
                  <w:numPr>
                    <w:ilvl w:val="0"/>
                    <w:numId w:val="23"/>
                  </w:numPr>
                  <w:spacing w:after="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Pešikan, A. (2024). Digipedagoški izazovi u visokom obrazovanju. Filozofski fakultet Univerziteta u Beogradu, Institut za psihologiju, ISBN 978-86-6427-281-0</w:t>
                </w:r>
              </w:p>
            </w:tc>
          </w:tr>
        </w:tbl>
      </w:sdtContent>
    </w:sdt>
    <w:p w:rsidR="00000000" w:rsidDel="00000000" w:rsidP="00000000" w:rsidRDefault="00000000" w:rsidRPr="00000000" w14:paraId="00000E37">
      <w:pPr>
        <w:pBdr>
          <w:top w:space="0" w:sz="0" w:val="nil"/>
          <w:left w:space="0" w:sz="0" w:val="nil"/>
          <w:bottom w:space="0" w:sz="0" w:val="nil"/>
          <w:right w:space="0" w:sz="0" w:val="nil"/>
          <w:between w:space="0" w:sz="0" w:val="nil"/>
        </w:pBdr>
        <w:spacing w:line="360" w:lineRule="auto"/>
        <w:ind w:left="720" w:firstLine="0"/>
        <w:jc w:val="both"/>
        <w:rPr>
          <w:rFonts w:ascii="Times New Roman" w:cs="Times New Roman" w:eastAsia="Times New Roman" w:hAnsi="Times New Roman"/>
          <w:i w:val="1"/>
          <w:color w:val="000000"/>
          <w:sz w:val="24"/>
          <w:szCs w:val="24"/>
        </w:rPr>
      </w:pPr>
      <w:r w:rsidDel="00000000" w:rsidR="00000000" w:rsidRPr="00000000">
        <w:rPr>
          <w:rtl w:val="0"/>
        </w:rPr>
      </w:r>
    </w:p>
    <w:bookmarkStart w:colFirst="0" w:colLast="0" w:name="bookmark=id.2zbgiuw" w:id="60"/>
    <w:bookmarkEnd w:id="60"/>
    <w:p w:rsidR="00000000" w:rsidDel="00000000" w:rsidP="00000000" w:rsidRDefault="00000000" w:rsidRPr="00000000" w14:paraId="00000E38">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9.3.</w:t>
      </w:r>
      <w:r w:rsidDel="00000000" w:rsidR="00000000" w:rsidRPr="00000000">
        <w:rPr>
          <w:rFonts w:ascii="Times New Roman" w:cs="Times New Roman" w:eastAsia="Times New Roman" w:hAnsi="Times New Roman"/>
          <w:sz w:val="24"/>
          <w:szCs w:val="24"/>
          <w:rtl w:val="0"/>
        </w:rPr>
        <w:t xml:space="preserve"> Однос броја уџбеника и монографија чији су аутори наставници Одељења за психологију Филозофског факултета са бројем наставника</w:t>
      </w:r>
    </w:p>
    <w:tbl>
      <w:tblPr>
        <w:tblStyle w:val="Table45"/>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16"/>
        <w:gridCol w:w="3117"/>
        <w:gridCol w:w="3117"/>
        <w:tblGridChange w:id="0">
          <w:tblGrid>
            <w:gridCol w:w="3116"/>
            <w:gridCol w:w="3117"/>
            <w:gridCol w:w="3117"/>
          </w:tblGrid>
        </w:tblGridChange>
      </w:tblGrid>
      <w:tr>
        <w:trPr>
          <w:cantSplit w:val="0"/>
          <w:tblHeader w:val="0"/>
        </w:trPr>
        <w:tc>
          <w:tcPr/>
          <w:p w:rsidR="00000000" w:rsidDel="00000000" w:rsidP="00000000" w:rsidRDefault="00000000" w:rsidRPr="00000000" w14:paraId="00000E39">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Укупан број уџбеника и монографија</w:t>
            </w:r>
          </w:p>
        </w:tc>
        <w:tc>
          <w:tcPr/>
          <w:p w:rsidR="00000000" w:rsidDel="00000000" w:rsidP="00000000" w:rsidRDefault="00000000" w:rsidRPr="00000000" w14:paraId="00000E3A">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Укупан број наставника и сарадника</w:t>
            </w:r>
          </w:p>
        </w:tc>
        <w:tc>
          <w:tcPr/>
          <w:p w:rsidR="00000000" w:rsidDel="00000000" w:rsidP="00000000" w:rsidRDefault="00000000" w:rsidRPr="00000000" w14:paraId="00000E3B">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Однос броја уџбеника и монографија са бројем наставника</w:t>
            </w:r>
          </w:p>
        </w:tc>
      </w:tr>
      <w:tr>
        <w:trPr>
          <w:cantSplit w:val="0"/>
          <w:tblHeader w:val="0"/>
        </w:trPr>
        <w:tc>
          <w:tcPr/>
          <w:p w:rsidR="00000000" w:rsidDel="00000000" w:rsidP="00000000" w:rsidRDefault="00000000" w:rsidRPr="00000000" w14:paraId="00000E3C">
            <w:pPr>
              <w:spacing w:line="36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25</w:t>
            </w:r>
          </w:p>
        </w:tc>
        <w:tc>
          <w:tcPr/>
          <w:p w:rsidR="00000000" w:rsidDel="00000000" w:rsidP="00000000" w:rsidRDefault="00000000" w:rsidRPr="00000000" w14:paraId="00000E3D">
            <w:pPr>
              <w:spacing w:line="36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w:t>
            </w:r>
          </w:p>
        </w:tc>
        <w:tc>
          <w:tcPr/>
          <w:p w:rsidR="00000000" w:rsidDel="00000000" w:rsidP="00000000" w:rsidRDefault="00000000" w:rsidRPr="00000000" w14:paraId="00000E3E">
            <w:pPr>
              <w:spacing w:line="36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0.59</w:t>
            </w:r>
          </w:p>
        </w:tc>
      </w:tr>
    </w:tbl>
    <w:p w:rsidR="00000000" w:rsidDel="00000000" w:rsidP="00000000" w:rsidRDefault="00000000" w:rsidRPr="00000000" w14:paraId="00000E3F">
      <w:pPr>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E40">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E41">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E42">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E43">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E44">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E45">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E46">
      <w:pPr>
        <w:spacing w:after="24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10: КВАЛИТЕТ УПРАВЉАЊА ВИСОКОШКОЛСКОМ УСТАНОВОМ И КВАЛИТЕТ НЕНАСТАВНЕ ПОДРШКЕ</w:t>
      </w:r>
    </w:p>
    <w:bookmarkStart w:colFirst="0" w:colLast="0" w:name="bookmark=kix.owny18vyr4xh" w:id="61"/>
    <w:bookmarkEnd w:id="61"/>
    <w:p w:rsidR="00000000" w:rsidDel="00000000" w:rsidP="00000000" w:rsidRDefault="00000000" w:rsidRPr="00000000" w14:paraId="00000E47">
      <w:pPr>
        <w:spacing w:after="0" w:before="24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sz w:val="24"/>
          <w:szCs w:val="24"/>
          <w:rtl w:val="0"/>
        </w:rPr>
        <w:t xml:space="preserve">Табела 10.1.</w:t>
      </w:r>
      <w:r w:rsidDel="00000000" w:rsidR="00000000" w:rsidRPr="00000000">
        <w:rPr>
          <w:rFonts w:ascii="Times New Roman" w:cs="Times New Roman" w:eastAsia="Times New Roman" w:hAnsi="Times New Roman"/>
          <w:sz w:val="24"/>
          <w:szCs w:val="24"/>
          <w:rtl w:val="0"/>
        </w:rPr>
        <w:t xml:space="preserve">  Број  ненаставних  радника  стално  запослених  у  високошколској установи у оквиру одговарајућих организационих јединица </w:t>
      </w:r>
      <w:r w:rsidDel="00000000" w:rsidR="00000000" w:rsidRPr="00000000">
        <w:rPr>
          <w:rtl w:val="0"/>
        </w:rPr>
      </w:r>
    </w:p>
    <w:tbl>
      <w:tblPr>
        <w:tblStyle w:val="Table46"/>
        <w:tblW w:w="88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40"/>
        <w:gridCol w:w="1710"/>
        <w:gridCol w:w="2130"/>
        <w:gridCol w:w="1545"/>
        <w:gridCol w:w="1890"/>
        <w:gridCol w:w="1065"/>
        <w:tblGridChange w:id="0">
          <w:tblGrid>
            <w:gridCol w:w="540"/>
            <w:gridCol w:w="1710"/>
            <w:gridCol w:w="2130"/>
            <w:gridCol w:w="1545"/>
            <w:gridCol w:w="1890"/>
            <w:gridCol w:w="1065"/>
          </w:tblGrid>
        </w:tblGridChange>
      </w:tblGrid>
      <w:tr>
        <w:trPr>
          <w:cantSplit w:val="0"/>
          <w:trHeight w:val="735" w:hRule="atLeast"/>
          <w:tblHeader w:val="0"/>
        </w:trPr>
        <w:tc>
          <w:tcPr>
            <w:tcBorders>
              <w:top w:color="000000" w:space="0" w:sz="5" w:val="single"/>
              <w:left w:color="000000" w:space="0" w:sz="5" w:val="single"/>
              <w:bottom w:color="000000" w:space="0" w:sz="5" w:val="single"/>
              <w:right w:color="000000" w:space="0" w:sz="5" w:val="single"/>
            </w:tcBorders>
            <w:shd w:fill="fae2d6" w:val="clear"/>
            <w:tcMar>
              <w:top w:w="0.0" w:type="dxa"/>
              <w:left w:w="120.0" w:type="dxa"/>
              <w:bottom w:w="0.0" w:type="dxa"/>
              <w:right w:w="120.0" w:type="dxa"/>
            </w:tcMar>
          </w:tcPr>
          <w:p w:rsidR="00000000" w:rsidDel="00000000" w:rsidP="00000000" w:rsidRDefault="00000000" w:rsidRPr="00000000" w14:paraId="00000E48">
            <w:pPr>
              <w:spacing w:after="0" w:line="240" w:lineRule="auto"/>
              <w:rPr>
                <w:rFonts w:ascii="Times New Roman" w:cs="Times New Roman" w:eastAsia="Times New Roman" w:hAnsi="Times New Roman"/>
                <w:sz w:val="20"/>
                <w:szCs w:val="20"/>
              </w:rPr>
            </w:pPr>
            <w:r w:rsidDel="00000000" w:rsidR="00000000" w:rsidRPr="00000000">
              <w:rPr>
                <w:rtl w:val="0"/>
              </w:rPr>
            </w:r>
          </w:p>
        </w:tc>
        <w:tc>
          <w:tcPr>
            <w:tcBorders>
              <w:top w:color="000000" w:space="0" w:sz="5" w:val="single"/>
              <w:left w:color="000000" w:space="0" w:sz="0" w:val="nil"/>
              <w:bottom w:color="000000" w:space="0" w:sz="5" w:val="single"/>
              <w:right w:color="000000" w:space="0" w:sz="5" w:val="single"/>
            </w:tcBorders>
            <w:shd w:fill="fae2d6" w:val="clear"/>
            <w:tcMar>
              <w:top w:w="0.0" w:type="dxa"/>
              <w:left w:w="120.0" w:type="dxa"/>
              <w:bottom w:w="0.0" w:type="dxa"/>
              <w:right w:w="120.0" w:type="dxa"/>
            </w:tcMar>
          </w:tcPr>
          <w:p w:rsidR="00000000" w:rsidDel="00000000" w:rsidP="00000000" w:rsidRDefault="00000000" w:rsidRPr="00000000" w14:paraId="00000E4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Назив организационе јединице</w:t>
            </w:r>
          </w:p>
        </w:tc>
        <w:tc>
          <w:tcPr>
            <w:tcBorders>
              <w:top w:color="000000" w:space="0" w:sz="5" w:val="single"/>
              <w:left w:color="000000" w:space="0" w:sz="0" w:val="nil"/>
              <w:bottom w:color="000000" w:space="0" w:sz="5" w:val="single"/>
              <w:right w:color="000000" w:space="0" w:sz="5" w:val="single"/>
            </w:tcBorders>
            <w:shd w:fill="fae2d6" w:val="clear"/>
            <w:tcMar>
              <w:top w:w="0.0" w:type="dxa"/>
              <w:left w:w="120.0" w:type="dxa"/>
              <w:bottom w:w="0.0" w:type="dxa"/>
              <w:right w:w="120.0" w:type="dxa"/>
            </w:tcMar>
          </w:tcPr>
          <w:p w:rsidR="00000000" w:rsidDel="00000000" w:rsidP="00000000" w:rsidRDefault="00000000" w:rsidRPr="00000000" w14:paraId="00000E4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Радно место</w:t>
            </w:r>
          </w:p>
        </w:tc>
        <w:tc>
          <w:tcPr>
            <w:tcBorders>
              <w:top w:color="000000" w:space="0" w:sz="5" w:val="single"/>
              <w:left w:color="000000" w:space="0" w:sz="0" w:val="nil"/>
              <w:bottom w:color="000000" w:space="0" w:sz="5" w:val="single"/>
              <w:right w:color="000000" w:space="0" w:sz="5" w:val="single"/>
            </w:tcBorders>
            <w:shd w:fill="fae2d6" w:val="clear"/>
            <w:tcMar>
              <w:top w:w="0.0" w:type="dxa"/>
              <w:left w:w="120.0" w:type="dxa"/>
              <w:bottom w:w="0.0" w:type="dxa"/>
              <w:right w:w="120.0" w:type="dxa"/>
            </w:tcMar>
          </w:tcPr>
          <w:p w:rsidR="00000000" w:rsidDel="00000000" w:rsidP="00000000" w:rsidRDefault="00000000" w:rsidRPr="00000000" w14:paraId="00000E4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Матични број</w:t>
            </w:r>
          </w:p>
        </w:tc>
        <w:tc>
          <w:tcPr>
            <w:tcBorders>
              <w:top w:color="000000" w:space="0" w:sz="5" w:val="single"/>
              <w:left w:color="000000" w:space="0" w:sz="0" w:val="nil"/>
              <w:bottom w:color="000000" w:space="0" w:sz="5" w:val="single"/>
              <w:right w:color="000000" w:space="0" w:sz="5" w:val="single"/>
            </w:tcBorders>
            <w:shd w:fill="fae2d6" w:val="clear"/>
            <w:tcMar>
              <w:top w:w="0.0" w:type="dxa"/>
              <w:left w:w="120.0" w:type="dxa"/>
              <w:bottom w:w="0.0" w:type="dxa"/>
              <w:right w:w="120.0" w:type="dxa"/>
            </w:tcMar>
          </w:tcPr>
          <w:p w:rsidR="00000000" w:rsidDel="00000000" w:rsidP="00000000" w:rsidRDefault="00000000" w:rsidRPr="00000000" w14:paraId="00000E4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Име, средње слово, презиме</w:t>
            </w:r>
          </w:p>
        </w:tc>
        <w:tc>
          <w:tcPr>
            <w:tcBorders>
              <w:top w:color="000000" w:space="0" w:sz="5" w:val="single"/>
              <w:left w:color="000000" w:space="0" w:sz="0" w:val="nil"/>
              <w:bottom w:color="000000" w:space="0" w:sz="5" w:val="single"/>
              <w:right w:color="000000" w:space="0" w:sz="5" w:val="single"/>
            </w:tcBorders>
            <w:shd w:fill="fae2d6" w:val="clear"/>
            <w:tcMar>
              <w:top w:w="0.0" w:type="dxa"/>
              <w:left w:w="120.0" w:type="dxa"/>
              <w:bottom w:w="0.0" w:type="dxa"/>
              <w:right w:w="120.0" w:type="dxa"/>
            </w:tcMar>
          </w:tcPr>
          <w:p w:rsidR="00000000" w:rsidDel="00000000" w:rsidP="00000000" w:rsidRDefault="00000000" w:rsidRPr="00000000" w14:paraId="00000E4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Квалифи-кација</w:t>
            </w:r>
          </w:p>
        </w:tc>
      </w:tr>
      <w:tr>
        <w:trPr>
          <w:cantSplit w:val="0"/>
          <w:trHeight w:val="495"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4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4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андрагогију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5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5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2903983787840</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5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Бранкица, Бранко, Никитовић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5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5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5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археологију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5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5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3110982781028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5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Срђан, Слободан, Ракоњац</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5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5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5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археологију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5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5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1602985715185</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5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Радмила, Миодраг, Балабан</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5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60">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6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етнологију и антропологију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6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6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0504977781017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6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Давор, Славољуб, Петровић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6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6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6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етнологију и антропологију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6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6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1307963715023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6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Јасна, Слободан, Мијаиловић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6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6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6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филозофију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6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6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0809985710183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7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Љубомир, Радомир, Стевановић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7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7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7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филозофију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7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7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1601985860049</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7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Жељко, Ненад, Манчић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7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78">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7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филозофију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7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7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3004982115015</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7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Милијана, Милан, Ђерић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7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7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7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историју уметности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8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8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1110979715106</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8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Александра, Драган, Илијевски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8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8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8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историју уметности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8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8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0105990715021</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8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Милица, Бранислав, Савић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8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8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8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историју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8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8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2910981710111</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8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Мирослав, Мирослав, Поповић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8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90">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9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историју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9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9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2007960715111</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9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Катарина, Михаило, Ковачевић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9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9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9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историју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9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9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1712965715200</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9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Татјана, Милан, Недин</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9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9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9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историју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9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9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2701976715247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A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Верислава, Љубомир, Баруџија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A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A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A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класичне науке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A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A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1011983710218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A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Урош, Фрања, Рајчевић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A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A8">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A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класичне науке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A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A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1908979385035</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A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Ведрана, Душан, Марлог</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A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A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A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класичне науке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B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B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1407957710006</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B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Коста, Ђорђе, Кнежевић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B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B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B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педагогију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B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B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2704963779113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B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Гордана, Ђорђе, Брашанац</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B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B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B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педагогију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B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B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1908983786044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B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Марија, Миодраг, Шаранчић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B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C0">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C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психологију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C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C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0803979752917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C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Владимир, Живомир, Тирнанић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C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C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C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психологију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C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C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2504986750016</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C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Пеђа, Бора, Димитријевић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C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4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C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C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социологију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C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C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1307959186512</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D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Драгица, Нико, Крсмановић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D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D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D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Библиотека за социологију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D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Дипломирани библиотекар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D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2801961715202</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D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Драгана, Мирко, Радисављевић-Ћипаризовић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D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D8">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D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заједничких служби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D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Секретар факултета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D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1812957710156</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D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Слободан, Данило, Иванежа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D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D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D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заједничких служби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E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Секретар факултета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E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0801975710559</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E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Слободан, Томислав, Вукашиновић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E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E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E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заједничких служби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E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Секретар факултета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E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2004991725086</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E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Валентина, Љубомир, Лепојевић Коларић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E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E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E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заједничких служби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E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Шеф кабинета декана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E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1904956715172</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E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Слободанка, Марко, Ђурковић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E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F0">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F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заједничких служби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F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Шеф кабинета декана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F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1608980715258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F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Ивана, Славко, Павловић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F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F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F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Центар за међународну сарадњу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F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међународну сарадњу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F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0907977715046</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F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Олга, Бранимир, Марковић Росић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F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EF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F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Центар за међународну сарадњу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F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међународну сарадњу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EF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1410981715044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0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Мила, Милан, Бакић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0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45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0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0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Центар за међународну сарадњу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0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(обезбеђивање квалитета)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0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2709979737528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0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Маријана, Небојша, Дражић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0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08">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0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набавке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0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 руководилац Одсека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0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2904969177181</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0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Соња, Момир, Мирковић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0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0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0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набавке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1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Стручнотехнички сарадник за остале делатности (послови набавке)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1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0604984715083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1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Сузана, Зоран, Стојановић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1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1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1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Институт за психологију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1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лаборанта)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1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1509994715139</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1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Ксенија, Михајло, Мишић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1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1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1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Центар за библијску филологију и херменеутику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1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Виши стручни сарадник за истраживачке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1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2301969112288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1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Родољуб, Србослав, Кубат</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1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20">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Центар за теорију историје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Виши научни сарадник (виши стручни сарадник за истраживачке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0810960710055</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Александар, Владимир, Фотић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2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Центар за теорију историје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Стручни саветник за истраживачке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2908959710065</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Милош, Петар, Антоновић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2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Курир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2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1110975710088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Драган, Милан, Богдановић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3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Курир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1904997860160</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Ненад, Миладин, Мићић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38">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Курир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2603998722210</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Лазар, Дона, Стевановић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3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3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Курир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0903957710034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Мирољуб, Љубомир, Гвозденовић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4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3110985330248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Матија, Ћамила, Садовић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4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 руководилац Одсека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3011956785017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Драгана, Ранко, Станисављевић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4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50">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 руководилац Одсека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2305993795014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Зора, Жељко, Јовановић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45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5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из области радних односа)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2609956715107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Радмила, Светозар, Ђорђевић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45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5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из области радних односа)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5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0805994756018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Катарина, Ивица, Тодоровић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r>
      <w:tr>
        <w:trPr>
          <w:cantSplit w:val="0"/>
          <w:trHeight w:val="16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6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подршке научноистраживачком и наставном раду)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0702966715213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Светлана, Милорад, Соколовић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68">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(правни послови)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1501968715219</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Снежана, Лазар, Николић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6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6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Стручнотехнички сарадник за остале делатности (послови писарнице)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1506976715297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Илинка, Душан, Стевановић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97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7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правне, кадровске и административне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Виши стручнотехнички сарадник за остале делатности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1207994710297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Петар, Томислав, Станисављевић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7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Рачунарско - документациони центар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Администратор информационих система и технологије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1211970263017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Горан, Илија, Вуковић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7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80">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Рачунарско - документациони центар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Програмер - инжењер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1303983710294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Радоје, Миланко, Тешовић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8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Рачунарско - документациони центар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Руководилац послова информационих система и технологија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1209965710019</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Слободан, Веселин, Милисављевић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45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8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Рачунарско - документациони центар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(наставна и научна документација)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8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2706963187677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Гордана, Здравко, Толић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9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Рачунарско - документациони центар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Технички секретар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1211965715007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Весна, Томислав, Милошевић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145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98">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материјално - финансијско пословање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 рачуноводствени аналитичар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0703963715383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Анкица, Златко, Башић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9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9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материјално - финансијско пословање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 руководилац Одсека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1308975710171</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Дејан, Радомир, Јовановић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A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материјално - финансијско пословање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Виши стручнотехнички сарадник за остале делатности - књиговођа аналитике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1002979795013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Милка, Драгослав, Жунић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A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59.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материјално - финансијско пословање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Виши стручнотехнички сарадник за остале делатности - ликвидатор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1109977855069</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Светлана, Божидар, Милићевић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A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r>
      <w:tr>
        <w:trPr>
          <w:cantSplit w:val="0"/>
          <w:trHeight w:val="145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B0">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материјално - финансијско пословање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Виши стручнотехнички сарадник за остале делатности - обрачун зарада и осталих личних примања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0402988715167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Меланија, Светислав, Којић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w:t>
            </w:r>
          </w:p>
        </w:tc>
      </w:tr>
      <w:tr>
        <w:trPr>
          <w:cantSplit w:val="0"/>
          <w:trHeight w:val="19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B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материјално - финансијско пословање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Виши стручнотехнички сарадник за остале делатности (књиговођа основних средстава и билансиста за научну делатност)</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0408973715347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Весна, Милан, Мијаиловић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9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B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материјално - финансијско пословање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Виши стручнотехнички сарадник за остале делатности (књиговођа основних средстава и билансиста за научну делатност)</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B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1807975715080</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Наташа, Станко, Стевановић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C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андрагогију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0702983726814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Бојана, Мирко, Радујко</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C8">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археологију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2311964772013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Ристо, Никола, Драшковић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C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C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етнологију и антропологију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1807991715058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Ана, Душан, Дајић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D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филозофију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3107977715040</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Нада, Љубиша, Думић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D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филозофију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2203991710014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Дарко, Световид, Дачковић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D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E0">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историју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1208973715147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Јелена, Ђорђе, Пауновић-Штерменски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E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69.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историју уметности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0703975715184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Ана, Златко, Коцјан</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E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класичне науке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E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1808977715203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Мирослава, Жељко, Мајхер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F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педагогију и андрагогију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2804979715225</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Ана, Драган, Балабан</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F8">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психологију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2104967715007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Маја, Драгиша, Јовановић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FF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0FF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Одељење за социологију</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секретара одељења)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2708984715064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Дуња, Дејан, Полети Ћосић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0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студентске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 руководилац Одсека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2104979710213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Иги, Олга, Костић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69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0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студентске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студије и студентска питања (докторске и мастер студије и студентски стандард)</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1701973715153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Ивана, Миодраг, Павловић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0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10">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студентске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студије и студентска питања (основне студије)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0404971715360</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Татјана, Марко, Стојковић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1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студентске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Стручнотехнички сарадник за студије и студентска питања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2303969715007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Маргарета, Ненад, Николовски</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1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студентске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Стручнотехнички сарадник за студије и студентска питања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1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2903979715053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Тамара, Љубиша, Вукосављевић Маринковић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2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0505963719013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Милица, Милија, Антић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28">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3007958805077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Бранка, Марко, Латас</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2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2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1412966715367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Лора, Анђелко, Богдановић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3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0703966136171</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Мила, Милорад, Пијевац</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3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1505967715334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Драгица, Радомир, Мијајловић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3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40">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4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4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4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2010967388915</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4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Драгица, Срђо, Трифуновић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4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4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4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4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4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2808967798414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4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Словена, Милорад, Пијевац</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4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4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4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4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4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0112968387726</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5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Жељана, Ђуро, Зорица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5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5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5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5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5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0905960719029</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5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Зорица, Ђуро, Остојић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5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58">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5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5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5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1205969715354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5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Латинка, Радомир, Петровић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5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5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89.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5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2410974715121</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Дара, Миладин, Филиповић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6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2210975715347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Драгана, Радомир, Јоцић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6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2104977715307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Кристина, Драгослав, Трандафиловић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6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70">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7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7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7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2912979715265</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7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Виолета, Љубомирка, Јовановић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7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7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7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7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7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1006959715132</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7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Светлана, Зоран, Вишковић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7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7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7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7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7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1201985715008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8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Тијана, Мирослав, Миловановић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8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8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8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8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8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1103983715378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8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Марина, Миливоје, Максимовић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8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88">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8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8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8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3011984715067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8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Драгана, Радосав, Радојичић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8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8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8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9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9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2408981795012</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9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Љиљана, Брацо, Тофиловић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9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9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9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9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9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1006959715132</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9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Светлана, Зоран, Вишковић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vAlign w:val="bottom"/>
          </w:tcPr>
          <w:p w:rsidR="00000000" w:rsidDel="00000000" w:rsidP="00000000" w:rsidRDefault="00000000" w:rsidRPr="00000000" w14:paraId="0000109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9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99.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9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9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9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0607988738532</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9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Наташа, Милован, Ратковић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9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A0">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A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A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A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2606981715120</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A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Јасмина, Миливоје, Рајовић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A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A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A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A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Домар/мајстор одржавања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A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1011979710114</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A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Иван, Милорад, Обрадовић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A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A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A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A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Домар/мајстор одржавања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A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2508957350403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B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Петар, Томо, Опалић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B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B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B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B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Домар/мајстор одржавања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B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0610978791029</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B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Зоран, Томислав, Мићић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B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B8">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B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B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Портир/чувар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B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1411965710217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B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Небојша, Драгић, Петровић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B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BE">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105.</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B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Портир/чувар</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0502960715492</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Едита, Абаз, Маринковић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C4">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106.</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 руководилац Одсека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3003978715087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Драгана, Милисав, Милуновић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121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CA">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107.</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C">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 руководилац Одсека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0201982795031</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Мирјана, Драгојле, Ђурђевић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C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D0">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108.</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D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D2">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Домар/мајстор одржавања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D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0605001282998</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D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Ђорђије, Драган, Лучић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vAlign w:val="bottom"/>
          </w:tcPr>
          <w:p w:rsidR="00000000" w:rsidDel="00000000" w:rsidP="00000000" w:rsidRDefault="00000000" w:rsidRPr="00000000" w14:paraId="000010D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D6">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109.</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D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D8">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Чистачица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D9">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1708963715303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DA">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Јасмина, Миодраг, Живковић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vAlign w:val="bottom"/>
          </w:tcPr>
          <w:p w:rsidR="00000000" w:rsidDel="00000000" w:rsidP="00000000" w:rsidRDefault="00000000" w:rsidRPr="00000000" w14:paraId="000010DB">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w:t>
            </w:r>
          </w:p>
        </w:tc>
      </w:tr>
      <w:tr>
        <w:trPr>
          <w:cantSplit w:val="0"/>
          <w:trHeight w:val="73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DC">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DD">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Одсек за техничке послове</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DE">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Домар/мајстор одржавања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DF">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2508957350403</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E0">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Петар, Томо, Опалић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vAlign w:val="bottom"/>
          </w:tcPr>
          <w:p w:rsidR="00000000" w:rsidDel="00000000" w:rsidP="00000000" w:rsidRDefault="00000000" w:rsidRPr="00000000" w14:paraId="000010E1">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w:t>
            </w:r>
          </w:p>
        </w:tc>
      </w:tr>
      <w:tr>
        <w:trPr>
          <w:cantSplit w:val="0"/>
          <w:trHeight w:val="1455"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10E2">
            <w:pPr>
              <w:spacing w:after="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E3">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Археолошка збирка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E4">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Самостални стручнотехнички сарадник за остале делатности (послови конзерватора и препаратора)</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E5">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1610959710097</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tcPr>
          <w:p w:rsidR="00000000" w:rsidDel="00000000" w:rsidP="00000000" w:rsidRDefault="00000000" w:rsidRPr="00000000" w14:paraId="000010E6">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Стеван, Љубиша, Ђуричић</w:t>
            </w:r>
          </w:p>
        </w:tc>
        <w:tc>
          <w:tcPr>
            <w:tcBorders>
              <w:top w:color="000000" w:space="0" w:sz="0" w:val="nil"/>
              <w:left w:color="000000" w:space="0" w:sz="0" w:val="nil"/>
              <w:bottom w:color="000000" w:space="0" w:sz="5" w:val="single"/>
              <w:right w:color="000000" w:space="0" w:sz="5" w:val="single"/>
            </w:tcBorders>
            <w:tcMar>
              <w:top w:w="0.0" w:type="dxa"/>
              <w:left w:w="120.0" w:type="dxa"/>
              <w:bottom w:w="0.0" w:type="dxa"/>
              <w:right w:w="120.0" w:type="dxa"/>
            </w:tcMar>
            <w:vAlign w:val="bottom"/>
          </w:tcPr>
          <w:p w:rsidR="00000000" w:rsidDel="00000000" w:rsidP="00000000" w:rsidRDefault="00000000" w:rsidRPr="00000000" w14:paraId="000010E7">
            <w:pPr>
              <w:spacing w:after="0"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7</w:t>
            </w:r>
          </w:p>
        </w:tc>
      </w:tr>
    </w:tbl>
    <w:p w:rsidR="00000000" w:rsidDel="00000000" w:rsidP="00000000" w:rsidRDefault="00000000" w:rsidRPr="00000000" w14:paraId="000010E8">
      <w:pPr>
        <w:spacing w:after="240" w:before="24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0E9">
      <w:pPr>
        <w:spacing w:after="240" w:before="24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0EA">
      <w:pPr>
        <w:spacing w:after="240" w:before="24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0EB">
      <w:pPr>
        <w:spacing w:after="240" w:before="24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0EC">
      <w:pPr>
        <w:spacing w:after="240" w:before="24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0ED">
      <w:pPr>
        <w:spacing w:after="240" w:before="24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0EE">
      <w:pPr>
        <w:spacing w:after="240" w:before="24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0EF">
      <w:pPr>
        <w:spacing w:after="240" w:before="24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0F0">
      <w:pPr>
        <w:spacing w:after="240" w:before="24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0F1">
      <w:pPr>
        <w:spacing w:after="240" w:before="24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0F2">
      <w:pPr>
        <w:spacing w:after="240" w:before="240" w:line="240" w:lineRule="auto"/>
        <w:jc w:val="both"/>
        <w:rPr>
          <w:rFonts w:ascii="Times New Roman" w:cs="Times New Roman" w:eastAsia="Times New Roman" w:hAnsi="Times New Roman"/>
          <w:b w:val="1"/>
          <w:sz w:val="24"/>
          <w:szCs w:val="24"/>
        </w:rPr>
      </w:pPr>
      <w:r w:rsidDel="00000000" w:rsidR="00000000" w:rsidRPr="00000000">
        <w:rPr>
          <w:rtl w:val="0"/>
        </w:rPr>
      </w:r>
    </w:p>
    <w:bookmarkStart w:colFirst="0" w:colLast="0" w:name="bookmark=kix.nx3zwqe0z2fx" w:id="62"/>
    <w:bookmarkEnd w:id="62"/>
    <w:p w:rsidR="00000000" w:rsidDel="00000000" w:rsidP="00000000" w:rsidRDefault="00000000" w:rsidRPr="00000000" w14:paraId="000010F3">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10.1.</w:t>
      </w:r>
      <w:r w:rsidDel="00000000" w:rsidR="00000000" w:rsidRPr="00000000">
        <w:rPr>
          <w:rFonts w:ascii="Times New Roman" w:cs="Times New Roman" w:eastAsia="Times New Roman" w:hAnsi="Times New Roman"/>
          <w:sz w:val="24"/>
          <w:szCs w:val="24"/>
          <w:rtl w:val="0"/>
        </w:rPr>
        <w:t xml:space="preserve"> Шематска организациона структура високошколске установе</w:t>
      </w:r>
    </w:p>
    <w:p w:rsidR="00000000" w:rsidDel="00000000" w:rsidP="00000000" w:rsidRDefault="00000000" w:rsidRPr="00000000" w14:paraId="000010F4">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4419600"/>
            <wp:effectExtent b="0" l="0" r="0" t="0"/>
            <wp:docPr id="1947" name="image150.png"/>
            <a:graphic>
              <a:graphicData uri="http://schemas.openxmlformats.org/drawingml/2006/picture">
                <pic:pic>
                  <pic:nvPicPr>
                    <pic:cNvPr id="0" name="image150.png"/>
                    <pic:cNvPicPr preferRelativeResize="0"/>
                  </pic:nvPicPr>
                  <pic:blipFill>
                    <a:blip r:embed="rId322"/>
                    <a:srcRect b="0" l="0" r="0" t="0"/>
                    <a:stretch>
                      <a:fillRect/>
                    </a:stretch>
                  </pic:blipFill>
                  <pic:spPr>
                    <a:xfrm>
                      <a:off x="0" y="0"/>
                      <a:ext cx="5943600" cy="4419600"/>
                    </a:xfrm>
                    <a:prstGeom prst="rect"/>
                    <a:ln/>
                  </pic:spPr>
                </pic:pic>
              </a:graphicData>
            </a:graphic>
          </wp:inline>
        </w:drawing>
      </w:r>
      <w:r w:rsidDel="00000000" w:rsidR="00000000" w:rsidRPr="00000000">
        <w:rPr>
          <w:rtl w:val="0"/>
        </w:rPr>
      </w:r>
    </w:p>
    <w:bookmarkStart w:colFirst="0" w:colLast="0" w:name="bookmark=kix.m1zew4vqn19p" w:id="63"/>
    <w:bookmarkEnd w:id="63"/>
    <w:p w:rsidR="00000000" w:rsidDel="00000000" w:rsidP="00000000" w:rsidRDefault="00000000" w:rsidRPr="00000000" w14:paraId="000010F5">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10.2</w:t>
      </w:r>
      <w:r w:rsidDel="00000000" w:rsidR="00000000" w:rsidRPr="00000000">
        <w:rPr>
          <w:rFonts w:ascii="Times New Roman" w:cs="Times New Roman" w:eastAsia="Times New Roman" w:hAnsi="Times New Roman"/>
          <w:sz w:val="24"/>
          <w:szCs w:val="24"/>
          <w:rtl w:val="0"/>
        </w:rPr>
        <w:t xml:space="preserve">. Aнализа резултата анкета студената и наставног особља о процени квалитета рада органа управљања и рада стручних служби</w:t>
      </w:r>
    </w:p>
    <w:p w:rsidR="00000000" w:rsidDel="00000000" w:rsidP="00000000" w:rsidRDefault="00000000" w:rsidRPr="00000000" w14:paraId="000010F6">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953" name="image151.jpg"/>
            <a:graphic>
              <a:graphicData uri="http://schemas.openxmlformats.org/drawingml/2006/picture">
                <pic:pic>
                  <pic:nvPicPr>
                    <pic:cNvPr id="0" name="image151.jpg"/>
                    <pic:cNvPicPr preferRelativeResize="0"/>
                  </pic:nvPicPr>
                  <pic:blipFill>
                    <a:blip r:embed="rId323"/>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951" name="image153.jpg"/>
            <a:graphic>
              <a:graphicData uri="http://schemas.openxmlformats.org/drawingml/2006/picture">
                <pic:pic>
                  <pic:nvPicPr>
                    <pic:cNvPr id="0" name="image153.jpg"/>
                    <pic:cNvPicPr preferRelativeResize="0"/>
                  </pic:nvPicPr>
                  <pic:blipFill>
                    <a:blip r:embed="rId324"/>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942" name="image155.jpg"/>
            <a:graphic>
              <a:graphicData uri="http://schemas.openxmlformats.org/drawingml/2006/picture">
                <pic:pic>
                  <pic:nvPicPr>
                    <pic:cNvPr id="0" name="image155.jpg"/>
                    <pic:cNvPicPr preferRelativeResize="0"/>
                  </pic:nvPicPr>
                  <pic:blipFill>
                    <a:blip r:embed="rId325"/>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941" name="image142.jpg"/>
            <a:graphic>
              <a:graphicData uri="http://schemas.openxmlformats.org/drawingml/2006/picture">
                <pic:pic>
                  <pic:nvPicPr>
                    <pic:cNvPr id="0" name="image142.jpg"/>
                    <pic:cNvPicPr preferRelativeResize="0"/>
                  </pic:nvPicPr>
                  <pic:blipFill>
                    <a:blip r:embed="rId326"/>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944" name="image145.jpg"/>
            <a:graphic>
              <a:graphicData uri="http://schemas.openxmlformats.org/drawingml/2006/picture">
                <pic:pic>
                  <pic:nvPicPr>
                    <pic:cNvPr id="0" name="image145.jpg"/>
                    <pic:cNvPicPr preferRelativeResize="0"/>
                  </pic:nvPicPr>
                  <pic:blipFill>
                    <a:blip r:embed="rId327"/>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943" name="image144.jpg"/>
            <a:graphic>
              <a:graphicData uri="http://schemas.openxmlformats.org/drawingml/2006/picture">
                <pic:pic>
                  <pic:nvPicPr>
                    <pic:cNvPr id="0" name="image144.jpg"/>
                    <pic:cNvPicPr preferRelativeResize="0"/>
                  </pic:nvPicPr>
                  <pic:blipFill>
                    <a:blip r:embed="rId328"/>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895" name="image95.jpg"/>
            <a:graphic>
              <a:graphicData uri="http://schemas.openxmlformats.org/drawingml/2006/picture">
                <pic:pic>
                  <pic:nvPicPr>
                    <pic:cNvPr id="0" name="image95.jpg"/>
                    <pic:cNvPicPr preferRelativeResize="0"/>
                  </pic:nvPicPr>
                  <pic:blipFill>
                    <a:blip r:embed="rId329"/>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4597400"/>
            <wp:effectExtent b="0" l="0" r="0" t="0"/>
            <wp:docPr id="1900" name="image125.jpg"/>
            <a:graphic>
              <a:graphicData uri="http://schemas.openxmlformats.org/drawingml/2006/picture">
                <pic:pic>
                  <pic:nvPicPr>
                    <pic:cNvPr id="0" name="image125.jpg"/>
                    <pic:cNvPicPr preferRelativeResize="0"/>
                  </pic:nvPicPr>
                  <pic:blipFill>
                    <a:blip r:embed="rId330"/>
                    <a:srcRect b="0" l="0" r="0" t="0"/>
                    <a:stretch>
                      <a:fillRect/>
                    </a:stretch>
                  </pic:blipFill>
                  <pic:spPr>
                    <a:xfrm>
                      <a:off x="0" y="0"/>
                      <a:ext cx="5943600" cy="459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898" name="image97.jpg"/>
            <a:graphic>
              <a:graphicData uri="http://schemas.openxmlformats.org/drawingml/2006/picture">
                <pic:pic>
                  <pic:nvPicPr>
                    <pic:cNvPr id="0" name="image97.jpg"/>
                    <pic:cNvPicPr preferRelativeResize="0"/>
                  </pic:nvPicPr>
                  <pic:blipFill>
                    <a:blip r:embed="rId331"/>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888" name="image86.jpg"/>
            <a:graphic>
              <a:graphicData uri="http://schemas.openxmlformats.org/drawingml/2006/picture">
                <pic:pic>
                  <pic:nvPicPr>
                    <pic:cNvPr id="0" name="image86.jpg"/>
                    <pic:cNvPicPr preferRelativeResize="0"/>
                  </pic:nvPicPr>
                  <pic:blipFill>
                    <a:blip r:embed="rId332"/>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886" name="image85.jpg"/>
            <a:graphic>
              <a:graphicData uri="http://schemas.openxmlformats.org/drawingml/2006/picture">
                <pic:pic>
                  <pic:nvPicPr>
                    <pic:cNvPr id="0" name="image85.jpg"/>
                    <pic:cNvPicPr preferRelativeResize="0"/>
                  </pic:nvPicPr>
                  <pic:blipFill>
                    <a:blip r:embed="rId333"/>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892" name="image89.jpg"/>
            <a:graphic>
              <a:graphicData uri="http://schemas.openxmlformats.org/drawingml/2006/picture">
                <pic:pic>
                  <pic:nvPicPr>
                    <pic:cNvPr id="0" name="image89.jpg"/>
                    <pic:cNvPicPr preferRelativeResize="0"/>
                  </pic:nvPicPr>
                  <pic:blipFill>
                    <a:blip r:embed="rId334"/>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890" name="image88.jpg"/>
            <a:graphic>
              <a:graphicData uri="http://schemas.openxmlformats.org/drawingml/2006/picture">
                <pic:pic>
                  <pic:nvPicPr>
                    <pic:cNvPr id="0" name="image88.jpg"/>
                    <pic:cNvPicPr preferRelativeResize="0"/>
                  </pic:nvPicPr>
                  <pic:blipFill>
                    <a:blip r:embed="rId335"/>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881" name="image81.jpg"/>
            <a:graphic>
              <a:graphicData uri="http://schemas.openxmlformats.org/drawingml/2006/picture">
                <pic:pic>
                  <pic:nvPicPr>
                    <pic:cNvPr id="0" name="image81.jpg"/>
                    <pic:cNvPicPr preferRelativeResize="0"/>
                  </pic:nvPicPr>
                  <pic:blipFill>
                    <a:blip r:embed="rId336"/>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879" name="image82.jpg"/>
            <a:graphic>
              <a:graphicData uri="http://schemas.openxmlformats.org/drawingml/2006/picture">
                <pic:pic>
                  <pic:nvPicPr>
                    <pic:cNvPr id="0" name="image82.jpg"/>
                    <pic:cNvPicPr preferRelativeResize="0"/>
                  </pic:nvPicPr>
                  <pic:blipFill>
                    <a:blip r:embed="rId337"/>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884" name="image96.jpg"/>
            <a:graphic>
              <a:graphicData uri="http://schemas.openxmlformats.org/drawingml/2006/picture">
                <pic:pic>
                  <pic:nvPicPr>
                    <pic:cNvPr id="0" name="image96.jpg"/>
                    <pic:cNvPicPr preferRelativeResize="0"/>
                  </pic:nvPicPr>
                  <pic:blipFill>
                    <a:blip r:embed="rId338"/>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918" name="image120.jpg"/>
            <a:graphic>
              <a:graphicData uri="http://schemas.openxmlformats.org/drawingml/2006/picture">
                <pic:pic>
                  <pic:nvPicPr>
                    <pic:cNvPr id="0" name="image120.jpg"/>
                    <pic:cNvPicPr preferRelativeResize="0"/>
                  </pic:nvPicPr>
                  <pic:blipFill>
                    <a:blip r:embed="rId339"/>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916" name="image118.jpg"/>
            <a:graphic>
              <a:graphicData uri="http://schemas.openxmlformats.org/drawingml/2006/picture">
                <pic:pic>
                  <pic:nvPicPr>
                    <pic:cNvPr id="0" name="image118.jpg"/>
                    <pic:cNvPicPr preferRelativeResize="0"/>
                  </pic:nvPicPr>
                  <pic:blipFill>
                    <a:blip r:embed="rId340"/>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923" name="image122.jpg"/>
            <a:graphic>
              <a:graphicData uri="http://schemas.openxmlformats.org/drawingml/2006/picture">
                <pic:pic>
                  <pic:nvPicPr>
                    <pic:cNvPr id="0" name="image122.jpg"/>
                    <pic:cNvPicPr preferRelativeResize="0"/>
                  </pic:nvPicPr>
                  <pic:blipFill>
                    <a:blip r:embed="rId341"/>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921" name="image123.jpg"/>
            <a:graphic>
              <a:graphicData uri="http://schemas.openxmlformats.org/drawingml/2006/picture">
                <pic:pic>
                  <pic:nvPicPr>
                    <pic:cNvPr id="0" name="image123.jpg"/>
                    <pic:cNvPicPr preferRelativeResize="0"/>
                  </pic:nvPicPr>
                  <pic:blipFill>
                    <a:blip r:embed="rId342"/>
                    <a:srcRect b="0" l="0" r="0" t="0"/>
                    <a:stretch>
                      <a:fillRect/>
                    </a:stretch>
                  </pic:blipFill>
                  <pic:spPr>
                    <a:xfrm>
                      <a:off x="0" y="0"/>
                      <a:ext cx="5943600" cy="76962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7696200"/>
            <wp:effectExtent b="0" l="0" r="0" t="0"/>
            <wp:docPr id="1909" name="image110.jpg"/>
            <a:graphic>
              <a:graphicData uri="http://schemas.openxmlformats.org/drawingml/2006/picture">
                <pic:pic>
                  <pic:nvPicPr>
                    <pic:cNvPr id="0" name="image110.jpg"/>
                    <pic:cNvPicPr preferRelativeResize="0"/>
                  </pic:nvPicPr>
                  <pic:blipFill>
                    <a:blip r:embed="rId343"/>
                    <a:srcRect b="0" l="0" r="0" t="0"/>
                    <a:stretch>
                      <a:fillRect/>
                    </a:stretch>
                  </pic:blipFill>
                  <pic:spPr>
                    <a:xfrm>
                      <a:off x="0" y="0"/>
                      <a:ext cx="5943600" cy="7696200"/>
                    </a:xfrm>
                    <a:prstGeom prst="rect"/>
                    <a:ln/>
                  </pic:spPr>
                </pic:pic>
              </a:graphicData>
            </a:graphic>
          </wp:inline>
        </w:drawing>
      </w:r>
      <w:r w:rsidDel="00000000" w:rsidR="00000000" w:rsidRPr="00000000">
        <w:rPr>
          <w:rtl w:val="0"/>
        </w:rPr>
      </w:r>
    </w:p>
    <w:p w:rsidR="00000000" w:rsidDel="00000000" w:rsidP="00000000" w:rsidRDefault="00000000" w:rsidRPr="00000000" w14:paraId="000010F7">
      <w:pPr>
        <w:spacing w:after="240" w:before="240" w:line="240" w:lineRule="auto"/>
        <w:jc w:val="both"/>
        <w:rPr>
          <w:rFonts w:ascii="Times New Roman" w:cs="Times New Roman" w:eastAsia="Times New Roman" w:hAnsi="Times New Roman"/>
          <w:color w:val="1155cc"/>
          <w:sz w:val="24"/>
          <w:szCs w:val="24"/>
          <w:u w:val="single"/>
        </w:rPr>
      </w:pPr>
      <w:r w:rsidDel="00000000" w:rsidR="00000000" w:rsidRPr="00000000">
        <w:rPr>
          <w:rtl w:val="0"/>
        </w:rPr>
      </w:r>
    </w:p>
    <w:bookmarkStart w:colFirst="0" w:colLast="0" w:name="bookmark=kix.gn6nb2qz4g9v" w:id="64"/>
    <w:bookmarkEnd w:id="64"/>
    <w:p w:rsidR="00000000" w:rsidDel="00000000" w:rsidP="00000000" w:rsidRDefault="00000000" w:rsidRPr="00000000" w14:paraId="000010F8">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10.3. </w:t>
      </w:r>
      <w:r w:rsidDel="00000000" w:rsidR="00000000" w:rsidRPr="00000000">
        <w:rPr>
          <w:rFonts w:ascii="Times New Roman" w:cs="Times New Roman" w:eastAsia="Times New Roman" w:hAnsi="Times New Roman"/>
          <w:sz w:val="24"/>
          <w:szCs w:val="24"/>
          <w:rtl w:val="0"/>
        </w:rPr>
        <w:t xml:space="preserve">Пословник о раду Савета Филозофског факултета</w:t>
      </w:r>
    </w:p>
    <w:p w:rsidR="00000000" w:rsidDel="00000000" w:rsidP="00000000" w:rsidRDefault="00000000" w:rsidRPr="00000000" w14:paraId="000010F9">
      <w:pPr>
        <w:spacing w:after="240" w:before="240" w:line="240" w:lineRule="auto"/>
        <w:jc w:val="both"/>
        <w:rPr>
          <w:rFonts w:ascii="Times New Roman" w:cs="Times New Roman" w:eastAsia="Times New Roman" w:hAnsi="Times New Roman"/>
          <w:sz w:val="24"/>
          <w:szCs w:val="24"/>
        </w:rPr>
      </w:pPr>
      <w:hyperlink r:id="rId344">
        <w:r w:rsidDel="00000000" w:rsidR="00000000" w:rsidRPr="00000000">
          <w:rPr>
            <w:rFonts w:ascii="Times New Roman" w:cs="Times New Roman" w:eastAsia="Times New Roman" w:hAnsi="Times New Roman"/>
            <w:color w:val="1155cc"/>
            <w:sz w:val="24"/>
            <w:szCs w:val="24"/>
            <w:u w:val="single"/>
            <w:rtl w:val="0"/>
          </w:rPr>
          <w:t xml:space="preserve">https://www.f.bg.ac.rs/files/akta/Posl-oRS.doc</w:t>
        </w:r>
      </w:hyperlink>
      <w:r w:rsidDel="00000000" w:rsidR="00000000" w:rsidRPr="00000000">
        <w:rPr>
          <w:rtl w:val="0"/>
        </w:rPr>
      </w:r>
    </w:p>
    <w:p w:rsidR="00000000" w:rsidDel="00000000" w:rsidP="00000000" w:rsidRDefault="00000000" w:rsidRPr="00000000" w14:paraId="000010FA">
      <w:pPr>
        <w:spacing w:after="240" w:before="240" w:line="240" w:lineRule="auto"/>
        <w:jc w:val="both"/>
        <w:rPr>
          <w:rFonts w:ascii="Times New Roman" w:cs="Times New Roman" w:eastAsia="Times New Roman" w:hAnsi="Times New Roman"/>
          <w:sz w:val="24"/>
          <w:szCs w:val="24"/>
        </w:rPr>
      </w:pPr>
      <w:hyperlink r:id="rId345">
        <w:r w:rsidDel="00000000" w:rsidR="00000000" w:rsidRPr="00000000">
          <w:rPr>
            <w:rFonts w:ascii="Times New Roman" w:cs="Times New Roman" w:eastAsia="Times New Roman" w:hAnsi="Times New Roman"/>
            <w:color w:val="1155cc"/>
            <w:sz w:val="24"/>
            <w:szCs w:val="24"/>
            <w:u w:val="single"/>
            <w:rtl w:val="0"/>
          </w:rPr>
          <w:t xml:space="preserve">https://www.f.bg.ac.rs/files/akta/Posl-oRS-iid2012.doc</w:t>
        </w:r>
      </w:hyperlink>
      <w:r w:rsidDel="00000000" w:rsidR="00000000" w:rsidRPr="00000000">
        <w:rPr>
          <w:rtl w:val="0"/>
        </w:rPr>
      </w:r>
    </w:p>
    <w:p w:rsidR="00000000" w:rsidDel="00000000" w:rsidP="00000000" w:rsidRDefault="00000000" w:rsidRPr="00000000" w14:paraId="000010FB">
      <w:pPr>
        <w:spacing w:after="240" w:before="240" w:line="240" w:lineRule="auto"/>
        <w:jc w:val="both"/>
        <w:rPr>
          <w:rFonts w:ascii="Times New Roman" w:cs="Times New Roman" w:eastAsia="Times New Roman" w:hAnsi="Times New Roman"/>
          <w:sz w:val="24"/>
          <w:szCs w:val="24"/>
        </w:rPr>
      </w:pPr>
      <w:hyperlink r:id="rId346">
        <w:r w:rsidDel="00000000" w:rsidR="00000000" w:rsidRPr="00000000">
          <w:rPr>
            <w:rFonts w:ascii="Times New Roman" w:cs="Times New Roman" w:eastAsia="Times New Roman" w:hAnsi="Times New Roman"/>
            <w:color w:val="1155cc"/>
            <w:sz w:val="24"/>
            <w:szCs w:val="24"/>
            <w:u w:val="single"/>
            <w:rtl w:val="0"/>
          </w:rPr>
          <w:t xml:space="preserve">https://www.f.bg.ac.rs/files/akta/Posl-oRS-iid2019.doc</w:t>
        </w:r>
      </w:hyperlink>
      <w:r w:rsidDel="00000000" w:rsidR="00000000" w:rsidRPr="00000000">
        <w:rPr>
          <w:rtl w:val="0"/>
        </w:rPr>
      </w:r>
    </w:p>
    <w:p w:rsidR="00000000" w:rsidDel="00000000" w:rsidP="00000000" w:rsidRDefault="00000000" w:rsidRPr="00000000" w14:paraId="000010FC">
      <w:pPr>
        <w:spacing w:after="240" w:before="240" w:line="240" w:lineRule="auto"/>
        <w:jc w:val="both"/>
        <w:rPr>
          <w:rFonts w:ascii="Times New Roman" w:cs="Times New Roman" w:eastAsia="Times New Roman" w:hAnsi="Times New Roman"/>
          <w:sz w:val="24"/>
          <w:szCs w:val="24"/>
        </w:rPr>
      </w:pPr>
      <w:hyperlink r:id="rId347">
        <w:r w:rsidDel="00000000" w:rsidR="00000000" w:rsidRPr="00000000">
          <w:rPr>
            <w:rFonts w:ascii="Times New Roman" w:cs="Times New Roman" w:eastAsia="Times New Roman" w:hAnsi="Times New Roman"/>
            <w:color w:val="1155cc"/>
            <w:sz w:val="24"/>
            <w:szCs w:val="24"/>
            <w:u w:val="single"/>
            <w:rtl w:val="0"/>
          </w:rPr>
          <w:t xml:space="preserve">https://www.f.bg.ac.rs/files/akta/Pre_Izm_i_dop_Pos_o_rad%20_SF-1.pdf</w:t>
        </w:r>
      </w:hyperlink>
      <w:r w:rsidDel="00000000" w:rsidR="00000000" w:rsidRPr="00000000">
        <w:rPr>
          <w:rtl w:val="0"/>
        </w:rPr>
      </w:r>
    </w:p>
    <w:bookmarkStart w:colFirst="0" w:colLast="0" w:name="bookmark=kix.mxc6sjardmoq" w:id="65"/>
    <w:bookmarkEnd w:id="65"/>
    <w:p w:rsidR="00000000" w:rsidDel="00000000" w:rsidP="00000000" w:rsidRDefault="00000000" w:rsidRPr="00000000" w14:paraId="000010FD">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10.4.</w:t>
      </w:r>
      <w:r w:rsidDel="00000000" w:rsidR="00000000" w:rsidRPr="00000000">
        <w:rPr>
          <w:rFonts w:ascii="Times New Roman" w:cs="Times New Roman" w:eastAsia="Times New Roman" w:hAnsi="Times New Roman"/>
          <w:sz w:val="24"/>
          <w:szCs w:val="24"/>
          <w:rtl w:val="0"/>
        </w:rPr>
        <w:t xml:space="preserve"> Одлука о избору декана Факултета</w:t>
      </w:r>
    </w:p>
    <w:p w:rsidR="00000000" w:rsidDel="00000000" w:rsidP="00000000" w:rsidRDefault="00000000" w:rsidRPr="00000000" w14:paraId="000010FE">
      <w:pPr>
        <w:spacing w:after="240" w:before="240" w:line="240" w:lineRule="auto"/>
        <w:jc w:val="both"/>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8394700"/>
            <wp:effectExtent b="0" l="0" r="0" t="0"/>
            <wp:docPr id="1907" name="image105.jpg"/>
            <a:graphic>
              <a:graphicData uri="http://schemas.openxmlformats.org/drawingml/2006/picture">
                <pic:pic>
                  <pic:nvPicPr>
                    <pic:cNvPr id="0" name="image105.jpg"/>
                    <pic:cNvPicPr preferRelativeResize="0"/>
                  </pic:nvPicPr>
                  <pic:blipFill>
                    <a:blip r:embed="rId348"/>
                    <a:srcRect b="0" l="0" r="0" t="0"/>
                    <a:stretch>
                      <a:fillRect/>
                    </a:stretch>
                  </pic:blipFill>
                  <pic:spPr>
                    <a:xfrm>
                      <a:off x="0" y="0"/>
                      <a:ext cx="5943600" cy="8394700"/>
                    </a:xfrm>
                    <a:prstGeom prst="rect"/>
                    <a:ln/>
                  </pic:spPr>
                </pic:pic>
              </a:graphicData>
            </a:graphic>
          </wp:inline>
        </w:drawing>
      </w:r>
      <w:r w:rsidDel="00000000" w:rsidR="00000000" w:rsidRPr="00000000">
        <w:rPr>
          <w:rtl w:val="0"/>
        </w:rPr>
      </w:r>
    </w:p>
    <w:bookmarkStart w:colFirst="0" w:colLast="0" w:name="bookmark=kix.dvxzwfkuan4d" w:id="66"/>
    <w:bookmarkEnd w:id="66"/>
    <w:p w:rsidR="00000000" w:rsidDel="00000000" w:rsidP="00000000" w:rsidRDefault="00000000" w:rsidRPr="00000000" w14:paraId="000010FF">
      <w:pPr>
        <w:spacing w:after="240" w:before="240" w:line="240" w:lineRule="auto"/>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b w:val="1"/>
          <w:sz w:val="24"/>
          <w:szCs w:val="24"/>
          <w:rtl w:val="0"/>
        </w:rPr>
        <w:t xml:space="preserve">Прилог 10.5.</w:t>
      </w:r>
      <w:r w:rsidDel="00000000" w:rsidR="00000000" w:rsidRPr="00000000">
        <w:rPr>
          <w:rFonts w:ascii="Times New Roman" w:cs="Times New Roman" w:eastAsia="Times New Roman" w:hAnsi="Times New Roman"/>
          <w:sz w:val="24"/>
          <w:szCs w:val="24"/>
          <w:rtl w:val="0"/>
        </w:rPr>
        <w:t xml:space="preserve"> Одлуке о избору продекана Факултета</w:t>
      </w:r>
      <w:r w:rsidDel="00000000" w:rsidR="00000000" w:rsidRPr="00000000">
        <w:rPr>
          <w:rFonts w:ascii="Times New Roman" w:cs="Times New Roman" w:eastAsia="Times New Roman" w:hAnsi="Times New Roman"/>
          <w:sz w:val="24"/>
          <w:szCs w:val="24"/>
        </w:rPr>
        <w:drawing>
          <wp:inline distB="114300" distT="114300" distL="114300" distR="114300">
            <wp:extent cx="5519738" cy="7810782"/>
            <wp:effectExtent b="0" l="0" r="0" t="0"/>
            <wp:docPr id="1913" name="image113.jpg"/>
            <a:graphic>
              <a:graphicData uri="http://schemas.openxmlformats.org/drawingml/2006/picture">
                <pic:pic>
                  <pic:nvPicPr>
                    <pic:cNvPr id="0" name="image113.jpg"/>
                    <pic:cNvPicPr preferRelativeResize="0"/>
                  </pic:nvPicPr>
                  <pic:blipFill>
                    <a:blip r:embed="rId349"/>
                    <a:srcRect b="0" l="0" r="0" t="0"/>
                    <a:stretch>
                      <a:fillRect/>
                    </a:stretch>
                  </pic:blipFill>
                  <pic:spPr>
                    <a:xfrm>
                      <a:off x="0" y="0"/>
                      <a:ext cx="5519738" cy="7810782"/>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911" name="image109.jpg"/>
            <a:graphic>
              <a:graphicData uri="http://schemas.openxmlformats.org/drawingml/2006/picture">
                <pic:pic>
                  <pic:nvPicPr>
                    <pic:cNvPr id="0" name="image109.jpg"/>
                    <pic:cNvPicPr preferRelativeResize="0"/>
                  </pic:nvPicPr>
                  <pic:blipFill>
                    <a:blip r:embed="rId350"/>
                    <a:srcRect b="0" l="0" r="0" t="0"/>
                    <a:stretch>
                      <a:fillRect/>
                    </a:stretch>
                  </pic:blipFill>
                  <pic:spPr>
                    <a:xfrm>
                      <a:off x="0" y="0"/>
                      <a:ext cx="5943600" cy="8407400"/>
                    </a:xfrm>
                    <a:prstGeom prst="rect"/>
                    <a:ln/>
                  </pic:spPr>
                </pic:pic>
              </a:graphicData>
            </a:graphic>
          </wp:inline>
        </w:drawing>
      </w:r>
      <w:r w:rsidDel="00000000" w:rsidR="00000000" w:rsidRPr="00000000">
        <w:rPr>
          <w:rtl w:val="0"/>
        </w:rPr>
      </w:r>
    </w:p>
    <w:bookmarkStart w:colFirst="0" w:colLast="0" w:name="bookmark=kix.yhxugphsp7fi" w:id="67"/>
    <w:bookmarkEnd w:id="67"/>
    <w:p w:rsidR="00000000" w:rsidDel="00000000" w:rsidP="00000000" w:rsidRDefault="00000000" w:rsidRPr="00000000" w14:paraId="00001100">
      <w:pPr>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10.6.</w:t>
      </w:r>
      <w:r w:rsidDel="00000000" w:rsidR="00000000" w:rsidRPr="00000000">
        <w:rPr>
          <w:rFonts w:ascii="Times New Roman" w:cs="Times New Roman" w:eastAsia="Times New Roman" w:hAnsi="Times New Roman"/>
          <w:sz w:val="24"/>
          <w:szCs w:val="24"/>
          <w:rtl w:val="0"/>
        </w:rPr>
        <w:t xml:space="preserve"> Правилник о унутрашњој организацији и систематизацији радних места на Филозофском факултету у Београду</w:t>
      </w:r>
    </w:p>
    <w:p w:rsidR="00000000" w:rsidDel="00000000" w:rsidP="00000000" w:rsidRDefault="00000000" w:rsidRPr="00000000" w14:paraId="00001101">
      <w:pPr>
        <w:spacing w:after="240" w:before="240" w:lineRule="auto"/>
        <w:jc w:val="both"/>
        <w:rPr>
          <w:rFonts w:ascii="Times New Roman" w:cs="Times New Roman" w:eastAsia="Times New Roman" w:hAnsi="Times New Roman"/>
          <w:color w:val="1155cc"/>
          <w:sz w:val="24"/>
          <w:szCs w:val="24"/>
          <w:u w:val="single"/>
        </w:rPr>
      </w:pPr>
      <w:r w:rsidDel="00000000" w:rsidR="00000000" w:rsidRPr="00000000">
        <w:rPr>
          <w:rFonts w:ascii="Times New Roman" w:cs="Times New Roman" w:eastAsia="Times New Roman" w:hAnsi="Times New Roman"/>
          <w:color w:val="1155cc"/>
          <w:sz w:val="24"/>
          <w:szCs w:val="24"/>
          <w:u w:val="single"/>
          <w:rtl w:val="0"/>
        </w:rPr>
        <w:t xml:space="preserve">https://www.f.bg.ac.rs/files/akta/Prav-oSP_06_2024.pdf</w:t>
      </w:r>
    </w:p>
    <w:bookmarkStart w:colFirst="0" w:colLast="0" w:name="bookmark=id.nbvy1cw7v818" w:id="68"/>
    <w:bookmarkEnd w:id="68"/>
    <w:p w:rsidR="00000000" w:rsidDel="00000000" w:rsidP="00000000" w:rsidRDefault="00000000" w:rsidRPr="00000000" w14:paraId="00001102">
      <w:pPr>
        <w:widowControl w:val="0"/>
        <w:spacing w:after="0" w:before="12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Табела 11.1.а </w:t>
      </w:r>
      <w:r w:rsidDel="00000000" w:rsidR="00000000" w:rsidRPr="00000000">
        <w:rPr>
          <w:rFonts w:ascii="Times New Roman" w:cs="Times New Roman" w:eastAsia="Times New Roman" w:hAnsi="Times New Roman"/>
          <w:sz w:val="24"/>
          <w:szCs w:val="24"/>
          <w:rtl w:val="0"/>
        </w:rPr>
        <w:t xml:space="preserve">Листа објеката са површином у самосталној високошколској установи – универзитету или академији струковних студија</w:t>
      </w:r>
    </w:p>
    <w:p w:rsidR="00000000" w:rsidDel="00000000" w:rsidP="00000000" w:rsidRDefault="00000000" w:rsidRPr="00000000" w14:paraId="00001103">
      <w:pPr>
        <w:widowControl w:val="0"/>
        <w:spacing w:after="0" w:before="120" w:line="240" w:lineRule="auto"/>
        <w:rPr>
          <w:rFonts w:ascii="Times New Roman" w:cs="Times New Roman" w:eastAsia="Times New Roman" w:hAnsi="Times New Roman"/>
          <w:sz w:val="24"/>
          <w:szCs w:val="24"/>
        </w:rPr>
      </w:pPr>
      <w:r w:rsidDel="00000000" w:rsidR="00000000" w:rsidRPr="00000000">
        <w:rPr>
          <w:rtl w:val="0"/>
        </w:rPr>
      </w:r>
    </w:p>
    <w:tbl>
      <w:tblPr>
        <w:tblStyle w:val="Table47"/>
        <w:tblW w:w="9576.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15"/>
        <w:gridCol w:w="4164"/>
        <w:gridCol w:w="1451"/>
        <w:gridCol w:w="3246"/>
        <w:tblGridChange w:id="0">
          <w:tblGrid>
            <w:gridCol w:w="715"/>
            <w:gridCol w:w="4164"/>
            <w:gridCol w:w="1451"/>
            <w:gridCol w:w="3246"/>
          </w:tblGrid>
        </w:tblGridChange>
      </w:tblGrid>
      <w:tr>
        <w:trPr>
          <w:cantSplit w:val="0"/>
          <w:tblHeader w:val="0"/>
        </w:trPr>
        <w:tc>
          <w:tcPr>
            <w:shd w:fill="fdeada" w:val="clear"/>
          </w:tcPr>
          <w:p w:rsidR="00000000" w:rsidDel="00000000" w:rsidP="00000000" w:rsidRDefault="00000000" w:rsidRPr="00000000" w14:paraId="00001104">
            <w:pPr>
              <w:widowControl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Р.б.</w:t>
            </w:r>
          </w:p>
        </w:tc>
        <w:tc>
          <w:tcPr>
            <w:shd w:fill="fdeada" w:val="clear"/>
          </w:tcPr>
          <w:p w:rsidR="00000000" w:rsidDel="00000000" w:rsidP="00000000" w:rsidRDefault="00000000" w:rsidRPr="00000000" w14:paraId="00001105">
            <w:pPr>
              <w:widowControl w:val="0"/>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Објекат</w:t>
            </w:r>
          </w:p>
        </w:tc>
        <w:tc>
          <w:tcPr>
            <w:shd w:fill="fdeada" w:val="clear"/>
          </w:tcPr>
          <w:p w:rsidR="00000000" w:rsidDel="00000000" w:rsidP="00000000" w:rsidRDefault="00000000" w:rsidRPr="00000000" w14:paraId="00001106">
            <w:pPr>
              <w:widowControl w:val="0"/>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Површна м2</w:t>
            </w:r>
          </w:p>
        </w:tc>
        <w:tc>
          <w:tcPr>
            <w:shd w:fill="fdeada" w:val="clear"/>
          </w:tcPr>
          <w:p w:rsidR="00000000" w:rsidDel="00000000" w:rsidP="00000000" w:rsidRDefault="00000000" w:rsidRPr="00000000" w14:paraId="00001107">
            <w:pPr>
              <w:widowControl w:val="0"/>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Адреса</w:t>
            </w:r>
          </w:p>
        </w:tc>
      </w:tr>
      <w:tr>
        <w:trPr>
          <w:cantSplit w:val="0"/>
          <w:tblHeader w:val="0"/>
        </w:trPr>
        <w:tc>
          <w:tcPr/>
          <w:p w:rsidR="00000000" w:rsidDel="00000000" w:rsidP="00000000" w:rsidRDefault="00000000" w:rsidRPr="00000000" w14:paraId="00001108">
            <w:pPr>
              <w:widowControl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p w:rsidR="00000000" w:rsidDel="00000000" w:rsidP="00000000" w:rsidRDefault="00000000" w:rsidRPr="00000000" w14:paraId="00001109">
            <w:pPr>
              <w:widowControl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Нова зграда Филозофског факултета</w:t>
            </w:r>
          </w:p>
          <w:p w:rsidR="00000000" w:rsidDel="00000000" w:rsidP="00000000" w:rsidRDefault="00000000" w:rsidRPr="00000000" w14:paraId="0000110A">
            <w:pPr>
              <w:widowControl w:val="0"/>
              <w:spacing w:after="0" w:line="240" w:lineRule="auto"/>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110B">
            <w:pPr>
              <w:widowControl w:val="0"/>
              <w:spacing w:after="0" w:line="240"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14,792.27</w:t>
            </w:r>
          </w:p>
        </w:tc>
        <w:tc>
          <w:tcPr/>
          <w:p w:rsidR="00000000" w:rsidDel="00000000" w:rsidP="00000000" w:rsidRDefault="00000000" w:rsidRPr="00000000" w14:paraId="0000110C">
            <w:pPr>
              <w:widowControl w:val="0"/>
              <w:spacing w:after="0" w:line="240"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Чика Љубина 18-20</w:t>
            </w:r>
          </w:p>
        </w:tc>
      </w:tr>
      <w:tr>
        <w:trPr>
          <w:cantSplit w:val="0"/>
          <w:tblHeader w:val="0"/>
        </w:trPr>
        <w:tc>
          <w:tcPr/>
          <w:p w:rsidR="00000000" w:rsidDel="00000000" w:rsidP="00000000" w:rsidRDefault="00000000" w:rsidRPr="00000000" w14:paraId="0000110D">
            <w:pPr>
              <w:widowControl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p w:rsidR="00000000" w:rsidDel="00000000" w:rsidP="00000000" w:rsidRDefault="00000000" w:rsidRPr="00000000" w14:paraId="0000110E">
            <w:pPr>
              <w:widowControl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Стара зграда Филозофског факултета</w:t>
            </w:r>
          </w:p>
          <w:p w:rsidR="00000000" w:rsidDel="00000000" w:rsidP="00000000" w:rsidRDefault="00000000" w:rsidRPr="00000000" w14:paraId="0000110F">
            <w:pPr>
              <w:widowControl w:val="0"/>
              <w:spacing w:after="0" w:line="240" w:lineRule="auto"/>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1110">
            <w:pPr>
              <w:widowControl w:val="0"/>
              <w:spacing w:after="0" w:line="240"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4,061.31</w:t>
            </w:r>
          </w:p>
        </w:tc>
        <w:tc>
          <w:tcPr/>
          <w:p w:rsidR="00000000" w:rsidDel="00000000" w:rsidP="00000000" w:rsidRDefault="00000000" w:rsidRPr="00000000" w14:paraId="00001111">
            <w:pPr>
              <w:widowControl w:val="0"/>
              <w:spacing w:after="0" w:line="240"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Студентски трг бр. 1</w:t>
            </w:r>
          </w:p>
        </w:tc>
      </w:tr>
      <w:tr>
        <w:trPr>
          <w:cantSplit w:val="0"/>
          <w:tblHeader w:val="0"/>
        </w:trPr>
        <w:tc>
          <w:tcPr>
            <w:gridSpan w:val="2"/>
          </w:tcPr>
          <w:p w:rsidR="00000000" w:rsidDel="00000000" w:rsidP="00000000" w:rsidRDefault="00000000" w:rsidRPr="00000000" w14:paraId="00001112">
            <w:pPr>
              <w:widowControl w:val="0"/>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УКУПНО</w:t>
            </w:r>
          </w:p>
          <w:p w:rsidR="00000000" w:rsidDel="00000000" w:rsidP="00000000" w:rsidRDefault="00000000" w:rsidRPr="00000000" w14:paraId="00001113">
            <w:pPr>
              <w:widowControl w:val="0"/>
              <w:spacing w:after="0" w:line="240" w:lineRule="auto"/>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1115">
            <w:pPr>
              <w:widowControl w:val="0"/>
              <w:spacing w:after="0" w:line="240"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18,853.58</w:t>
            </w:r>
          </w:p>
        </w:tc>
        <w:tc>
          <w:tcPr/>
          <w:p w:rsidR="00000000" w:rsidDel="00000000" w:rsidP="00000000" w:rsidRDefault="00000000" w:rsidRPr="00000000" w14:paraId="00001116">
            <w:pPr>
              <w:widowControl w:val="0"/>
              <w:spacing w:after="0" w:line="240" w:lineRule="auto"/>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gridSpan w:val="4"/>
          </w:tcPr>
          <w:p w:rsidR="00000000" w:rsidDel="00000000" w:rsidP="00000000" w:rsidRDefault="00000000" w:rsidRPr="00000000" w14:paraId="00001117">
            <w:pPr>
              <w:widowControl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Податке уносе унивезитети и академије струковних студија</w:t>
            </w:r>
          </w:p>
          <w:p w:rsidR="00000000" w:rsidDel="00000000" w:rsidP="00000000" w:rsidRDefault="00000000" w:rsidRPr="00000000" w14:paraId="00001118">
            <w:pPr>
              <w:widowControl w:val="0"/>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Табелу модификујте у зависности од података које уносите, користећи инсерт мод</w:t>
            </w:r>
          </w:p>
        </w:tc>
      </w:tr>
    </w:tbl>
    <w:p w:rsidR="00000000" w:rsidDel="00000000" w:rsidP="00000000" w:rsidRDefault="00000000" w:rsidRPr="00000000" w14:paraId="0000111C">
      <w:pPr>
        <w:rPr>
          <w:rFonts w:ascii="Times New Roman" w:cs="Times New Roman" w:eastAsia="Times New Roman" w:hAnsi="Times New Roman"/>
          <w:sz w:val="24"/>
          <w:szCs w:val="24"/>
        </w:rPr>
      </w:pPr>
      <w:r w:rsidDel="00000000" w:rsidR="00000000" w:rsidRPr="00000000">
        <w:rPr>
          <w:rtl w:val="0"/>
        </w:rPr>
      </w:r>
    </w:p>
    <w:bookmarkStart w:colFirst="0" w:colLast="0" w:name="bookmark=id.3icwqoi6n2dw" w:id="69"/>
    <w:bookmarkEnd w:id="69"/>
    <w:p w:rsidR="00000000" w:rsidDel="00000000" w:rsidP="00000000" w:rsidRDefault="00000000" w:rsidRPr="00000000" w14:paraId="0000111D">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Табела 11.1.б</w:t>
      </w:r>
      <w:r w:rsidDel="00000000" w:rsidR="00000000" w:rsidRPr="00000000">
        <w:rPr>
          <w:rFonts w:ascii="Times New Roman" w:cs="Times New Roman" w:eastAsia="Times New Roman" w:hAnsi="Times New Roman"/>
          <w:sz w:val="24"/>
          <w:szCs w:val="24"/>
          <w:rtl w:val="0"/>
        </w:rPr>
        <w:t xml:space="preserve">  Укупна  површина (у  власништву  високошколске  установе  и изнајмљени   простор)   са   површином   објеката (амфитеатри,   учионице, лабораторије, организационе јединице, службе) </w:t>
      </w:r>
    </w:p>
    <w:p w:rsidR="00000000" w:rsidDel="00000000" w:rsidP="00000000" w:rsidRDefault="00000000" w:rsidRPr="00000000" w14:paraId="0000111E">
      <w:pPr>
        <w:spacing w:after="0" w:line="240" w:lineRule="auto"/>
        <w:jc w:val="both"/>
        <w:rPr>
          <w:rFonts w:ascii="Times New Roman" w:cs="Times New Roman" w:eastAsia="Times New Roman" w:hAnsi="Times New Roman"/>
        </w:rPr>
      </w:pPr>
      <w:r w:rsidDel="00000000" w:rsidR="00000000" w:rsidRPr="00000000">
        <w:rPr>
          <w:rtl w:val="0"/>
        </w:rPr>
      </w:r>
    </w:p>
    <w:sdt>
      <w:sdtPr>
        <w:lock w:val="contentLocked"/>
        <w:tag w:val="goog_rdk_46"/>
      </w:sdtPr>
      <w:sdtContent>
        <w:tbl>
          <w:tblPr>
            <w:tblStyle w:val="Table48"/>
            <w:tblW w:w="9023.0" w:type="dxa"/>
            <w:jc w:val="left"/>
            <w:tblInd w:w="-23.0" w:type="dxa"/>
            <w:tblLayout w:type="fixed"/>
            <w:tblLook w:val="0000"/>
          </w:tblPr>
          <w:tblGrid>
            <w:gridCol w:w="1062"/>
            <w:gridCol w:w="3191"/>
            <w:gridCol w:w="1080"/>
            <w:gridCol w:w="990"/>
            <w:gridCol w:w="1170"/>
            <w:gridCol w:w="1530"/>
            <w:tblGridChange w:id="0">
              <w:tblGrid>
                <w:gridCol w:w="1062"/>
                <w:gridCol w:w="3191"/>
                <w:gridCol w:w="1080"/>
                <w:gridCol w:w="990"/>
                <w:gridCol w:w="1170"/>
                <w:gridCol w:w="1530"/>
              </w:tblGrid>
            </w:tblGridChange>
          </w:tblGrid>
          <w:tr>
            <w:trPr>
              <w:cantSplit w:val="1"/>
              <w:trHeight w:val="315" w:hRule="atLeast"/>
              <w:tblHeader w:val="0"/>
            </w:trPr>
            <w:tc>
              <w:tcPr>
                <w:tcBorders>
                  <w:top w:color="000000" w:space="0" w:sz="6" w:val="single"/>
                  <w:left w:color="000000" w:space="0" w:sz="6" w:val="single"/>
                  <w:bottom w:color="000000" w:space="0" w:sz="0" w:val="nil"/>
                  <w:right w:color="000000" w:space="0" w:sz="8" w:val="single"/>
                </w:tcBorders>
                <w:shd w:fill="fae2d5" w:val="clear"/>
                <w:vAlign w:val="center"/>
              </w:tcPr>
              <w:p w:rsidR="00000000" w:rsidDel="00000000" w:rsidP="00000000" w:rsidRDefault="00000000" w:rsidRPr="00000000" w14:paraId="0000111F">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Редни</w:t>
                </w:r>
              </w:p>
            </w:tc>
            <w:tc>
              <w:tcPr>
                <w:vMerge w:val="restart"/>
                <w:tcBorders>
                  <w:top w:color="000000" w:space="0" w:sz="6" w:val="single"/>
                  <w:left w:color="000000" w:space="0" w:sz="0" w:val="nil"/>
                  <w:bottom w:color="000000" w:space="0" w:sz="0" w:val="nil"/>
                  <w:right w:color="000000" w:space="0" w:sz="8" w:val="single"/>
                </w:tcBorders>
                <w:shd w:fill="fae2d5" w:val="clear"/>
                <w:vAlign w:val="center"/>
              </w:tcPr>
              <w:p w:rsidR="00000000" w:rsidDel="00000000" w:rsidP="00000000" w:rsidRDefault="00000000" w:rsidRPr="00000000" w14:paraId="0000112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Просторија</w:t>
                </w:r>
              </w:p>
            </w:tc>
            <w:tc>
              <w:tcPr>
                <w:vMerge w:val="restart"/>
                <w:tcBorders>
                  <w:top w:color="000000" w:space="0" w:sz="6" w:val="single"/>
                  <w:left w:color="000000" w:space="0" w:sz="8" w:val="single"/>
                  <w:bottom w:color="000000" w:space="0" w:sz="6" w:val="single"/>
                  <w:right w:color="000000" w:space="0" w:sz="8" w:val="single"/>
                </w:tcBorders>
                <w:shd w:fill="fae2d5" w:val="clear"/>
                <w:vAlign w:val="center"/>
              </w:tcPr>
              <w:p w:rsidR="00000000" w:rsidDel="00000000" w:rsidP="00000000" w:rsidRDefault="00000000" w:rsidRPr="00000000" w14:paraId="00001121">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w:t>
                </w:r>
              </w:p>
            </w:tc>
            <w:tc>
              <w:tcPr>
                <w:vMerge w:val="restart"/>
                <w:tcBorders>
                  <w:top w:color="000000" w:space="0" w:sz="6" w:val="single"/>
                  <w:left w:color="000000" w:space="0" w:sz="8" w:val="single"/>
                  <w:bottom w:color="000000" w:space="0" w:sz="6" w:val="single"/>
                  <w:right w:color="000000" w:space="0" w:sz="8" w:val="single"/>
                </w:tcBorders>
                <w:shd w:fill="fae2d5" w:val="clear"/>
                <w:vAlign w:val="center"/>
              </w:tcPr>
              <w:p w:rsidR="00000000" w:rsidDel="00000000" w:rsidP="00000000" w:rsidRDefault="00000000" w:rsidRPr="00000000" w14:paraId="00001122">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 места</w:t>
                </w:r>
              </w:p>
            </w:tc>
            <w:tc>
              <w:tcPr>
                <w:gridSpan w:val="2"/>
                <w:vMerge w:val="restart"/>
                <w:tcBorders>
                  <w:top w:color="000000" w:space="0" w:sz="6" w:val="single"/>
                  <w:left w:color="000000" w:space="0" w:sz="8" w:val="single"/>
                  <w:bottom w:color="000000" w:space="0" w:sz="6" w:val="single"/>
                  <w:right w:color="000000" w:space="0" w:sz="6" w:val="single"/>
                </w:tcBorders>
                <w:shd w:fill="fae2d5" w:val="clear"/>
                <w:vAlign w:val="center"/>
              </w:tcPr>
              <w:p w:rsidR="00000000" w:rsidDel="00000000" w:rsidP="00000000" w:rsidRDefault="00000000" w:rsidRPr="00000000" w14:paraId="00001123">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Површина м</w:t>
                </w:r>
                <w:r w:rsidDel="00000000" w:rsidR="00000000" w:rsidRPr="00000000">
                  <w:rPr>
                    <w:rFonts w:ascii="Times New Roman" w:cs="Times New Roman" w:eastAsia="Times New Roman" w:hAnsi="Times New Roman"/>
                    <w:vertAlign w:val="superscript"/>
                    <w:rtl w:val="0"/>
                  </w:rPr>
                  <w:t xml:space="preserve">2</w:t>
                </w:r>
                <w:r w:rsidDel="00000000" w:rsidR="00000000" w:rsidRPr="00000000">
                  <w:rPr>
                    <w:rtl w:val="0"/>
                  </w:rPr>
                </w:r>
              </w:p>
            </w:tc>
          </w:tr>
          <w:tr>
            <w:trPr>
              <w:cantSplit w:val="1"/>
              <w:trHeight w:val="315" w:hRule="atLeast"/>
              <w:tblHeader w:val="0"/>
            </w:trPr>
            <w:tc>
              <w:tcPr>
                <w:tcBorders>
                  <w:top w:color="000000" w:space="0" w:sz="0" w:val="nil"/>
                  <w:left w:color="000000" w:space="0" w:sz="6" w:val="single"/>
                  <w:bottom w:color="000000" w:space="0" w:sz="6" w:val="single"/>
                  <w:right w:color="000000" w:space="0" w:sz="8" w:val="single"/>
                </w:tcBorders>
                <w:shd w:fill="fae2d5" w:val="clear"/>
                <w:vAlign w:val="center"/>
              </w:tcPr>
              <w:p w:rsidR="00000000" w:rsidDel="00000000" w:rsidP="00000000" w:rsidRDefault="00000000" w:rsidRPr="00000000" w14:paraId="00001125">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w:t>
                </w:r>
              </w:p>
            </w:tc>
            <w:tc>
              <w:tcPr>
                <w:vMerge w:val="continue"/>
                <w:tcBorders>
                  <w:top w:color="000000" w:space="0" w:sz="6" w:val="single"/>
                  <w:left w:color="000000" w:space="0" w:sz="0" w:val="nil"/>
                  <w:bottom w:color="000000" w:space="0" w:sz="0" w:val="nil"/>
                  <w:right w:color="000000" w:space="0" w:sz="8" w:val="single"/>
                </w:tcBorders>
                <w:shd w:fill="fae2d5" w:val="clear"/>
                <w:vAlign w:val="center"/>
              </w:tcPr>
              <w:p w:rsidR="00000000" w:rsidDel="00000000" w:rsidP="00000000" w:rsidRDefault="00000000" w:rsidRPr="00000000" w14:paraId="00001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6" w:val="single"/>
                  <w:left w:color="000000" w:space="0" w:sz="8" w:val="single"/>
                  <w:bottom w:color="000000" w:space="0" w:sz="6" w:val="single"/>
                  <w:right w:color="000000" w:space="0" w:sz="8" w:val="single"/>
                </w:tcBorders>
                <w:shd w:fill="fae2d5" w:val="clear"/>
                <w:vAlign w:val="center"/>
              </w:tcPr>
              <w:p w:rsidR="00000000" w:rsidDel="00000000" w:rsidP="00000000" w:rsidRDefault="00000000" w:rsidRPr="00000000" w14:paraId="00001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6" w:val="single"/>
                  <w:left w:color="000000" w:space="0" w:sz="8" w:val="single"/>
                  <w:bottom w:color="000000" w:space="0" w:sz="6" w:val="single"/>
                  <w:right w:color="000000" w:space="0" w:sz="8" w:val="single"/>
                </w:tcBorders>
                <w:shd w:fill="fae2d5" w:val="clear"/>
                <w:vAlign w:val="center"/>
              </w:tcPr>
              <w:p w:rsidR="00000000" w:rsidDel="00000000" w:rsidP="00000000" w:rsidRDefault="00000000" w:rsidRPr="00000000" w14:paraId="00001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gridSpan w:val="2"/>
                <w:vMerge w:val="continue"/>
                <w:tcBorders>
                  <w:top w:color="000000" w:space="0" w:sz="6" w:val="single"/>
                  <w:left w:color="000000" w:space="0" w:sz="8" w:val="single"/>
                  <w:bottom w:color="000000" w:space="0" w:sz="6" w:val="single"/>
                  <w:right w:color="000000" w:space="0" w:sz="6" w:val="single"/>
                </w:tcBorders>
                <w:shd w:fill="fae2d5" w:val="clear"/>
                <w:vAlign w:val="center"/>
              </w:tcPr>
              <w:p w:rsidR="00000000" w:rsidDel="00000000" w:rsidP="00000000" w:rsidRDefault="00000000" w:rsidRPr="00000000" w14:paraId="000011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r>
          <w:tr>
            <w:trPr>
              <w:cantSplit w:val="0"/>
              <w:trHeight w:val="299" w:hRule="atLeast"/>
              <w:tblHeader w:val="0"/>
            </w:trPr>
            <w:tc>
              <w:tcPr>
                <w:tcBorders>
                  <w:top w:color="000000" w:space="0" w:sz="0" w:val="nil"/>
                  <w:left w:color="000000" w:space="0" w:sz="6" w:val="single"/>
                  <w:bottom w:color="000000" w:space="0" w:sz="8" w:val="single"/>
                  <w:right w:color="000000" w:space="0" w:sz="8" w:val="single"/>
                </w:tcBorders>
                <w:vAlign w:val="center"/>
              </w:tcPr>
              <w:p w:rsidR="00000000" w:rsidDel="00000000" w:rsidP="00000000" w:rsidRDefault="00000000" w:rsidRPr="00000000" w14:paraId="0000112B">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top w:color="000000" w:space="0" w:sz="6" w:val="single"/>
                  <w:left w:color="000000" w:space="0" w:sz="0" w:val="nil"/>
                  <w:bottom w:color="000000" w:space="0" w:sz="8" w:val="single"/>
                  <w:right w:color="000000" w:space="0" w:sz="8" w:val="single"/>
                </w:tcBorders>
                <w:vAlign w:val="center"/>
              </w:tcPr>
              <w:p w:rsidR="00000000" w:rsidDel="00000000" w:rsidP="00000000" w:rsidRDefault="00000000" w:rsidRPr="00000000" w14:paraId="0000112C">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Амфитеатар</w:t>
                </w:r>
              </w:p>
            </w:tc>
            <w:tc>
              <w:tcPr>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112D">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12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732</w:t>
                </w:r>
              </w:p>
            </w:tc>
            <w:tc>
              <w:tcPr>
                <w:gridSpan w:val="2"/>
                <w:tcBorders>
                  <w:top w:color="000000" w:space="0" w:sz="6"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12F">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815,37</w:t>
                </w:r>
              </w:p>
            </w:tc>
          </w:tr>
          <w:tr>
            <w:trPr>
              <w:cantSplit w:val="0"/>
              <w:trHeight w:val="315" w:hRule="atLeast"/>
              <w:tblHeader w:val="0"/>
            </w:trPr>
            <w:tc>
              <w:tcPr>
                <w:tcBorders>
                  <w:top w:color="000000" w:space="0" w:sz="0" w:val="nil"/>
                  <w:left w:color="000000" w:space="0" w:sz="6" w:val="single"/>
                  <w:bottom w:color="000000" w:space="0" w:sz="8" w:val="single"/>
                  <w:right w:color="000000" w:space="0" w:sz="8" w:val="single"/>
                </w:tcBorders>
                <w:vAlign w:val="center"/>
              </w:tcPr>
              <w:p w:rsidR="00000000" w:rsidDel="00000000" w:rsidP="00000000" w:rsidRDefault="00000000" w:rsidRPr="00000000" w14:paraId="00001131">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top w:color="000000" w:space="0" w:sz="8" w:val="single"/>
                  <w:left w:color="000000" w:space="0" w:sz="0" w:val="nil"/>
                  <w:bottom w:color="000000" w:space="0" w:sz="8" w:val="single"/>
                  <w:right w:color="000000" w:space="0" w:sz="8" w:val="single"/>
                </w:tcBorders>
                <w:vAlign w:val="center"/>
              </w:tcPr>
              <w:p w:rsidR="00000000" w:rsidDel="00000000" w:rsidP="00000000" w:rsidRDefault="00000000" w:rsidRPr="00000000" w14:paraId="0000113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Слушаонице, учионице</w:t>
                </w:r>
              </w:p>
            </w:tc>
            <w:tc>
              <w:tcPr>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1133">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33</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13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1252</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135">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1.703,88</w:t>
                </w:r>
              </w:p>
            </w:tc>
          </w:tr>
          <w:tr>
            <w:trPr>
              <w:cantSplit w:val="0"/>
              <w:trHeight w:val="315" w:hRule="atLeast"/>
              <w:tblHeader w:val="0"/>
            </w:trPr>
            <w:tc>
              <w:tcPr>
                <w:tcBorders>
                  <w:top w:color="000000" w:space="0" w:sz="0" w:val="nil"/>
                  <w:left w:color="000000" w:space="0" w:sz="6" w:val="single"/>
                  <w:bottom w:color="000000" w:space="0" w:sz="8" w:val="single"/>
                  <w:right w:color="000000" w:space="0" w:sz="8" w:val="single"/>
                </w:tcBorders>
                <w:vAlign w:val="center"/>
              </w:tcPr>
              <w:p w:rsidR="00000000" w:rsidDel="00000000" w:rsidP="00000000" w:rsidRDefault="00000000" w:rsidRPr="00000000" w14:paraId="00001137">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top w:color="000000" w:space="0" w:sz="8" w:val="single"/>
                  <w:left w:color="000000" w:space="0" w:sz="0" w:val="nil"/>
                  <w:bottom w:color="000000" w:space="0" w:sz="8" w:val="single"/>
                  <w:right w:color="000000" w:space="0" w:sz="8" w:val="single"/>
                </w:tcBorders>
                <w:vAlign w:val="center"/>
              </w:tcPr>
              <w:p w:rsidR="00000000" w:rsidDel="00000000" w:rsidP="00000000" w:rsidRDefault="00000000" w:rsidRPr="00000000" w14:paraId="00001138">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Компјутерске лабораторије</w:t>
                </w:r>
              </w:p>
            </w:tc>
            <w:tc>
              <w:tcPr>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1139">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13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54</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13B">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122,12</w:t>
                </w:r>
              </w:p>
            </w:tc>
          </w:tr>
          <w:tr>
            <w:trPr>
              <w:cantSplit w:val="0"/>
              <w:trHeight w:val="315" w:hRule="atLeast"/>
              <w:tblHeader w:val="0"/>
            </w:trPr>
            <w:tc>
              <w:tcPr>
                <w:tcBorders>
                  <w:top w:color="000000" w:space="0" w:sz="0" w:val="nil"/>
                  <w:left w:color="000000" w:space="0" w:sz="6" w:val="single"/>
                  <w:bottom w:color="000000" w:space="0" w:sz="8" w:val="single"/>
                  <w:right w:color="000000" w:space="0" w:sz="8" w:val="single"/>
                </w:tcBorders>
                <w:vAlign w:val="center"/>
              </w:tcPr>
              <w:p w:rsidR="00000000" w:rsidDel="00000000" w:rsidP="00000000" w:rsidRDefault="00000000" w:rsidRPr="00000000" w14:paraId="0000113D">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tcBorders>
                  <w:top w:color="000000" w:space="0" w:sz="8" w:val="single"/>
                  <w:left w:color="000000" w:space="0" w:sz="0" w:val="nil"/>
                  <w:bottom w:color="000000" w:space="0" w:sz="8" w:val="single"/>
                  <w:right w:color="000000" w:space="0" w:sz="8" w:val="single"/>
                </w:tcBorders>
                <w:vAlign w:val="center"/>
              </w:tcPr>
              <w:p w:rsidR="00000000" w:rsidDel="00000000" w:rsidP="00000000" w:rsidRDefault="00000000" w:rsidRPr="00000000" w14:paraId="0000113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Лабораторије</w:t>
                </w:r>
              </w:p>
            </w:tc>
            <w:tc>
              <w:tcPr>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113F">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14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30</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141">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163,34</w:t>
                </w:r>
              </w:p>
            </w:tc>
          </w:tr>
          <w:tr>
            <w:trPr>
              <w:cantSplit w:val="0"/>
              <w:trHeight w:val="315" w:hRule="atLeast"/>
              <w:tblHeader w:val="0"/>
            </w:trPr>
            <w:tc>
              <w:tcPr>
                <w:tcBorders>
                  <w:top w:color="000000" w:space="0" w:sz="0" w:val="nil"/>
                  <w:left w:color="000000" w:space="0" w:sz="6" w:val="single"/>
                  <w:bottom w:color="000000" w:space="0" w:sz="8" w:val="single"/>
                  <w:right w:color="000000" w:space="0" w:sz="8" w:val="single"/>
                </w:tcBorders>
                <w:vAlign w:val="center"/>
              </w:tcPr>
              <w:p w:rsidR="00000000" w:rsidDel="00000000" w:rsidP="00000000" w:rsidRDefault="00000000" w:rsidRPr="00000000" w14:paraId="00001143">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tcBorders>
                  <w:top w:color="000000" w:space="0" w:sz="8" w:val="single"/>
                  <w:left w:color="000000" w:space="0" w:sz="0" w:val="nil"/>
                  <w:bottom w:color="000000" w:space="0" w:sz="8" w:val="single"/>
                  <w:right w:color="000000" w:space="0" w:sz="8" w:val="single"/>
                </w:tcBorders>
                <w:vAlign w:val="center"/>
              </w:tcPr>
              <w:p w:rsidR="00000000" w:rsidDel="00000000" w:rsidP="00000000" w:rsidRDefault="00000000" w:rsidRPr="00000000" w14:paraId="00001144">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Библиотеке</w:t>
                </w:r>
              </w:p>
            </w:tc>
            <w:tc>
              <w:tcPr>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1145">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146">
                <w:pPr>
                  <w:spacing w:after="0" w:line="240" w:lineRule="auto"/>
                  <w:jc w:val="center"/>
                  <w:rPr>
                    <w:rFonts w:ascii="Times New Roman" w:cs="Times New Roman" w:eastAsia="Times New Roman" w:hAnsi="Times New Roman"/>
                  </w:rPr>
                </w:pP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147">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1.007,99</w:t>
                </w:r>
              </w:p>
            </w:tc>
          </w:tr>
          <w:tr>
            <w:trPr>
              <w:cantSplit w:val="0"/>
              <w:trHeight w:val="315" w:hRule="atLeast"/>
              <w:tblHeader w:val="0"/>
            </w:trPr>
            <w:tc>
              <w:tcPr>
                <w:tcBorders>
                  <w:top w:color="000000" w:space="0" w:sz="0" w:val="nil"/>
                  <w:left w:color="000000" w:space="0" w:sz="6" w:val="single"/>
                  <w:bottom w:color="000000" w:space="0" w:sz="8" w:val="single"/>
                  <w:right w:color="000000" w:space="0" w:sz="8" w:val="single"/>
                </w:tcBorders>
                <w:vAlign w:val="center"/>
              </w:tcPr>
              <w:p w:rsidR="00000000" w:rsidDel="00000000" w:rsidP="00000000" w:rsidRDefault="00000000" w:rsidRPr="00000000" w14:paraId="00001149">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w:t>
                </w:r>
              </w:p>
            </w:tc>
            <w:tc>
              <w:tcPr>
                <w:tcBorders>
                  <w:top w:color="000000" w:space="0" w:sz="8" w:val="single"/>
                  <w:left w:color="000000" w:space="0" w:sz="0" w:val="nil"/>
                  <w:bottom w:color="000000" w:space="0" w:sz="8" w:val="single"/>
                  <w:right w:color="000000" w:space="0" w:sz="8" w:val="single"/>
                </w:tcBorders>
                <w:vAlign w:val="center"/>
              </w:tcPr>
              <w:p w:rsidR="00000000" w:rsidDel="00000000" w:rsidP="00000000" w:rsidRDefault="00000000" w:rsidRPr="00000000" w14:paraId="0000114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Читаонице</w:t>
                </w:r>
              </w:p>
            </w:tc>
            <w:tc>
              <w:tcPr>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114B">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14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265</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14D">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544,56</w:t>
                </w:r>
              </w:p>
            </w:tc>
          </w:tr>
          <w:tr>
            <w:trPr>
              <w:cantSplit w:val="0"/>
              <w:trHeight w:val="315" w:hRule="atLeast"/>
              <w:tblHeader w:val="0"/>
            </w:trPr>
            <w:tc>
              <w:tcPr>
                <w:tcBorders>
                  <w:top w:color="000000" w:space="0" w:sz="0" w:val="nil"/>
                  <w:left w:color="000000" w:space="0" w:sz="6" w:val="single"/>
                  <w:bottom w:color="000000" w:space="0" w:sz="8" w:val="single"/>
                  <w:right w:color="000000" w:space="0" w:sz="8" w:val="single"/>
                </w:tcBorders>
                <w:vAlign w:val="center"/>
              </w:tcPr>
              <w:p w:rsidR="00000000" w:rsidDel="00000000" w:rsidP="00000000" w:rsidRDefault="00000000" w:rsidRPr="00000000" w14:paraId="0000114F">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w:t>
                </w:r>
              </w:p>
            </w:tc>
            <w:tc>
              <w:tcPr>
                <w:tcBorders>
                  <w:top w:color="000000" w:space="0" w:sz="8" w:val="single"/>
                  <w:left w:color="000000" w:space="0" w:sz="0" w:val="nil"/>
                  <w:bottom w:color="000000" w:space="0" w:sz="8" w:val="single"/>
                  <w:right w:color="000000" w:space="0" w:sz="8" w:val="single"/>
                </w:tcBorders>
                <w:vAlign w:val="center"/>
              </w:tcPr>
              <w:p w:rsidR="00000000" w:rsidDel="00000000" w:rsidP="00000000" w:rsidRDefault="00000000" w:rsidRPr="00000000" w14:paraId="00001150">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Сале</w:t>
                </w:r>
              </w:p>
            </w:tc>
            <w:tc>
              <w:tcPr>
                <w:tcBorders>
                  <w:top w:color="000000" w:space="0" w:sz="8" w:val="single"/>
                  <w:left w:color="000000" w:space="0" w:sz="0" w:val="nil"/>
                  <w:bottom w:color="000000" w:space="0" w:sz="4" w:val="single"/>
                  <w:right w:color="000000" w:space="0" w:sz="0" w:val="nil"/>
                </w:tcBorders>
                <w:vAlign w:val="center"/>
              </w:tcPr>
              <w:p w:rsidR="00000000" w:rsidDel="00000000" w:rsidP="00000000" w:rsidRDefault="00000000" w:rsidRPr="00000000" w14:paraId="00001151">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152">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56</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153">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713,84</w:t>
                </w:r>
              </w:p>
            </w:tc>
          </w:tr>
          <w:tr>
            <w:trPr>
              <w:cantSplit w:val="0"/>
              <w:trHeight w:val="315" w:hRule="atLeast"/>
              <w:tblHeader w:val="0"/>
            </w:trPr>
            <w:tc>
              <w:tcPr>
                <w:gridSpan w:val="2"/>
                <w:tcBorders>
                  <w:top w:color="000000" w:space="0" w:sz="8" w:val="single"/>
                  <w:left w:color="000000" w:space="0" w:sz="6" w:val="single"/>
                  <w:bottom w:color="000000" w:space="0" w:sz="8" w:val="single"/>
                  <w:right w:color="000000" w:space="0" w:sz="4" w:val="single"/>
                </w:tcBorders>
                <w:vAlign w:val="center"/>
              </w:tcPr>
              <w:p w:rsidR="00000000" w:rsidDel="00000000" w:rsidP="00000000" w:rsidRDefault="00000000" w:rsidRPr="00000000" w14:paraId="00001155">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УКУПНО</w:t>
                </w:r>
              </w:p>
            </w:tc>
            <w:tc>
              <w:tcPr>
                <w:tcBorders>
                  <w:top w:color="000000" w:space="0" w:sz="4" w:val="single"/>
                  <w:left w:color="000000" w:space="0" w:sz="4" w:val="single"/>
                  <w:bottom w:color="000000" w:space="0" w:sz="8" w:val="single"/>
                  <w:right w:color="000000" w:space="0" w:sz="0" w:val="nil"/>
                </w:tcBorders>
                <w:vAlign w:val="center"/>
              </w:tcPr>
              <w:p w:rsidR="00000000" w:rsidDel="00000000" w:rsidP="00000000" w:rsidRDefault="00000000" w:rsidRPr="00000000" w14:paraId="00001157">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62</w:t>
                </w:r>
                <w:r w:rsidDel="00000000" w:rsidR="00000000" w:rsidRPr="00000000">
                  <w:rPr>
                    <w:rtl w:val="0"/>
                  </w:rPr>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15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2389</w:t>
                </w: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159">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5.071,10</w:t>
                </w:r>
                <w:r w:rsidDel="00000000" w:rsidR="00000000" w:rsidRPr="00000000">
                  <w:rPr>
                    <w:rtl w:val="0"/>
                  </w:rPr>
                </w:r>
              </w:p>
            </w:tc>
          </w:tr>
          <w:tr>
            <w:trPr>
              <w:cantSplit w:val="0"/>
              <w:trHeight w:val="315" w:hRule="atLeast"/>
              <w:tblHeader w:val="0"/>
            </w:trPr>
            <w:tc>
              <w:tcPr>
                <w:tcBorders>
                  <w:top w:color="000000" w:space="0" w:sz="0" w:val="nil"/>
                  <w:left w:color="000000" w:space="0" w:sz="6" w:val="single"/>
                  <w:bottom w:color="000000" w:space="0" w:sz="8" w:val="single"/>
                  <w:right w:color="000000" w:space="0" w:sz="4" w:val="single"/>
                </w:tcBorders>
                <w:vAlign w:val="center"/>
              </w:tcPr>
              <w:p w:rsidR="00000000" w:rsidDel="00000000" w:rsidP="00000000" w:rsidRDefault="00000000" w:rsidRPr="00000000" w14:paraId="0000115B">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top w:color="000000" w:space="0" w:sz="0" w:val="nil"/>
                  <w:left w:color="000000" w:space="0" w:sz="4" w:val="single"/>
                  <w:bottom w:color="000000" w:space="0" w:sz="8" w:val="single"/>
                  <w:right w:color="000000" w:space="0" w:sz="0" w:val="nil"/>
                </w:tcBorders>
                <w:vAlign w:val="center"/>
              </w:tcPr>
              <w:p w:rsidR="00000000" w:rsidDel="00000000" w:rsidP="00000000" w:rsidRDefault="00000000" w:rsidRPr="00000000" w14:paraId="0000115C">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Наставни кабинети</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15D">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142</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15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279</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15F">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2.490,43</w:t>
                </w:r>
              </w:p>
            </w:tc>
          </w:tr>
          <w:tr>
            <w:trPr>
              <w:cantSplit w:val="0"/>
              <w:trHeight w:val="614" w:hRule="atLeast"/>
              <w:tblHeader w:val="0"/>
            </w:trPr>
            <w:tc>
              <w:tcPr>
                <w:tcBorders>
                  <w:top w:color="000000" w:space="0" w:sz="8" w:val="single"/>
                  <w:left w:color="000000" w:space="0" w:sz="6" w:val="single"/>
                  <w:bottom w:color="000000" w:space="0" w:sz="8" w:val="single"/>
                  <w:right w:color="000000" w:space="0" w:sz="4" w:val="single"/>
                </w:tcBorders>
                <w:vAlign w:val="center"/>
              </w:tcPr>
              <w:p w:rsidR="00000000" w:rsidDel="00000000" w:rsidP="00000000" w:rsidRDefault="00000000" w:rsidRPr="00000000" w14:paraId="00001161">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top w:color="000000" w:space="0" w:sz="0" w:val="nil"/>
                  <w:left w:color="000000" w:space="0" w:sz="4" w:val="single"/>
                  <w:bottom w:color="000000" w:space="0" w:sz="8" w:val="single"/>
                  <w:right w:color="000000" w:space="0" w:sz="0" w:val="nil"/>
                </w:tcBorders>
                <w:vAlign w:val="center"/>
              </w:tcPr>
              <w:p w:rsidR="00000000" w:rsidDel="00000000" w:rsidP="00000000" w:rsidRDefault="00000000" w:rsidRPr="00000000" w14:paraId="0000116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Лабораторије за рад наставног особља</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163">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46</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16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118</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165">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1.229,16</w:t>
                </w:r>
              </w:p>
            </w:tc>
          </w:tr>
          <w:tr>
            <w:trPr>
              <w:cantSplit w:val="0"/>
              <w:trHeight w:val="315" w:hRule="atLeast"/>
              <w:tblHeader w:val="0"/>
            </w:trPr>
            <w:tc>
              <w:tcPr>
                <w:tcBorders>
                  <w:top w:color="000000" w:space="0" w:sz="8" w:val="single"/>
                  <w:left w:color="000000" w:space="0" w:sz="6" w:val="single"/>
                  <w:bottom w:color="000000" w:space="0" w:sz="8" w:val="single"/>
                  <w:right w:color="000000" w:space="0" w:sz="4" w:val="single"/>
                </w:tcBorders>
                <w:vAlign w:val="center"/>
              </w:tcPr>
              <w:p w:rsidR="00000000" w:rsidDel="00000000" w:rsidP="00000000" w:rsidRDefault="00000000" w:rsidRPr="00000000" w14:paraId="00001167">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top w:color="000000" w:space="0" w:sz="0" w:val="nil"/>
                  <w:left w:color="000000" w:space="0" w:sz="4" w:val="single"/>
                  <w:bottom w:color="000000" w:space="0" w:sz="8" w:val="single"/>
                  <w:right w:color="000000" w:space="0" w:sz="0" w:val="nil"/>
                </w:tcBorders>
                <w:vAlign w:val="center"/>
              </w:tcPr>
              <w:p w:rsidR="00000000" w:rsidDel="00000000" w:rsidP="00000000" w:rsidRDefault="00000000" w:rsidRPr="00000000" w14:paraId="00001168">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Просторије за библиотекаре</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169">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13</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16A">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22</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16B">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481,18</w:t>
                </w:r>
              </w:p>
            </w:tc>
          </w:tr>
          <w:tr>
            <w:trPr>
              <w:cantSplit w:val="0"/>
              <w:trHeight w:val="315" w:hRule="atLeast"/>
              <w:tblHeader w:val="0"/>
            </w:trPr>
            <w:tc>
              <w:tcPr>
                <w:tcBorders>
                  <w:top w:color="000000" w:space="0" w:sz="8" w:val="single"/>
                  <w:left w:color="000000" w:space="0" w:sz="6" w:val="single"/>
                  <w:bottom w:color="000000" w:space="0" w:sz="8" w:val="single"/>
                  <w:right w:color="000000" w:space="0" w:sz="4" w:val="single"/>
                </w:tcBorders>
                <w:vAlign w:val="center"/>
              </w:tcPr>
              <w:p w:rsidR="00000000" w:rsidDel="00000000" w:rsidP="00000000" w:rsidRDefault="00000000" w:rsidRPr="00000000" w14:paraId="0000116D">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tcBorders>
                  <w:top w:color="000000" w:space="0" w:sz="0" w:val="nil"/>
                  <w:left w:color="000000" w:space="0" w:sz="4" w:val="single"/>
                  <w:bottom w:color="000000" w:space="0" w:sz="8" w:val="single"/>
                  <w:right w:color="000000" w:space="0" w:sz="0" w:val="nil"/>
                </w:tcBorders>
                <w:vAlign w:val="center"/>
              </w:tcPr>
              <w:p w:rsidR="00000000" w:rsidDel="00000000" w:rsidP="00000000" w:rsidRDefault="00000000" w:rsidRPr="00000000" w14:paraId="0000116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Студентска служба</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16F">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17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171">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137,14</w:t>
                </w:r>
              </w:p>
            </w:tc>
          </w:tr>
          <w:tr>
            <w:trPr>
              <w:cantSplit w:val="0"/>
              <w:trHeight w:val="315" w:hRule="atLeast"/>
              <w:tblHeader w:val="0"/>
            </w:trPr>
            <w:tc>
              <w:tcPr>
                <w:tcBorders>
                  <w:top w:color="000000" w:space="0" w:sz="8" w:val="single"/>
                  <w:left w:color="000000" w:space="0" w:sz="6" w:val="single"/>
                  <w:bottom w:color="000000" w:space="0" w:sz="8" w:val="single"/>
                  <w:right w:color="000000" w:space="0" w:sz="4" w:val="single"/>
                </w:tcBorders>
                <w:shd w:fill="ffffff" w:val="clear"/>
                <w:vAlign w:val="center"/>
              </w:tcPr>
              <w:p w:rsidR="00000000" w:rsidDel="00000000" w:rsidP="00000000" w:rsidRDefault="00000000" w:rsidRPr="00000000" w14:paraId="00001173">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tcBorders>
                  <w:top w:color="000000" w:space="0" w:sz="0" w:val="nil"/>
                  <w:left w:color="000000" w:space="0" w:sz="4" w:val="single"/>
                  <w:bottom w:color="000000" w:space="0" w:sz="8" w:val="single"/>
                  <w:right w:color="000000" w:space="0" w:sz="0" w:val="nil"/>
                </w:tcBorders>
                <w:shd w:fill="ffffff" w:val="clear"/>
                <w:vAlign w:val="center"/>
              </w:tcPr>
              <w:p w:rsidR="00000000" w:rsidDel="00000000" w:rsidP="00000000" w:rsidRDefault="00000000" w:rsidRPr="00000000" w14:paraId="00001174">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Секретаријат</w:t>
                </w:r>
              </w:p>
            </w:tc>
            <w:tc>
              <w:tcPr>
                <w:tcBorders>
                  <w:top w:color="000000" w:space="0" w:sz="0" w:val="nil"/>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1175">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11</w:t>
                </w:r>
              </w:p>
            </w:tc>
            <w:tc>
              <w:tcPr>
                <w:tcBorders>
                  <w:top w:color="000000" w:space="0" w:sz="0" w:val="nil"/>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1176">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177">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253,91</w:t>
                </w:r>
              </w:p>
            </w:tc>
          </w:tr>
          <w:tr>
            <w:trPr>
              <w:cantSplit w:val="0"/>
              <w:trHeight w:val="315" w:hRule="atLeast"/>
              <w:tblHeader w:val="0"/>
            </w:trPr>
            <w:tc>
              <w:tcPr>
                <w:tcBorders>
                  <w:top w:color="000000" w:space="0" w:sz="8" w:val="single"/>
                  <w:left w:color="000000" w:space="0" w:sz="6" w:val="single"/>
                  <w:bottom w:color="000000" w:space="0" w:sz="8" w:val="single"/>
                  <w:right w:color="000000" w:space="0" w:sz="4" w:val="single"/>
                </w:tcBorders>
                <w:shd w:fill="ffffff" w:val="clear"/>
                <w:vAlign w:val="center"/>
              </w:tcPr>
              <w:p w:rsidR="00000000" w:rsidDel="00000000" w:rsidP="00000000" w:rsidRDefault="00000000" w:rsidRPr="00000000" w14:paraId="00001179">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w:t>
                </w:r>
              </w:p>
            </w:tc>
            <w:tc>
              <w:tcPr>
                <w:tcBorders>
                  <w:top w:color="000000" w:space="0" w:sz="0" w:val="nil"/>
                  <w:left w:color="000000" w:space="0" w:sz="4" w:val="single"/>
                  <w:bottom w:color="000000" w:space="0" w:sz="8" w:val="single"/>
                  <w:right w:color="000000" w:space="0" w:sz="0" w:val="nil"/>
                </w:tcBorders>
                <w:shd w:fill="ffffff" w:val="clear"/>
                <w:vAlign w:val="center"/>
              </w:tcPr>
              <w:p w:rsidR="00000000" w:rsidDel="00000000" w:rsidP="00000000" w:rsidRDefault="00000000" w:rsidRPr="00000000" w14:paraId="0000117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Рачунарско док. центар</w:t>
                </w:r>
              </w:p>
            </w:tc>
            <w:tc>
              <w:tcPr>
                <w:tcBorders>
                  <w:top w:color="000000" w:space="0" w:sz="0" w:val="nil"/>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117B">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top w:color="000000" w:space="0" w:sz="0" w:val="nil"/>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117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17D">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75,40</w:t>
                </w:r>
              </w:p>
            </w:tc>
          </w:tr>
          <w:tr>
            <w:trPr>
              <w:cantSplit w:val="0"/>
              <w:trHeight w:val="315" w:hRule="atLeast"/>
              <w:tblHeader w:val="0"/>
            </w:trPr>
            <w:tc>
              <w:tcPr>
                <w:tcBorders>
                  <w:top w:color="000000" w:space="0" w:sz="8" w:val="single"/>
                  <w:left w:color="000000" w:space="0" w:sz="6" w:val="single"/>
                  <w:bottom w:color="000000" w:space="0" w:sz="8" w:val="single"/>
                  <w:right w:color="000000" w:space="0" w:sz="4" w:val="single"/>
                </w:tcBorders>
                <w:shd w:fill="ffffff" w:val="clear"/>
                <w:vAlign w:val="center"/>
              </w:tcPr>
              <w:p w:rsidR="00000000" w:rsidDel="00000000" w:rsidP="00000000" w:rsidRDefault="00000000" w:rsidRPr="00000000" w14:paraId="0000117F">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w:t>
                </w:r>
              </w:p>
            </w:tc>
            <w:tc>
              <w:tcPr>
                <w:tcBorders>
                  <w:top w:color="000000" w:space="0" w:sz="0" w:val="nil"/>
                  <w:left w:color="000000" w:space="0" w:sz="4" w:val="single"/>
                  <w:bottom w:color="000000" w:space="0" w:sz="8" w:val="single"/>
                  <w:right w:color="000000" w:space="0" w:sz="0" w:val="nil"/>
                </w:tcBorders>
                <w:shd w:fill="ffffff" w:val="clear"/>
                <w:vAlign w:val="center"/>
              </w:tcPr>
              <w:p w:rsidR="00000000" w:rsidDel="00000000" w:rsidP="00000000" w:rsidRDefault="00000000" w:rsidRPr="00000000" w14:paraId="00001180">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Студентски парламент</w:t>
                </w:r>
              </w:p>
            </w:tc>
            <w:tc>
              <w:tcPr>
                <w:tcBorders>
                  <w:top w:color="000000" w:space="0" w:sz="0" w:val="nil"/>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1181">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top w:color="000000" w:space="0" w:sz="0" w:val="nil"/>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1182">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183">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36,20</w:t>
                </w:r>
              </w:p>
            </w:tc>
          </w:tr>
          <w:tr>
            <w:trPr>
              <w:cantSplit w:val="0"/>
              <w:trHeight w:val="614" w:hRule="atLeast"/>
              <w:tblHeader w:val="0"/>
            </w:trPr>
            <w:tc>
              <w:tcPr>
                <w:tcBorders>
                  <w:top w:color="000000" w:space="0" w:sz="8" w:val="single"/>
                  <w:left w:color="000000" w:space="0" w:sz="6" w:val="single"/>
                  <w:bottom w:color="000000" w:space="0" w:sz="8" w:val="single"/>
                  <w:right w:color="000000" w:space="0" w:sz="4" w:val="single"/>
                </w:tcBorders>
                <w:shd w:fill="ffffff" w:val="clear"/>
                <w:vAlign w:val="center"/>
              </w:tcPr>
              <w:p w:rsidR="00000000" w:rsidDel="00000000" w:rsidP="00000000" w:rsidRDefault="00000000" w:rsidRPr="00000000" w14:paraId="00001185">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w:t>
                </w:r>
              </w:p>
            </w:tc>
            <w:tc>
              <w:tcPr>
                <w:tcBorders>
                  <w:top w:color="000000" w:space="0" w:sz="0" w:val="nil"/>
                  <w:left w:color="000000" w:space="0" w:sz="4" w:val="single"/>
                  <w:bottom w:color="000000" w:space="0" w:sz="8" w:val="single"/>
                  <w:right w:color="000000" w:space="0" w:sz="0" w:val="nil"/>
                </w:tcBorders>
                <w:shd w:fill="ffffff" w:val="clear"/>
              </w:tcPr>
              <w:p w:rsidR="00000000" w:rsidDel="00000000" w:rsidP="00000000" w:rsidRDefault="00000000" w:rsidRPr="00000000" w14:paraId="00001186">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Друге просторије намењене запосленима  </w:t>
                </w:r>
              </w:p>
            </w:tc>
            <w:tc>
              <w:tcPr>
                <w:tcBorders>
                  <w:top w:color="000000" w:space="0" w:sz="8" w:val="single"/>
                  <w:left w:color="000000" w:space="0" w:sz="8" w:val="single"/>
                  <w:bottom w:color="000000" w:space="0" w:sz="4" w:val="single"/>
                  <w:right w:color="000000" w:space="0" w:sz="0" w:val="nil"/>
                </w:tcBorders>
                <w:shd w:fill="ffffff" w:val="clear"/>
                <w:vAlign w:val="center"/>
              </w:tcPr>
              <w:p w:rsidR="00000000" w:rsidDel="00000000" w:rsidP="00000000" w:rsidRDefault="00000000" w:rsidRPr="00000000" w14:paraId="00001187">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30</w:t>
                </w:r>
              </w:p>
            </w:tc>
            <w:tc>
              <w:tcPr>
                <w:tcBorders>
                  <w:top w:color="000000" w:space="0" w:sz="0" w:val="nil"/>
                  <w:left w:color="000000" w:space="0" w:sz="8" w:val="single"/>
                  <w:bottom w:color="000000" w:space="0" w:sz="8" w:val="single"/>
                  <w:right w:color="000000" w:space="0" w:sz="0" w:val="nil"/>
                </w:tcBorders>
                <w:shd w:fill="ffffff" w:val="clear"/>
                <w:vAlign w:val="center"/>
              </w:tcPr>
              <w:p w:rsidR="00000000" w:rsidDel="00000000" w:rsidP="00000000" w:rsidRDefault="00000000" w:rsidRPr="00000000" w14:paraId="0000118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24</w:t>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189">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1.214,48</w:t>
                </w:r>
              </w:p>
            </w:tc>
          </w:tr>
          <w:tr>
            <w:trPr>
              <w:cantSplit w:val="0"/>
              <w:trHeight w:val="315" w:hRule="atLeast"/>
              <w:tblHeader w:val="0"/>
            </w:trPr>
            <w:tc>
              <w:tcPr>
                <w:gridSpan w:val="2"/>
                <w:tcBorders>
                  <w:top w:color="000000" w:space="0" w:sz="8" w:val="single"/>
                  <w:left w:color="000000" w:space="0" w:sz="6" w:val="single"/>
                  <w:bottom w:color="000000" w:space="0" w:sz="8" w:val="single"/>
                  <w:right w:color="000000" w:space="0" w:sz="4" w:val="single"/>
                </w:tcBorders>
                <w:shd w:fill="e8e8e8" w:val="clear"/>
                <w:vAlign w:val="center"/>
              </w:tcPr>
              <w:p w:rsidR="00000000" w:rsidDel="00000000" w:rsidP="00000000" w:rsidRDefault="00000000" w:rsidRPr="00000000" w14:paraId="0000118B">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УКУПНО</w:t>
                </w:r>
              </w:p>
            </w:tc>
            <w:tc>
              <w:tcPr>
                <w:tcBorders>
                  <w:top w:color="000000" w:space="0" w:sz="4" w:val="single"/>
                  <w:left w:color="000000" w:space="0" w:sz="4" w:val="single"/>
                  <w:bottom w:color="000000" w:space="0" w:sz="4" w:val="single"/>
                  <w:right w:color="000000" w:space="0" w:sz="0" w:val="nil"/>
                </w:tcBorders>
                <w:shd w:fill="e8e8e8" w:val="clear"/>
                <w:vAlign w:val="center"/>
              </w:tcPr>
              <w:p w:rsidR="00000000" w:rsidDel="00000000" w:rsidP="00000000" w:rsidRDefault="00000000" w:rsidRPr="00000000" w14:paraId="0000118D">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246</w:t>
                </w:r>
                <w:r w:rsidDel="00000000" w:rsidR="00000000" w:rsidRPr="00000000">
                  <w:rPr>
                    <w:rtl w:val="0"/>
                  </w:rPr>
                </w:r>
              </w:p>
            </w:tc>
            <w:tc>
              <w:tcPr>
                <w:tcBorders>
                  <w:top w:color="000000" w:space="0" w:sz="0" w:val="nil"/>
                  <w:left w:color="000000" w:space="0" w:sz="8" w:val="single"/>
                  <w:bottom w:color="000000" w:space="0" w:sz="8" w:val="single"/>
                  <w:right w:color="000000" w:space="0" w:sz="0" w:val="nil"/>
                </w:tcBorders>
                <w:shd w:fill="e8e8e8" w:val="clear"/>
                <w:vAlign w:val="center"/>
              </w:tcPr>
              <w:p w:rsidR="00000000" w:rsidDel="00000000" w:rsidP="00000000" w:rsidRDefault="00000000" w:rsidRPr="00000000" w14:paraId="0000118E">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478</w:t>
                </w: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6" w:val="single"/>
                </w:tcBorders>
                <w:shd w:fill="e8e8e8" w:val="clear"/>
                <w:vAlign w:val="center"/>
              </w:tcPr>
              <w:p w:rsidR="00000000" w:rsidDel="00000000" w:rsidP="00000000" w:rsidRDefault="00000000" w:rsidRPr="00000000" w14:paraId="0000118F">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5.917,90</w:t>
                </w:r>
                <w:r w:rsidDel="00000000" w:rsidR="00000000" w:rsidRPr="00000000">
                  <w:rPr>
                    <w:rtl w:val="0"/>
                  </w:rPr>
                </w:r>
              </w:p>
            </w:tc>
          </w:tr>
          <w:tr>
            <w:trPr>
              <w:cantSplit w:val="0"/>
              <w:trHeight w:val="1511" w:hRule="atLeast"/>
              <w:tblHeader w:val="0"/>
            </w:trPr>
            <w:tc>
              <w:tcPr>
                <w:tcBorders>
                  <w:top w:color="000000" w:space="0" w:sz="0" w:val="nil"/>
                  <w:left w:color="000000" w:space="0" w:sz="6" w:val="single"/>
                  <w:bottom w:color="000000" w:space="0" w:sz="8" w:val="single"/>
                  <w:right w:color="000000" w:space="0" w:sz="4" w:val="single"/>
                </w:tcBorders>
                <w:shd w:fill="auto" w:val="clear"/>
                <w:vAlign w:val="center"/>
              </w:tcPr>
              <w:p w:rsidR="00000000" w:rsidDel="00000000" w:rsidP="00000000" w:rsidRDefault="00000000" w:rsidRPr="00000000" w14:paraId="00001191">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tc>
            <w:tc>
              <w:tcPr>
                <w:tcBorders>
                  <w:top w:color="000000" w:space="0" w:sz="0" w:val="nil"/>
                  <w:left w:color="000000" w:space="0" w:sz="4" w:val="single"/>
                  <w:bottom w:color="000000" w:space="0" w:sz="8" w:val="single"/>
                  <w:right w:color="000000" w:space="0" w:sz="0" w:val="nil"/>
                </w:tcBorders>
                <w:shd w:fill="c5d9f1" w:val="clear"/>
                <w:vAlign w:val="center"/>
              </w:tcPr>
              <w:p w:rsidR="00000000" w:rsidDel="00000000" w:rsidP="00000000" w:rsidRDefault="00000000" w:rsidRPr="00000000" w14:paraId="00001192">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Остали простор на факултету (степенице, тоалети, ходници, подстаница, свлачионице, склониште...)</w:t>
                </w:r>
              </w:p>
            </w:tc>
            <w:tc>
              <w:tcPr>
                <w:tcBorders>
                  <w:top w:color="000000" w:space="0" w:sz="0" w:val="nil"/>
                  <w:left w:color="000000" w:space="0" w:sz="8" w:val="single"/>
                  <w:bottom w:color="000000" w:space="0" w:sz="4" w:val="single"/>
                  <w:right w:color="000000" w:space="0" w:sz="0" w:val="nil"/>
                </w:tcBorders>
                <w:shd w:fill="c5d9f1" w:val="clear"/>
                <w:vAlign w:val="center"/>
              </w:tcPr>
              <w:p w:rsidR="00000000" w:rsidDel="00000000" w:rsidP="00000000" w:rsidRDefault="00000000" w:rsidRPr="00000000" w14:paraId="00001193">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255</w:t>
                </w:r>
              </w:p>
            </w:tc>
            <w:tc>
              <w:tcPr>
                <w:tcBorders>
                  <w:top w:color="000000" w:space="0" w:sz="0" w:val="nil"/>
                  <w:left w:color="000000" w:space="0" w:sz="8" w:val="single"/>
                  <w:bottom w:color="000000" w:space="0" w:sz="8" w:val="single"/>
                  <w:right w:color="000000" w:space="0" w:sz="0" w:val="nil"/>
                </w:tcBorders>
                <w:shd w:fill="c5d9f1" w:val="clear"/>
                <w:vAlign w:val="center"/>
              </w:tcPr>
              <w:p w:rsidR="00000000" w:rsidDel="00000000" w:rsidP="00000000" w:rsidRDefault="00000000" w:rsidRPr="00000000" w14:paraId="00001194">
                <w:pPr>
                  <w:spacing w:after="0" w:line="240" w:lineRule="auto"/>
                  <w:jc w:val="center"/>
                  <w:rPr>
                    <w:rFonts w:ascii="Times New Roman" w:cs="Times New Roman" w:eastAsia="Times New Roman" w:hAnsi="Times New Roman"/>
                  </w:rPr>
                </w:pP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195">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7.864,58</w:t>
                </w:r>
              </w:p>
            </w:tc>
          </w:tr>
          <w:tr>
            <w:trPr>
              <w:cantSplit w:val="0"/>
              <w:trHeight w:val="315" w:hRule="atLeast"/>
              <w:tblHeader w:val="0"/>
            </w:trPr>
            <w:tc>
              <w:tcPr>
                <w:gridSpan w:val="2"/>
                <w:tcBorders>
                  <w:top w:color="000000" w:space="0" w:sz="8" w:val="single"/>
                  <w:left w:color="000000" w:space="0" w:sz="6" w:val="single"/>
                  <w:bottom w:color="000000" w:space="0" w:sz="8" w:val="single"/>
                  <w:right w:color="000000" w:space="0" w:sz="4" w:val="single"/>
                </w:tcBorders>
                <w:vAlign w:val="center"/>
              </w:tcPr>
              <w:p w:rsidR="00000000" w:rsidDel="00000000" w:rsidP="00000000" w:rsidRDefault="00000000" w:rsidRPr="00000000" w14:paraId="00001197">
                <w:pPr>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УКУПНО</w:t>
                </w:r>
              </w:p>
            </w:tc>
            <w:tc>
              <w:tcPr>
                <w:tcBorders>
                  <w:top w:color="000000" w:space="0" w:sz="0" w:val="nil"/>
                  <w:left w:color="000000" w:space="0" w:sz="4" w:val="single"/>
                  <w:bottom w:color="000000" w:space="0" w:sz="8" w:val="single"/>
                  <w:right w:color="000000" w:space="0" w:sz="0" w:val="nil"/>
                </w:tcBorders>
                <w:vAlign w:val="center"/>
              </w:tcPr>
              <w:p w:rsidR="00000000" w:rsidDel="00000000" w:rsidP="00000000" w:rsidRDefault="00000000" w:rsidRPr="00000000" w14:paraId="00001199">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255</w:t>
                </w:r>
                <w:r w:rsidDel="00000000" w:rsidR="00000000" w:rsidRPr="00000000">
                  <w:rPr>
                    <w:rtl w:val="0"/>
                  </w:rPr>
                </w:r>
              </w:p>
            </w:tc>
            <w:tc>
              <w:tcPr>
                <w:tcBorders>
                  <w:top w:color="000000" w:space="0" w:sz="0" w:val="nil"/>
                  <w:left w:color="000000" w:space="0" w:sz="8" w:val="single"/>
                  <w:bottom w:color="000000" w:space="0" w:sz="8" w:val="single"/>
                  <w:right w:color="000000" w:space="0" w:sz="0" w:val="nil"/>
                </w:tcBorders>
                <w:vAlign w:val="center"/>
              </w:tcPr>
              <w:p w:rsidR="00000000" w:rsidDel="00000000" w:rsidP="00000000" w:rsidRDefault="00000000" w:rsidRPr="00000000" w14:paraId="0000119A">
                <w:pPr>
                  <w:spacing w:after="0" w:line="240" w:lineRule="auto"/>
                  <w:jc w:val="center"/>
                  <w:rPr>
                    <w:rFonts w:ascii="Times New Roman" w:cs="Times New Roman" w:eastAsia="Times New Roman" w:hAnsi="Times New Roman"/>
                  </w:rPr>
                </w:pP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6" w:val="single"/>
                </w:tcBorders>
                <w:vAlign w:val="center"/>
              </w:tcPr>
              <w:p w:rsidR="00000000" w:rsidDel="00000000" w:rsidP="00000000" w:rsidRDefault="00000000" w:rsidRPr="00000000" w14:paraId="0000119B">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7.864,58</w:t>
                </w:r>
                <w:r w:rsidDel="00000000" w:rsidR="00000000" w:rsidRPr="00000000">
                  <w:rPr>
                    <w:rtl w:val="0"/>
                  </w:rPr>
                </w:r>
              </w:p>
            </w:tc>
          </w:tr>
          <w:tr>
            <w:trPr>
              <w:cantSplit w:val="1"/>
              <w:trHeight w:val="299" w:hRule="atLeast"/>
              <w:tblHeader w:val="0"/>
            </w:trPr>
            <w:tc>
              <w:tcPr>
                <w:gridSpan w:val="2"/>
                <w:vMerge w:val="restart"/>
                <w:tcBorders>
                  <w:top w:color="000000" w:space="0" w:sz="8" w:val="single"/>
                  <w:left w:color="000000" w:space="0" w:sz="6" w:val="single"/>
                  <w:bottom w:color="000000" w:space="0" w:sz="6" w:val="single"/>
                  <w:right w:color="000000" w:space="0" w:sz="0" w:val="nil"/>
                </w:tcBorders>
                <w:shd w:fill="e8e8e8" w:val="clear"/>
                <w:vAlign w:val="center"/>
              </w:tcPr>
              <w:p w:rsidR="00000000" w:rsidDel="00000000" w:rsidP="00000000" w:rsidRDefault="00000000" w:rsidRPr="00000000" w14:paraId="0000119D">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УКУПНО</w:t>
                </w:r>
                <w:r w:rsidDel="00000000" w:rsidR="00000000" w:rsidRPr="00000000">
                  <w:rPr>
                    <w:rtl w:val="0"/>
                  </w:rPr>
                </w:r>
              </w:p>
            </w:tc>
            <w:tc>
              <w:tcPr>
                <w:vMerge w:val="restart"/>
                <w:tcBorders>
                  <w:top w:color="000000" w:space="0" w:sz="0" w:val="nil"/>
                  <w:left w:color="000000" w:space="0" w:sz="8" w:val="single"/>
                  <w:bottom w:color="000000" w:space="0" w:sz="6" w:val="single"/>
                  <w:right w:color="000000" w:space="0" w:sz="8" w:val="single"/>
                </w:tcBorders>
                <w:shd w:fill="e8e8e8" w:val="clear"/>
                <w:vAlign w:val="center"/>
              </w:tcPr>
              <w:p w:rsidR="00000000" w:rsidDel="00000000" w:rsidP="00000000" w:rsidRDefault="00000000" w:rsidRPr="00000000" w14:paraId="0000119F">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563</w:t>
                </w:r>
                <w:r w:rsidDel="00000000" w:rsidR="00000000" w:rsidRPr="00000000">
                  <w:rPr>
                    <w:rtl w:val="0"/>
                  </w:rPr>
                </w:r>
              </w:p>
            </w:tc>
            <w:tc>
              <w:tcPr>
                <w:vMerge w:val="restart"/>
                <w:tcBorders>
                  <w:top w:color="000000" w:space="0" w:sz="0" w:val="nil"/>
                  <w:left w:color="000000" w:space="0" w:sz="8" w:val="single"/>
                  <w:bottom w:color="000000" w:space="0" w:sz="6" w:val="single"/>
                  <w:right w:color="000000" w:space="0" w:sz="8" w:val="single"/>
                </w:tcBorders>
                <w:shd w:fill="e8e8e8" w:val="clear"/>
                <w:vAlign w:val="center"/>
              </w:tcPr>
              <w:p w:rsidR="00000000" w:rsidDel="00000000" w:rsidP="00000000" w:rsidRDefault="00000000" w:rsidRPr="00000000" w14:paraId="000011A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2867</w:t>
                </w:r>
                <w:r w:rsidDel="00000000" w:rsidR="00000000" w:rsidRPr="00000000">
                  <w:rPr>
                    <w:rtl w:val="0"/>
                  </w:rPr>
                </w:r>
              </w:p>
            </w:tc>
            <w:tc>
              <w:tcPr>
                <w:vMerge w:val="restart"/>
                <w:tcBorders>
                  <w:top w:color="000000" w:space="0" w:sz="0" w:val="nil"/>
                  <w:left w:color="000000" w:space="0" w:sz="8" w:val="single"/>
                  <w:bottom w:color="000000" w:space="0" w:sz="6" w:val="single"/>
                  <w:right w:color="000000" w:space="0" w:sz="8" w:val="single"/>
                </w:tcBorders>
                <w:shd w:fill="e8e8e8" w:val="clear"/>
                <w:vAlign w:val="center"/>
              </w:tcPr>
              <w:p w:rsidR="00000000" w:rsidDel="00000000" w:rsidP="00000000" w:rsidRDefault="00000000" w:rsidRPr="00000000" w14:paraId="000011A1">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18.853,58</w:t>
                </w:r>
                <w:r w:rsidDel="00000000" w:rsidR="00000000" w:rsidRPr="00000000">
                  <w:rPr>
                    <w:rtl w:val="0"/>
                  </w:rPr>
                </w:r>
              </w:p>
            </w:tc>
            <w:tc>
              <w:tcPr>
                <w:tcBorders>
                  <w:top w:color="000000" w:space="0" w:sz="0" w:val="nil"/>
                  <w:left w:color="000000" w:space="0" w:sz="0" w:val="nil"/>
                  <w:bottom w:color="000000" w:space="0" w:sz="0" w:val="nil"/>
                  <w:right w:color="000000" w:space="0" w:sz="6" w:val="single"/>
                </w:tcBorders>
                <w:shd w:fill="e8e8e8" w:val="clear"/>
                <w:vAlign w:val="center"/>
              </w:tcPr>
              <w:p w:rsidR="00000000" w:rsidDel="00000000" w:rsidP="00000000" w:rsidRDefault="00000000" w:rsidRPr="00000000" w14:paraId="000011A2">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4.32</w:t>
                </w:r>
                <w:r w:rsidDel="00000000" w:rsidR="00000000" w:rsidRPr="00000000">
                  <w:rPr>
                    <w:rtl w:val="0"/>
                  </w:rPr>
                </w:r>
              </w:p>
            </w:tc>
          </w:tr>
          <w:tr>
            <w:trPr>
              <w:cantSplit w:val="1"/>
              <w:trHeight w:val="299" w:hRule="atLeast"/>
              <w:tblHeader w:val="0"/>
            </w:trPr>
            <w:tc>
              <w:tcPr>
                <w:gridSpan w:val="2"/>
                <w:vMerge w:val="continue"/>
                <w:tcBorders>
                  <w:top w:color="000000" w:space="0" w:sz="8" w:val="single"/>
                  <w:left w:color="000000" w:space="0" w:sz="6" w:val="single"/>
                  <w:bottom w:color="000000" w:space="0" w:sz="6" w:val="single"/>
                  <w:right w:color="000000" w:space="0" w:sz="0" w:val="nil"/>
                </w:tcBorders>
                <w:shd w:fill="e8e8e8" w:val="clear"/>
                <w:vAlign w:val="center"/>
              </w:tcPr>
              <w:p w:rsidR="00000000" w:rsidDel="00000000" w:rsidP="00000000" w:rsidRDefault="00000000" w:rsidRPr="00000000" w14:paraId="000011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8" w:val="single"/>
                </w:tcBorders>
                <w:shd w:fill="e8e8e8" w:val="clear"/>
                <w:vAlign w:val="center"/>
              </w:tcPr>
              <w:p w:rsidR="00000000" w:rsidDel="00000000" w:rsidP="00000000" w:rsidRDefault="00000000" w:rsidRPr="00000000" w14:paraId="000011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8" w:val="single"/>
                </w:tcBorders>
                <w:shd w:fill="e8e8e8" w:val="clear"/>
                <w:vAlign w:val="center"/>
              </w:tcPr>
              <w:p w:rsidR="00000000" w:rsidDel="00000000" w:rsidP="00000000" w:rsidRDefault="00000000" w:rsidRPr="00000000" w14:paraId="000011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vMerge w:val="continue"/>
                <w:tcBorders>
                  <w:top w:color="000000" w:space="0" w:sz="0" w:val="nil"/>
                  <w:left w:color="000000" w:space="0" w:sz="8" w:val="single"/>
                  <w:bottom w:color="000000" w:space="0" w:sz="6" w:val="single"/>
                  <w:right w:color="000000" w:space="0" w:sz="8" w:val="single"/>
                </w:tcBorders>
                <w:shd w:fill="e8e8e8" w:val="clear"/>
                <w:vAlign w:val="center"/>
              </w:tcPr>
              <w:p w:rsidR="00000000" w:rsidDel="00000000" w:rsidP="00000000" w:rsidRDefault="00000000" w:rsidRPr="00000000" w14:paraId="000011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e8e8e8" w:val="clear"/>
                <w:vAlign w:val="center"/>
              </w:tcPr>
              <w:p w:rsidR="00000000" w:rsidDel="00000000" w:rsidP="00000000" w:rsidRDefault="00000000" w:rsidRPr="00000000" w14:paraId="000011A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м</w:t>
                </w:r>
                <w:r w:rsidDel="00000000" w:rsidR="00000000" w:rsidRPr="00000000">
                  <w:rPr>
                    <w:rFonts w:ascii="Times New Roman" w:cs="Times New Roman" w:eastAsia="Times New Roman" w:hAnsi="Times New Roman"/>
                    <w:b w:val="1"/>
                    <w:vertAlign w:val="superscript"/>
                    <w:rtl w:val="0"/>
                  </w:rPr>
                  <w:t xml:space="preserve">2</w:t>
                </w:r>
                <w:r w:rsidDel="00000000" w:rsidR="00000000" w:rsidRPr="00000000">
                  <w:rPr>
                    <w:rFonts w:ascii="Times New Roman" w:cs="Times New Roman" w:eastAsia="Times New Roman" w:hAnsi="Times New Roman"/>
                    <w:b w:val="1"/>
                    <w:rtl w:val="0"/>
                  </w:rPr>
                  <w:t xml:space="preserve">/студенту</w:t>
                </w:r>
                <w:r w:rsidDel="00000000" w:rsidR="00000000" w:rsidRPr="00000000">
                  <w:rPr>
                    <w:rtl w:val="0"/>
                  </w:rPr>
                </w:r>
              </w:p>
            </w:tc>
          </w:tr>
        </w:tbl>
      </w:sdtContent>
    </w:sdt>
    <w:p w:rsidR="00000000" w:rsidDel="00000000" w:rsidP="00000000" w:rsidRDefault="00000000" w:rsidRPr="00000000" w14:paraId="000011A9">
      <w:pPr>
        <w:spacing w:after="0" w:line="240" w:lineRule="auto"/>
        <w:jc w:val="both"/>
        <w:rPr>
          <w:rFonts w:ascii="Times New Roman" w:cs="Times New Roman" w:eastAsia="Times New Roman" w:hAnsi="Times New Roman"/>
          <w:sz w:val="24"/>
          <w:szCs w:val="24"/>
        </w:rPr>
      </w:pPr>
      <w:r w:rsidDel="00000000" w:rsidR="00000000" w:rsidRPr="00000000">
        <w:rPr>
          <w:rtl w:val="0"/>
        </w:rPr>
      </w:r>
    </w:p>
    <w:bookmarkStart w:colFirst="0" w:colLast="0" w:name="bookmark=id.5jzmgx2aa2g8" w:id="70"/>
    <w:bookmarkEnd w:id="70"/>
    <w:p w:rsidR="00000000" w:rsidDel="00000000" w:rsidP="00000000" w:rsidRDefault="00000000" w:rsidRPr="00000000" w14:paraId="000011AA">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Табела 11.2.</w:t>
      </w:r>
      <w:r w:rsidDel="00000000" w:rsidR="00000000" w:rsidRPr="00000000">
        <w:rPr>
          <w:rFonts w:ascii="Times New Roman" w:cs="Times New Roman" w:eastAsia="Times New Roman" w:hAnsi="Times New Roman"/>
          <w:sz w:val="24"/>
          <w:szCs w:val="24"/>
          <w:rtl w:val="0"/>
        </w:rPr>
        <w:t xml:space="preserve"> Листа опреме у власништву високошколске установе која се користи у наставном процесу и научноистраживачком раду </w:t>
      </w:r>
    </w:p>
    <w:p w:rsidR="00000000" w:rsidDel="00000000" w:rsidP="00000000" w:rsidRDefault="00000000" w:rsidRPr="00000000" w14:paraId="000011AB">
      <w:pPr>
        <w:spacing w:after="0" w:line="240" w:lineRule="auto"/>
        <w:jc w:val="both"/>
        <w:rPr>
          <w:rFonts w:ascii="Times New Roman" w:cs="Times New Roman" w:eastAsia="Times New Roman" w:hAnsi="Times New Roman"/>
        </w:rPr>
      </w:pPr>
      <w:r w:rsidDel="00000000" w:rsidR="00000000" w:rsidRPr="00000000">
        <w:rPr>
          <w:rtl w:val="0"/>
        </w:rPr>
      </w:r>
    </w:p>
    <w:sdt>
      <w:sdtPr>
        <w:lock w:val="contentLocked"/>
        <w:tag w:val="goog_rdk_47"/>
      </w:sdtPr>
      <w:sdtContent>
        <w:tbl>
          <w:tblPr>
            <w:tblStyle w:val="Table49"/>
            <w:tblW w:w="9292.0" w:type="dxa"/>
            <w:jc w:val="left"/>
            <w:tblInd w:w="20.0" w:type="dxa"/>
            <w:tblLayout w:type="fixed"/>
            <w:tblLook w:val="0000"/>
          </w:tblPr>
          <w:tblGrid>
            <w:gridCol w:w="969"/>
            <w:gridCol w:w="3269"/>
            <w:gridCol w:w="3841"/>
            <w:gridCol w:w="1213"/>
            <w:tblGridChange w:id="0">
              <w:tblGrid>
                <w:gridCol w:w="969"/>
                <w:gridCol w:w="3269"/>
                <w:gridCol w:w="3841"/>
                <w:gridCol w:w="1213"/>
              </w:tblGrid>
            </w:tblGridChange>
          </w:tblGrid>
          <w:tr>
            <w:trPr>
              <w:cantSplit w:val="0"/>
              <w:tblHeader w:val="0"/>
            </w:trPr>
            <w:tc>
              <w:tcPr>
                <w:tcBorders>
                  <w:top w:color="000000" w:space="0" w:sz="4" w:val="single"/>
                  <w:left w:color="000000" w:space="0" w:sz="4" w:val="single"/>
                  <w:bottom w:color="000000" w:space="0" w:sz="4" w:val="single"/>
                </w:tcBorders>
                <w:shd w:fill="fae2d5" w:val="clear"/>
                <w:vAlign w:val="center"/>
              </w:tcPr>
              <w:p w:rsidR="00000000" w:rsidDel="00000000" w:rsidP="00000000" w:rsidRDefault="00000000" w:rsidRPr="00000000" w14:paraId="000011AC">
                <w:pPr>
                  <w:spacing w:after="40" w:before="40" w:line="240" w:lineRule="auto"/>
                  <w:jc w:val="center"/>
                  <w:rPr/>
                </w:pPr>
                <w:r w:rsidDel="00000000" w:rsidR="00000000" w:rsidRPr="00000000">
                  <w:rPr>
                    <w:rFonts w:ascii="Times New Roman" w:cs="Times New Roman" w:eastAsia="Times New Roman" w:hAnsi="Times New Roman"/>
                    <w:rtl w:val="0"/>
                  </w:rPr>
                  <w:t xml:space="preserve">Редни број</w:t>
                </w:r>
                <w:r w:rsidDel="00000000" w:rsidR="00000000" w:rsidRPr="00000000">
                  <w:rPr>
                    <w:rtl w:val="0"/>
                  </w:rPr>
                </w:r>
              </w:p>
            </w:tc>
            <w:tc>
              <w:tcPr>
                <w:tcBorders>
                  <w:top w:color="000000" w:space="0" w:sz="4" w:val="single"/>
                  <w:left w:color="000000" w:space="0" w:sz="4" w:val="single"/>
                  <w:bottom w:color="000000" w:space="0" w:sz="4" w:val="single"/>
                </w:tcBorders>
                <w:shd w:fill="fae2d5" w:val="clear"/>
                <w:vAlign w:val="center"/>
              </w:tcPr>
              <w:p w:rsidR="00000000" w:rsidDel="00000000" w:rsidP="00000000" w:rsidRDefault="00000000" w:rsidRPr="00000000" w14:paraId="000011AD">
                <w:pPr>
                  <w:spacing w:after="40" w:before="40" w:line="240" w:lineRule="auto"/>
                  <w:jc w:val="center"/>
                  <w:rPr/>
                </w:pPr>
                <w:r w:rsidDel="00000000" w:rsidR="00000000" w:rsidRPr="00000000">
                  <w:rPr>
                    <w:rFonts w:ascii="Times New Roman" w:cs="Times New Roman" w:eastAsia="Times New Roman" w:hAnsi="Times New Roman"/>
                    <w:rtl w:val="0"/>
                  </w:rPr>
                  <w:t xml:space="preserve">Назив и тип</w:t>
                </w:r>
                <w:r w:rsidDel="00000000" w:rsidR="00000000" w:rsidRPr="00000000">
                  <w:rPr>
                    <w:rtl w:val="0"/>
                  </w:rPr>
                </w:r>
              </w:p>
            </w:tc>
            <w:tc>
              <w:tcPr>
                <w:tcBorders>
                  <w:top w:color="000000" w:space="0" w:sz="4" w:val="single"/>
                  <w:left w:color="000000" w:space="0" w:sz="4" w:val="single"/>
                  <w:bottom w:color="000000" w:space="0" w:sz="4" w:val="single"/>
                </w:tcBorders>
                <w:shd w:fill="fae2d5" w:val="clear"/>
                <w:vAlign w:val="center"/>
              </w:tcPr>
              <w:p w:rsidR="00000000" w:rsidDel="00000000" w:rsidP="00000000" w:rsidRDefault="00000000" w:rsidRPr="00000000" w14:paraId="000011AE">
                <w:pPr>
                  <w:spacing w:after="40" w:before="40" w:line="240" w:lineRule="auto"/>
                  <w:jc w:val="center"/>
                  <w:rPr/>
                </w:pPr>
                <w:r w:rsidDel="00000000" w:rsidR="00000000" w:rsidRPr="00000000">
                  <w:rPr>
                    <w:rFonts w:ascii="Times New Roman" w:cs="Times New Roman" w:eastAsia="Times New Roman" w:hAnsi="Times New Roman"/>
                    <w:rtl w:val="0"/>
                  </w:rPr>
                  <w:t xml:space="preserve">Намена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ae2d5" w:val="clear"/>
                <w:vAlign w:val="center"/>
              </w:tcPr>
              <w:p w:rsidR="00000000" w:rsidDel="00000000" w:rsidP="00000000" w:rsidRDefault="00000000" w:rsidRPr="00000000" w14:paraId="000011AF">
                <w:pPr>
                  <w:spacing w:after="40" w:before="40" w:line="240" w:lineRule="auto"/>
                  <w:jc w:val="center"/>
                  <w:rPr/>
                </w:pPr>
                <w:r w:rsidDel="00000000" w:rsidR="00000000" w:rsidRPr="00000000">
                  <w:rPr>
                    <w:rFonts w:ascii="Times New Roman" w:cs="Times New Roman" w:eastAsia="Times New Roman" w:hAnsi="Times New Roman"/>
                    <w:rtl w:val="0"/>
                  </w:rPr>
                  <w:t xml:space="preserve">Број</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B0">
                <w:pPr>
                  <w:spacing w:after="0" w:line="240" w:lineRule="auto"/>
                  <w:jc w:val="center"/>
                  <w:rPr/>
                </w:pPr>
                <w:r w:rsidDel="00000000" w:rsidR="00000000" w:rsidRPr="00000000">
                  <w:rPr>
                    <w:rFonts w:ascii="Times New Roman" w:cs="Times New Roman" w:eastAsia="Times New Roman" w:hAnsi="Times New Roman"/>
                    <w:rtl w:val="0"/>
                  </w:rPr>
                  <w:t xml:space="preserve">1.</w:t>
                </w: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B1">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Радне станице за образовање</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B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Настава и индивидуални рад студената</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B3">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30</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B4">
                <w:pPr>
                  <w:spacing w:after="0" w:line="240" w:lineRule="auto"/>
                  <w:jc w:val="center"/>
                  <w:rPr/>
                </w:pPr>
                <w:r w:rsidDel="00000000" w:rsidR="00000000" w:rsidRPr="00000000">
                  <w:rPr>
                    <w:rFonts w:ascii="Times New Roman" w:cs="Times New Roman" w:eastAsia="Times New Roman" w:hAnsi="Times New Roman"/>
                    <w:rtl w:val="0"/>
                  </w:rPr>
                  <w:t xml:space="preserve">2.</w:t>
                </w: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B5">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Сервери за образовање</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B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Настава </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B7">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w:t>
                </w:r>
              </w:p>
            </w:tc>
          </w:tr>
          <w:tr>
            <w:trPr>
              <w:cantSplit w:val="1"/>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B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B9">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Рачунари за образовање</w:t>
                </w:r>
              </w:p>
            </w:tc>
            <w:tc>
              <w:tcPr>
                <w:vMerge w:val="restart"/>
                <w:tcBorders>
                  <w:top w:color="000000" w:space="0" w:sz="4" w:val="single"/>
                  <w:left w:color="000000" w:space="0" w:sz="4" w:val="single"/>
                </w:tcBorders>
                <w:shd w:fill="auto" w:val="clear"/>
              </w:tcPr>
              <w:p w:rsidR="00000000" w:rsidDel="00000000" w:rsidP="00000000" w:rsidRDefault="00000000" w:rsidRPr="00000000" w14:paraId="000011B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Пиказивање наставног материјала креираног у дигиталној форми</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BB">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160</w:t>
                </w:r>
              </w:p>
            </w:tc>
          </w:tr>
          <w:tr>
            <w:trPr>
              <w:cantSplit w:val="1"/>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B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BD">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Пројектори </w:t>
                </w:r>
              </w:p>
            </w:tc>
            <w:tc>
              <w:tcPr>
                <w:vMerge w:val="continue"/>
                <w:tcBorders>
                  <w:top w:color="000000" w:space="0" w:sz="4" w:val="single"/>
                  <w:left w:color="000000" w:space="0" w:sz="4" w:val="single"/>
                </w:tcBorders>
                <w:shd w:fill="auto" w:val="clear"/>
              </w:tcPr>
              <w:p w:rsidR="00000000" w:rsidDel="00000000" w:rsidP="00000000" w:rsidRDefault="00000000" w:rsidRPr="00000000" w14:paraId="000011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BF">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50</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C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C1">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Табле интерактивне за образовање</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C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Приказивање мултимедијалних наставних садржаја</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C3">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C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C5">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Табле покретне и зидне</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C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C7">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13</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C8">
                <w:pPr>
                  <w:spacing w:after="0" w:line="240" w:lineRule="auto"/>
                  <w:jc w:val="center"/>
                  <w:rPr/>
                </w:pPr>
                <w:r w:rsidDel="00000000" w:rsidR="00000000" w:rsidRPr="00000000">
                  <w:rPr>
                    <w:rtl w:val="0"/>
                  </w:rPr>
                  <w:t xml:space="preserve">7.</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C9">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Штампачи за образовање</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C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CB">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16</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CC">
                <w:pPr>
                  <w:spacing w:after="0" w:line="240" w:lineRule="auto"/>
                  <w:jc w:val="center"/>
                  <w:rPr/>
                </w:pPr>
                <w:r w:rsidDel="00000000" w:rsidR="00000000" w:rsidRPr="00000000">
                  <w:rPr>
                    <w:rtl w:val="0"/>
                  </w:rPr>
                  <w:t xml:space="preserve">8.</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CD">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ТВ-опрема за образовање</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C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ТВ опрема</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CF">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D0">
                <w:pPr>
                  <w:spacing w:after="0" w:line="240" w:lineRule="auto"/>
                  <w:jc w:val="center"/>
                  <w:rPr/>
                </w:pPr>
                <w:r w:rsidDel="00000000" w:rsidR="00000000" w:rsidRPr="00000000">
                  <w:rPr>
                    <w:rtl w:val="0"/>
                  </w:rPr>
                  <w:t xml:space="preserve">9.</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D1">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Video conferencing oprema</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D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Видео конференције на даљину у наставне и образовне сврхе</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D3">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D4">
                <w:pPr>
                  <w:spacing w:after="0" w:line="240" w:lineRule="auto"/>
                  <w:jc w:val="center"/>
                  <w:rPr/>
                </w:pPr>
                <w:r w:rsidDel="00000000" w:rsidR="00000000" w:rsidRPr="00000000">
                  <w:rPr>
                    <w:rtl w:val="0"/>
                  </w:rPr>
                  <w:t xml:space="preserve">10.</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D5">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Управљање учењем</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D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Обезбеђивање материјала за наставу студентима –платформе за учење на даљину</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D7">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24</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D8">
                <w:pPr>
                  <w:spacing w:after="0" w:line="240" w:lineRule="auto"/>
                  <w:jc w:val="center"/>
                  <w:rPr/>
                </w:pPr>
                <w:r w:rsidDel="00000000" w:rsidR="00000000" w:rsidRPr="00000000">
                  <w:rPr>
                    <w:rtl w:val="0"/>
                  </w:rPr>
                  <w:t xml:space="preserve">11.</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D9">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Фареадејев кавез - опрема за образовање</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D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Теоријска настава, 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DB">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DC">
                <w:pPr>
                  <w:spacing w:after="0" w:line="240" w:lineRule="auto"/>
                  <w:jc w:val="center"/>
                  <w:rPr/>
                </w:pPr>
                <w:r w:rsidDel="00000000" w:rsidR="00000000" w:rsidRPr="00000000">
                  <w:rPr>
                    <w:rtl w:val="0"/>
                  </w:rPr>
                  <w:t xml:space="preserve">12.</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DD">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Опрема за праћење очних покрета- опрема за образовање</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D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Теоријска настава, 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DF">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E0">
                <w:pPr>
                  <w:spacing w:after="0" w:line="240" w:lineRule="auto"/>
                  <w:jc w:val="center"/>
                  <w:rPr/>
                </w:pPr>
                <w:r w:rsidDel="00000000" w:rsidR="00000000" w:rsidRPr="00000000">
                  <w:rPr>
                    <w:rtl w:val="0"/>
                  </w:rPr>
                  <w:t xml:space="preserve">13.</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E1">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Индукциони систем за амплификацију говора –опрема за образовање</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E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Теоријска настава, 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E3">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E4">
                <w:pPr>
                  <w:spacing w:after="0" w:line="240" w:lineRule="auto"/>
                  <w:jc w:val="center"/>
                  <w:rPr/>
                </w:pPr>
                <w:r w:rsidDel="00000000" w:rsidR="00000000" w:rsidRPr="00000000">
                  <w:rPr>
                    <w:rtl w:val="0"/>
                  </w:rPr>
                  <w:t xml:space="preserve">14.</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E5">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Радне станице – 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E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Теоријска настава, практичан рад,консултације</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E7">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E8">
                <w:pPr>
                  <w:spacing w:after="0" w:line="240" w:lineRule="auto"/>
                  <w:jc w:val="center"/>
                  <w:rPr/>
                </w:pPr>
                <w:r w:rsidDel="00000000" w:rsidR="00000000" w:rsidRPr="00000000">
                  <w:rPr>
                    <w:rtl w:val="0"/>
                  </w:rPr>
                  <w:t xml:space="preserve">15.</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E9">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Рачунари-опрема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E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Теоријски и практичан рад, консултације</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EB">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316</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EC">
                <w:pPr>
                  <w:spacing w:after="0" w:line="240" w:lineRule="auto"/>
                  <w:jc w:val="center"/>
                  <w:rPr/>
                </w:pPr>
                <w:r w:rsidDel="00000000" w:rsidR="00000000" w:rsidRPr="00000000">
                  <w:rPr>
                    <w:rtl w:val="0"/>
                  </w:rPr>
                  <w:t xml:space="preserve">16.</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ED">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Сервери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E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Хостовање разних услуга e-pošta, veb stranice, baze podataka</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EF">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F0">
                <w:pPr>
                  <w:spacing w:after="0" w:line="240" w:lineRule="auto"/>
                  <w:jc w:val="center"/>
                  <w:rPr/>
                </w:pPr>
                <w:r w:rsidDel="00000000" w:rsidR="00000000" w:rsidRPr="00000000">
                  <w:rPr>
                    <w:rtl w:val="0"/>
                  </w:rPr>
                  <w:t xml:space="preserve">17.</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F1">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Таблети-опрема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F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Теоријски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F3">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175</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F4">
                <w:pPr>
                  <w:spacing w:after="0" w:line="240" w:lineRule="auto"/>
                  <w:jc w:val="center"/>
                  <w:rPr/>
                </w:pPr>
                <w:r w:rsidDel="00000000" w:rsidR="00000000" w:rsidRPr="00000000">
                  <w:rPr>
                    <w:rtl w:val="0"/>
                  </w:rPr>
                  <w:t xml:space="preserve">18.</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F5">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 уређаји-опрема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F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Чување података</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F7">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F8">
                <w:pPr>
                  <w:spacing w:after="0" w:line="240" w:lineRule="auto"/>
                  <w:jc w:val="center"/>
                  <w:rPr/>
                </w:pPr>
                <w:r w:rsidDel="00000000" w:rsidR="00000000" w:rsidRPr="00000000">
                  <w:rPr>
                    <w:rtl w:val="0"/>
                  </w:rPr>
                  <w:t xml:space="preserve">19.</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F9">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Штампачи –опрема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F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FB">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90</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FC">
                <w:pPr>
                  <w:spacing w:after="0" w:line="240" w:lineRule="auto"/>
                  <w:jc w:val="center"/>
                  <w:rPr/>
                </w:pPr>
                <w:r w:rsidDel="00000000" w:rsidR="00000000" w:rsidRPr="00000000">
                  <w:rPr>
                    <w:rtl w:val="0"/>
                  </w:rPr>
                  <w:t xml:space="preserve">20.</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FD">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Скенери –опрема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1F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1FF">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00">
                <w:pPr>
                  <w:spacing w:after="0" w:line="240" w:lineRule="auto"/>
                  <w:jc w:val="center"/>
                  <w:rPr/>
                </w:pPr>
                <w:r w:rsidDel="00000000" w:rsidR="00000000" w:rsidRPr="00000000">
                  <w:rPr>
                    <w:rtl w:val="0"/>
                  </w:rPr>
                  <w:t xml:space="preserve">21.</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01">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Пројектори-опрема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0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Пиказивање наставног материјала креираног у дигиталној форми</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03">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04">
                <w:pPr>
                  <w:spacing w:after="0" w:line="240" w:lineRule="auto"/>
                  <w:jc w:val="center"/>
                  <w:rPr/>
                </w:pPr>
                <w:r w:rsidDel="00000000" w:rsidR="00000000" w:rsidRPr="00000000">
                  <w:rPr>
                    <w:rtl w:val="0"/>
                  </w:rPr>
                  <w:t xml:space="preserve">22.</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05">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Микроскоп- опрема на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0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07">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08">
                <w:pPr>
                  <w:spacing w:after="0" w:line="240" w:lineRule="auto"/>
                  <w:jc w:val="center"/>
                  <w:rPr/>
                </w:pPr>
                <w:r w:rsidDel="00000000" w:rsidR="00000000" w:rsidRPr="00000000">
                  <w:rPr>
                    <w:rtl w:val="0"/>
                  </w:rPr>
                  <w:t xml:space="preserve">23.</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09">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Фотографска 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0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0B">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24</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0C">
                <w:pPr>
                  <w:spacing w:after="0" w:line="240" w:lineRule="auto"/>
                  <w:jc w:val="center"/>
                  <w:rPr/>
                </w:pPr>
                <w:r w:rsidDel="00000000" w:rsidR="00000000" w:rsidRPr="00000000">
                  <w:rPr>
                    <w:rtl w:val="0"/>
                  </w:rPr>
                  <w:t xml:space="preserve">24.</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0D">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Аудио и видео 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0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0F">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10">
                <w:pPr>
                  <w:spacing w:after="0" w:line="240" w:lineRule="auto"/>
                  <w:jc w:val="center"/>
                  <w:rPr/>
                </w:pPr>
                <w:r w:rsidDel="00000000" w:rsidR="00000000" w:rsidRPr="00000000">
                  <w:rPr>
                    <w:rtl w:val="0"/>
                  </w:rPr>
                  <w:t xml:space="preserve">25.</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11">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ТВ-опрема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1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13">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r>
          <w:tr>
            <w:trPr>
              <w:cantSplit w:val="0"/>
              <w:trHeight w:val="908" w:hRule="atLeast"/>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14">
                <w:pPr>
                  <w:spacing w:after="0" w:line="240" w:lineRule="auto"/>
                  <w:jc w:val="center"/>
                  <w:rPr/>
                </w:pPr>
                <w:r w:rsidDel="00000000" w:rsidR="00000000" w:rsidRPr="00000000">
                  <w:rPr>
                    <w:rtl w:val="0"/>
                  </w:rPr>
                  <w:t xml:space="preserve">26.</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15">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Опрема за мерење физиолошких реакција-опрема наука </w:t>
                </w:r>
              </w:p>
              <w:p w:rsidR="00000000" w:rsidDel="00000000" w:rsidP="00000000" w:rsidRDefault="00000000" w:rsidRPr="00000000" w14:paraId="00001216">
                <w:pPr>
                  <w:spacing w:after="0" w:line="240" w:lineRule="auto"/>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1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18">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19">
                <w:pPr>
                  <w:spacing w:after="0" w:line="240" w:lineRule="auto"/>
                  <w:jc w:val="center"/>
                  <w:rPr/>
                </w:pPr>
                <w:r w:rsidDel="00000000" w:rsidR="00000000" w:rsidRPr="00000000">
                  <w:rPr>
                    <w:rtl w:val="0"/>
                  </w:rPr>
                  <w:t xml:space="preserve">27.</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1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Линеарни стимулатор-опрема на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1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Уређај за мерење електричних стимулација </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1C">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1D">
                <w:pPr>
                  <w:spacing w:after="0" w:line="240" w:lineRule="auto"/>
                  <w:jc w:val="center"/>
                  <w:rPr/>
                </w:pPr>
                <w:r w:rsidDel="00000000" w:rsidR="00000000" w:rsidRPr="00000000">
                  <w:rPr>
                    <w:rtl w:val="0"/>
                  </w:rPr>
                  <w:t xml:space="preserve">28.</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1E">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Уређај за мерење елекричне активности кардиоваскулатног и мишићног система-опрема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1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20">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21">
                <w:pPr>
                  <w:spacing w:after="0" w:line="240" w:lineRule="auto"/>
                  <w:jc w:val="center"/>
                  <w:rPr/>
                </w:pPr>
                <w:r w:rsidDel="00000000" w:rsidR="00000000" w:rsidRPr="00000000">
                  <w:rPr>
                    <w:rtl w:val="0"/>
                  </w:rPr>
                  <w:t xml:space="preserve">29.</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2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Уређај за регистровање спонтаног говора</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2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Практичан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24">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25">
                <w:pPr>
                  <w:spacing w:after="0" w:line="240" w:lineRule="auto"/>
                  <w:jc w:val="center"/>
                  <w:rPr/>
                </w:pPr>
                <w:r w:rsidDel="00000000" w:rsidR="00000000" w:rsidRPr="00000000">
                  <w:rPr>
                    <w:rtl w:val="0"/>
                  </w:rPr>
                  <w:t xml:space="preserve">30.</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2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Уређај BIOPAC NIBP 100D-</w:t>
                </w:r>
              </w:p>
              <w:p w:rsidR="00000000" w:rsidDel="00000000" w:rsidP="00000000" w:rsidRDefault="00000000" w:rsidRPr="00000000" w14:paraId="0000122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28">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Уређај за мерење физиолошких реакција</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29">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2A">
                <w:pPr>
                  <w:spacing w:after="0" w:line="240" w:lineRule="auto"/>
                  <w:jc w:val="center"/>
                  <w:rPr/>
                </w:pPr>
                <w:r w:rsidDel="00000000" w:rsidR="00000000" w:rsidRPr="00000000">
                  <w:rPr>
                    <w:rtl w:val="0"/>
                  </w:rPr>
                  <w:t xml:space="preserve">31.</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2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EASYCAP RBE SISTEM –опрема на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2C">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Систем за прикупљање неурофизиолошких података</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2D">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2E">
                <w:pPr>
                  <w:spacing w:after="0" w:line="240" w:lineRule="auto"/>
                  <w:jc w:val="center"/>
                  <w:rPr/>
                </w:pPr>
                <w:r w:rsidDel="00000000" w:rsidR="00000000" w:rsidRPr="00000000">
                  <w:rPr>
                    <w:rtl w:val="0"/>
                  </w:rPr>
                  <w:t xml:space="preserve">32.</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2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Galvanski vestibularni stimulator – 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30">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Уређај за стимулацију вестибуларног система</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31">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32">
                <w:pPr>
                  <w:spacing w:after="0" w:line="240" w:lineRule="auto"/>
                  <w:jc w:val="center"/>
                  <w:rPr/>
                </w:pPr>
                <w:r w:rsidDel="00000000" w:rsidR="00000000" w:rsidRPr="00000000">
                  <w:rPr>
                    <w:rtl w:val="0"/>
                  </w:rPr>
                  <w:t xml:space="preserve">33.</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3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Метал детектор-опрема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34">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Практични рад</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35">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36">
                <w:pPr>
                  <w:spacing w:after="0" w:line="240" w:lineRule="auto"/>
                  <w:jc w:val="center"/>
                  <w:rPr/>
                </w:pPr>
                <w:r w:rsidDel="00000000" w:rsidR="00000000" w:rsidRPr="00000000">
                  <w:rPr>
                    <w:rtl w:val="0"/>
                  </w:rPr>
                  <w:t xml:space="preserve">34.</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3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Агрегат фазни ХОНДА- опрема за науку</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38">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Обезбеђивање струје</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39">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3A">
                <w:pPr>
                  <w:spacing w:after="0" w:line="240" w:lineRule="auto"/>
                  <w:jc w:val="center"/>
                  <w:rPr/>
                </w:pPr>
                <w:r w:rsidDel="00000000" w:rsidR="00000000" w:rsidRPr="00000000">
                  <w:rPr>
                    <w:rtl w:val="0"/>
                  </w:rPr>
                  <w:t xml:space="preserve">35.</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3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Аntispam, антивирус</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23C">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Заштита електронске поште</w:t>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3D">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r>
          <w:tr>
            <w:trPr>
              <w:cantSplit w:val="0"/>
              <w:tblHeader w:val="0"/>
            </w:trPr>
            <w:tc>
              <w:tcPr>
                <w:gridSpan w:val="2"/>
                <w:tcBorders>
                  <w:top w:color="000000" w:space="0" w:sz="4" w:val="single"/>
                  <w:left w:color="000000" w:space="0" w:sz="4" w:val="single"/>
                  <w:bottom w:color="000000" w:space="0" w:sz="4" w:val="single"/>
                </w:tcBorders>
                <w:shd w:fill="e8e8e8" w:val="clear"/>
              </w:tcPr>
              <w:p w:rsidR="00000000" w:rsidDel="00000000" w:rsidP="00000000" w:rsidRDefault="00000000" w:rsidRPr="00000000" w14:paraId="0000123E">
                <w:pPr>
                  <w:spacing w:after="0" w:line="240" w:lineRule="auto"/>
                  <w:jc w:val="both"/>
                  <w:rPr/>
                </w:pPr>
                <w:r w:rsidDel="00000000" w:rsidR="00000000" w:rsidRPr="00000000">
                  <w:rPr>
                    <w:rFonts w:ascii="Times New Roman" w:cs="Times New Roman" w:eastAsia="Times New Roman" w:hAnsi="Times New Roman"/>
                    <w:rtl w:val="0"/>
                  </w:rPr>
                  <w:t xml:space="preserve">УКУПНО</w:t>
                </w:r>
                <w:r w:rsidDel="00000000" w:rsidR="00000000" w:rsidRPr="00000000">
                  <w:rPr>
                    <w:rtl w:val="0"/>
                  </w:rPr>
                </w:r>
              </w:p>
            </w:tc>
            <w:tc>
              <w:tcPr>
                <w:tcBorders>
                  <w:top w:color="000000" w:space="0" w:sz="4" w:val="single"/>
                  <w:left w:color="000000" w:space="0" w:sz="4" w:val="single"/>
                  <w:bottom w:color="000000" w:space="0" w:sz="4" w:val="single"/>
                </w:tcBorders>
                <w:shd w:fill="e8e8e8" w:val="clear"/>
              </w:tcPr>
              <w:p w:rsidR="00000000" w:rsidDel="00000000" w:rsidP="00000000" w:rsidRDefault="00000000" w:rsidRPr="00000000" w14:paraId="00001240">
                <w:pPr>
                  <w:spacing w:after="0" w:line="240" w:lineRule="auto"/>
                  <w:jc w:val="both"/>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Pr>
              <w:p w:rsidR="00000000" w:rsidDel="00000000" w:rsidP="00000000" w:rsidRDefault="00000000" w:rsidRPr="00000000" w14:paraId="00001241">
                <w:pPr>
                  <w:spacing w:after="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991</w:t>
                </w:r>
              </w:p>
            </w:tc>
          </w:tr>
          <w:tr>
            <w:trPr>
              <w:cantSplit w:val="0"/>
              <w:tblHeader w:val="0"/>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242">
                <w:pPr>
                  <w:spacing w:after="120" w:before="120" w:line="240" w:lineRule="auto"/>
                  <w:jc w:val="both"/>
                  <w:rPr/>
                </w:pPr>
                <w:r w:rsidDel="00000000" w:rsidR="00000000" w:rsidRPr="00000000">
                  <w:rPr>
                    <w:rFonts w:ascii="Times New Roman" w:cs="Times New Roman" w:eastAsia="Times New Roman" w:hAnsi="Times New Roman"/>
                    <w:i w:val="1"/>
                    <w:rtl w:val="0"/>
                  </w:rPr>
                  <w:t xml:space="preserve">Напомена</w:t>
                </w:r>
                <w:r w:rsidDel="00000000" w:rsidR="00000000" w:rsidRPr="00000000">
                  <w:rPr>
                    <w:rFonts w:ascii="Times New Roman" w:cs="Times New Roman" w:eastAsia="Times New Roman" w:hAnsi="Times New Roman"/>
                    <w:rtl w:val="0"/>
                  </w:rPr>
                  <w:t xml:space="preserve">: Поткомисија ће, случајним избором, проверити структуру опреме</w:t>
                </w:r>
                <w:r w:rsidDel="00000000" w:rsidR="00000000" w:rsidRPr="00000000">
                  <w:rPr>
                    <w:rtl w:val="0"/>
                  </w:rPr>
                </w:r>
              </w:p>
            </w:tc>
          </w:tr>
        </w:tbl>
      </w:sdtContent>
    </w:sdt>
    <w:p w:rsidR="00000000" w:rsidDel="00000000" w:rsidP="00000000" w:rsidRDefault="00000000" w:rsidRPr="00000000" w14:paraId="00001246">
      <w:pPr>
        <w:spacing w:after="0" w:line="240" w:lineRule="auto"/>
        <w:jc w:val="both"/>
        <w:rPr>
          <w:rFonts w:ascii="Times New Roman" w:cs="Times New Roman" w:eastAsia="Times New Roman" w:hAnsi="Times New Roman"/>
          <w:sz w:val="24"/>
          <w:szCs w:val="24"/>
        </w:rPr>
      </w:pPr>
      <w:r w:rsidDel="00000000" w:rsidR="00000000" w:rsidRPr="00000000">
        <w:rPr>
          <w:rtl w:val="0"/>
        </w:rPr>
      </w:r>
    </w:p>
    <w:bookmarkStart w:colFirst="0" w:colLast="0" w:name="bookmark=id.yyr38ijv2o2c" w:id="71"/>
    <w:bookmarkEnd w:id="71"/>
    <w:p w:rsidR="00000000" w:rsidDel="00000000" w:rsidP="00000000" w:rsidRDefault="00000000" w:rsidRPr="00000000" w14:paraId="00001247">
      <w:pPr>
        <w:spacing w:after="16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Табела 11.3. </w:t>
      </w:r>
      <w:r w:rsidDel="00000000" w:rsidR="00000000" w:rsidRPr="00000000">
        <w:rPr>
          <w:rFonts w:ascii="Times New Roman" w:cs="Times New Roman" w:eastAsia="Times New Roman" w:hAnsi="Times New Roman"/>
          <w:sz w:val="24"/>
          <w:szCs w:val="24"/>
          <w:rtl w:val="0"/>
        </w:rPr>
        <w:t xml:space="preserve">Наставно-научне и стручне базе</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tl w:val="0"/>
        </w:rPr>
      </w:r>
    </w:p>
    <w:tbl>
      <w:tblPr>
        <w:tblStyle w:val="Table50"/>
        <w:tblW w:w="9885.0" w:type="dxa"/>
        <w:jc w:val="left"/>
        <w:tblInd w:w="-27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005"/>
        <w:gridCol w:w="3180"/>
        <w:gridCol w:w="1380"/>
        <w:gridCol w:w="2220"/>
        <w:gridCol w:w="2100"/>
        <w:tblGridChange w:id="0">
          <w:tblGrid>
            <w:gridCol w:w="1005"/>
            <w:gridCol w:w="3180"/>
            <w:gridCol w:w="1380"/>
            <w:gridCol w:w="2220"/>
            <w:gridCol w:w="2100"/>
          </w:tblGrid>
        </w:tblGridChange>
      </w:tblGrid>
      <w:tr>
        <w:trPr>
          <w:cantSplit w:val="0"/>
          <w:trHeight w:val="900" w:hRule="atLeast"/>
          <w:tblHeader w:val="0"/>
        </w:trPr>
        <w:tc>
          <w:tcPr>
            <w:tcBorders>
              <w:top w:color="000000" w:space="0" w:sz="8" w:val="single"/>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48">
            <w:pPr>
              <w:spacing w:after="40" w:before="4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Редни број</w:t>
            </w:r>
          </w:p>
        </w:tc>
        <w:tc>
          <w:tcPr>
            <w:tcBorders>
              <w:top w:color="000000" w:space="0" w:sz="8" w:val="single"/>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49">
            <w:pPr>
              <w:spacing w:after="40" w:before="4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Назив установе</w:t>
            </w:r>
          </w:p>
        </w:tc>
        <w:tc>
          <w:tcPr>
            <w:tcBorders>
              <w:top w:color="000000" w:space="0" w:sz="8" w:val="single"/>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4A">
            <w:pPr>
              <w:spacing w:after="40" w:before="4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Број уговора</w:t>
            </w:r>
          </w:p>
        </w:tc>
        <w:tc>
          <w:tcPr>
            <w:tcBorders>
              <w:top w:color="000000" w:space="0" w:sz="8" w:val="single"/>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4B">
            <w:pPr>
              <w:spacing w:after="40" w:before="4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Место и адреса</w:t>
            </w:r>
          </w:p>
        </w:tc>
        <w:tc>
          <w:tcPr>
            <w:tcBorders>
              <w:top w:color="000000" w:space="0" w:sz="8" w:val="single"/>
              <w:left w:color="000000" w:space="0" w:sz="8" w:val="single"/>
              <w:bottom w:color="000000" w:space="0" w:sz="8" w:val="single"/>
              <w:right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4C">
            <w:pPr>
              <w:spacing w:after="40" w:before="4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Телефон одговорног лица</w:t>
            </w:r>
          </w:p>
        </w:tc>
      </w:tr>
      <w:tr>
        <w:trPr>
          <w:cantSplit w:val="0"/>
          <w:trHeight w:val="285" w:hRule="atLeast"/>
          <w:tblHeader w:val="0"/>
        </w:trPr>
        <w:tc>
          <w:tcPr>
            <w:gridSpan w:val="5"/>
            <w:tcBorders>
              <w:left w:color="000000" w:space="0" w:sz="8" w:val="single"/>
              <w:bottom w:color="000000" w:space="0" w:sz="8" w:val="single"/>
              <w:right w:color="000000" w:space="0" w:sz="8" w:val="single"/>
            </w:tcBorders>
            <w:shd w:fill="fde9d9" w:val="clear"/>
            <w:tcMar>
              <w:top w:w="0.0" w:type="dxa"/>
              <w:left w:w="100.0" w:type="dxa"/>
              <w:bottom w:w="0.0" w:type="dxa"/>
              <w:right w:w="100.0" w:type="dxa"/>
            </w:tcMar>
            <w:vAlign w:val="top"/>
          </w:tcPr>
          <w:p w:rsidR="00000000" w:rsidDel="00000000" w:rsidP="00000000" w:rsidRDefault="00000000" w:rsidRPr="00000000" w14:paraId="0000124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Наставна база</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5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5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Градско саобраћајно предузеће “Београд”</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5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10-2/64 (од дана 26.05.2011)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5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Кнегиње Љубице 29</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5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5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5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Прва економска школа</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5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10-2/29 (од дана 03.04.2014)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5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Цетињска 5-7</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5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5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5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ОШ „Светозар Марковић“</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5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10-2/30 (од дана 03.04.2014)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5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Хаџи Милентијева 62</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6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6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6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ЕТШ „Никола Тесла“</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6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10-2/31 (од дана 03.04.2014)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6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Краљице Наталије 31</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6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6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6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ОШ „Креативно перо“</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6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10-2/32 (од дана 03.04.2014)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6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Толстојева 58</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6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6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6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ОШ „Ђура Даничић“</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6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10-2/33 (од дана 03.04.2014)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6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Мештровићева 19а</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6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7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7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Медицинска школа „Надежда Петровић“</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7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10-2/34 (од дана 03.04.2014)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7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Наде Димић 4</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7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7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7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ОШ „Надежда Петровић“</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7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10-2/35 (од дана 03.04.2014)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7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Луја Адамича 4</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7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7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9.</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7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ОШ „Змај Јова Јовановић“</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7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10-2/46 (од дана 07.05.2014)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7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Мештровићева 19</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7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7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10.</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8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Привредно друштво „Сага ДОО Београд“</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8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10-2/4 (од дана 27.01.2015)</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8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Милентија Поповића 9</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8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8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8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Национална служба за запошљавање</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8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10-2/10 (од дана 27.09.2015)</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8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Крагујевац, Светозара Марковића 37</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8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8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8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Jaka Lounge Human Capital doo</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8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10-2/21 (од дана 11.0.2019)</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8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8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09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8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13.</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8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ПУ “Др Сима Милошевић”</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9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603/1 од дана 01.04.2019. године</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9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Земун, Капетана Радића Петровића 26</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9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9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9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Гимназија „Патријарх Павле“</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9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10-2/135 (од дана 25.12.2019)</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9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Гочка 40</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9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9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15.</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9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Appworks d.o.o</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9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10-2/3 (од дана 18.01.2021)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9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9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9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16.</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9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Peki XClass Pro DOO</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9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10-2/7 (од дана 02.02.2021)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A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A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A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17.</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A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WORKPULS DOO</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A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10-2/27 (од дана 23.03.2021)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A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A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A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18.</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A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Triglav Osiguranje a.d.o.</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A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10-2/50 (од дана 14.05.2021)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A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Милутина Миланковића 7а</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A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A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19.</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A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Smart Plus Research DOO</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A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10-2/40 (од дана 06.06.2021)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A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Краља Милана 23</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B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B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B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Медицинска школа</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B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10-2/77 (од дана 30.06.2021)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B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Вељка Духошевића бб</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B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B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B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Републички завод за социјалну заштиту</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B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10-2/117 (од дана 28.10.2021)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B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Теразије 34</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B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B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B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Smart Plus Research DOO</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B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10-2/26 (од дана 03.03.2022)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B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Краља Милана 23</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B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36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C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23.</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C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Удружење за очување и промоцију српске средњовековне културне баштине Краљ Стефан Урош I</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C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10-2/32 (од дана 21.03.2022)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C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C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C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24.</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C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“Serbia Broadband - Srpske kablovske mreže” ДОО</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C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38/39 (од дана 18.03.2022)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C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Булевар Пека Дапчевића 19</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C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C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25.</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C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ЈП „Београдска тврђава“</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C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10-2/54 (од дана 06.04.2022)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C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Теразије 3/V</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C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C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26.</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D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Народни музеј у Београду</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D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10-2/56 (од дана 12.04.2022)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D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D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D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27.</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D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Manpower d.o.o.</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D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10-2/62 (од дана 04.05.2022)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D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D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D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28.</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D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Peki XClass Pro DOO</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D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10-2/92 (од дана 15.06.2022)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D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2D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D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29.</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D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Основна школа „Старина Новак“</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E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10-2/96 (од дана 27.06.2022)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E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Кнеза Данила 33-37</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E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E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30.</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E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Основна школа „Змај Јова Јовановић“</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E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10-2/97 (од дана 27.06.2022)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E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Мештровићева 19</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E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E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31.</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E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Огледне основне школе „Владислав Рибникар“</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E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10-2/98 (од дана 27.06.2022)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E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Краља Милутина 10</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E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E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E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Основна школа „22. октобар“</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E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10-2/99 (од дана 27.06.2022)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F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Сурчин, Маршала Тита 8</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F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F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F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Прва београдска гимназија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F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10-2/100 (од дана 27.06.2022)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F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Цара Душана 61</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F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F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F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Десета гимназија „Михајло Пупин“</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F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10-2/101 (од дана 27.06.2022)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F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Антифашистичке борбе 1а</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F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2F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35.</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F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XIII београдска гимназија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F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10-2/102 (од дана 27.06.2022)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2F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Љешка 47</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0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0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36.</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0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XIV београдска гимназија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0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10-2/103 (од дана 27.06.2022)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0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Хаџи проданова 5</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0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0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37.</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07">
            <w:pPr>
              <w:spacing w:after="0" w:line="276"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Шеста београдска гимназија</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0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10-2/125 (од дана 26.09.2022)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0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Милана Ракића 33</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0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0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38.</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0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Музеј савремене уметности</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0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10-2/121 (од дана 28.09.2022)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0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Ушће 10</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0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1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39.</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1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Удружење „Центар за унапређење друштва“</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1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10-2/148 (од дана 01.12.2022)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1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Сарајевска 45</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1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1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40.</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1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Центар за социјално превентивне активности ГРиГ</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1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10-2/161 (од дана 01.12.2022)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1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1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1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41.</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1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Градски центар за социјални рад у Београду</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1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10-2/164 (од дана 27.12.2022)</w:t>
            </w:r>
          </w:p>
        </w:tc>
        <w:tc>
          <w:tcPr>
            <w:tcBorders>
              <w:left w:color="000000" w:space="0" w:sz="8" w:val="single"/>
              <w:bottom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1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Руска 4</w:t>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31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09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1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2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Министарство одбране, Војномедицинска академија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2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 (од дана 18.01.2023)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2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Црнотравска 17</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2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2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2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Музеј града Београда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2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10-2/81 (од дана 11.03.2023)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2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Змај Јовина 1</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2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2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2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Републички завод за социјалну заштиту</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2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10-2/51 (од дана 15.03.2023)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2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2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2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45.</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2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Завод за заштиту споменика културе града Београда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3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10-2/50 (од дана 15.03.2023)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3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Калемегдан Горњи град 14</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3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3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46.</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3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Удружење Викимедија Србије</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3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10-2/57 (од дана 23.03.2023)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3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Кнеза Милоша 80/14</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3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3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47.</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3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Мрежа психосоцијалних иновација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3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10-2/58 (од дана 23.03.2023)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3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Господар Јевремова 48</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3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3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48.</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3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Центар за интеграцију младих</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3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10-2/59 (од дана 30.03.2023)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4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Шајкашка 27</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4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4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49.</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4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Универзитетски клинички центар Србије</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4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10-2/74 (од дана 04.05.2023)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4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Пастерова 2</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4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4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50.</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4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Цоинг ДОО</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4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10-2/111 (од дана 10.07.2023)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4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Нови Сад, Булевар ослобођења 127/6</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4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4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51.</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4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Музеј популарних и скулптура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4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10-2/113 (од дана 11.07.2023)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4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5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5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5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Народни музеј Србије</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5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10-2/116 (од дана 13.07.2023)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5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Трг републике 1</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5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5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5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Републички завод за социјалну заштиту</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5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1540/1 од дана 27.09.2023.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5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5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5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5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Саобраћајно-техничка школа Земун</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5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1537/1 (од дана 27.09.2023)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5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Цара Душана 262</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5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6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55.</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6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Merkle d.o.o.</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6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10-2/126 (од дана 04.10.2023)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6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Булевар краља Александра 28</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6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6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56.</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6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Центар за развој фотографије</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6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10-2/143 (од дана 31.10.2023)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6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Дантеова 58</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6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6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57.</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6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Музеј савремене уметности</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6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10-2/150 (од дана 28.11.2023)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6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Ушће 10</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6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6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58.</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7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Центар за социјално превентивне активности ГРиГ</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7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2126/1 од дана 12.12.2023.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7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Булевар деспота Стефана 41</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7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09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7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59.</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7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Институт за педагошка истраживања у Београду</w:t>
            </w:r>
          </w:p>
          <w:p w:rsidR="00000000" w:rsidDel="00000000" w:rsidP="00000000" w:rsidRDefault="00000000" w:rsidRPr="00000000" w14:paraId="0000137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7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10-2/159 (од дана 25.12.2023)</w:t>
            </w:r>
          </w:p>
          <w:p w:rsidR="00000000" w:rsidDel="00000000" w:rsidP="00000000" w:rsidRDefault="00000000" w:rsidRPr="00000000" w14:paraId="0000137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7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Добрињска 11/3</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7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7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60.</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7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Правно пословна школа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7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10-2/53 (од дана 18.04.2024)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7E">
            <w:pPr>
              <w:spacing w:after="0" w:line="276"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Светогорска 48</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7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8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61.</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8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Основна школа „Змај Јова Јовановић“</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8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10-2/82 (од дана 30.05.2024)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8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Мештровићева 19</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8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8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8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Прва београдска гиманзија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8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10-2/83 (од дана 30.05.2024)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8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Цара Душана 61</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8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8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8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Десета гимназија „Михајло Пупин“</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8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10-2/84 (од дана 30.05.2024)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8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Антифашистичке борбе 1а</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8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8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9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Основна школа „Старина Новак“</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9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10-2/85 (од дана 30.05.2024)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9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Кнеза Данила 33-37</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9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36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9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65.</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9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Институт за филозофију и друштвену теорија Универзитета у Београду</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9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10-2/96 (од дана 14.06.2024)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9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Краљице Наталије 45</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9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9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66.</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9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Универзитетски клинички центар Србије</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9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10-2/171 (од дана 16.12.2024)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9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Пастерова 2</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9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285" w:hRule="atLeast"/>
          <w:tblHeader w:val="0"/>
        </w:trPr>
        <w:tc>
          <w:tcPr>
            <w:gridSpan w:val="5"/>
            <w:tcBorders>
              <w:left w:color="000000" w:space="0" w:sz="8" w:val="single"/>
              <w:bottom w:color="000000" w:space="0" w:sz="8" w:val="single"/>
              <w:right w:color="000000" w:space="0" w:sz="8" w:val="single"/>
            </w:tcBorders>
            <w:shd w:fill="fde9d9" w:val="clear"/>
            <w:tcMar>
              <w:top w:w="0.0" w:type="dxa"/>
              <w:left w:w="100.0" w:type="dxa"/>
              <w:bottom w:w="0.0" w:type="dxa"/>
              <w:right w:w="100.0" w:type="dxa"/>
            </w:tcMar>
            <w:vAlign w:val="top"/>
          </w:tcPr>
          <w:p w:rsidR="00000000" w:rsidDel="00000000" w:rsidP="00000000" w:rsidRDefault="00000000" w:rsidRPr="00000000" w14:paraId="0000139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Научна база</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A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67.</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A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Завод за унапређење образовања и васпитања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A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154 (од дана 26.01.2022)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A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Фабрисова 10/I</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A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A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68.</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A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Институт за књижевност и уметност</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A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10-2/83 (од дана 12.07.2021)</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A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Краља Милана 2</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A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09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A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69.</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A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Универзитет „Св. Ћирила и Методија“ у Скопљу – Природно – математички факултет</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A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10-2/124 (од дана 04.10.2022)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B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Скопље, Р. Северна Македонија</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B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63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B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70.</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B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Институт за педагошка истраживања</w:t>
            </w:r>
          </w:p>
          <w:p w:rsidR="00000000" w:rsidDel="00000000" w:rsidP="00000000" w:rsidRDefault="00000000" w:rsidRPr="00000000" w14:paraId="000013B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Фармацеутско-физиотерапеутска школа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B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10-2/17 (од дана 01.02.2023)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B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Добрињска 11</w:t>
            </w:r>
          </w:p>
          <w:p w:rsidR="00000000" w:rsidDel="00000000" w:rsidP="00000000" w:rsidRDefault="00000000" w:rsidRPr="00000000" w14:paraId="000013B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Донска 27-29</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B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36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B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71.</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B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Институт за педагошка истраживања</w:t>
            </w:r>
          </w:p>
          <w:p w:rsidR="00000000" w:rsidDel="00000000" w:rsidP="00000000" w:rsidRDefault="00000000" w:rsidRPr="00000000" w14:paraId="000013B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Угоститељско-туристича школа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B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10-2/18 (од дана 01.02.2023)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B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Добрињска 11</w:t>
            </w:r>
          </w:p>
          <w:p w:rsidR="00000000" w:rsidDel="00000000" w:rsidP="00000000" w:rsidRDefault="00000000" w:rsidRPr="00000000" w14:paraId="000013B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Југ Богданова 28</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B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36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C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72.</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C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Институт за педагошка истраживања</w:t>
            </w:r>
          </w:p>
          <w:p w:rsidR="00000000" w:rsidDel="00000000" w:rsidP="00000000" w:rsidRDefault="00000000" w:rsidRPr="00000000" w14:paraId="000013C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Пета београдска гимназија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C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10-2/19 (од дана 01.02.2023)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C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Добрињска 11</w:t>
            </w:r>
          </w:p>
          <w:p w:rsidR="00000000" w:rsidDel="00000000" w:rsidP="00000000" w:rsidRDefault="00000000" w:rsidRPr="00000000" w14:paraId="000013C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Илије Гарашанина 24</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C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63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C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C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Институт за педагошка истраживања</w:t>
            </w:r>
          </w:p>
          <w:p w:rsidR="00000000" w:rsidDel="00000000" w:rsidP="00000000" w:rsidRDefault="00000000" w:rsidRPr="00000000" w14:paraId="000013C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Средња школа „Гимназија Патријарх Павле“</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C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10-2/20 (од дана 01.02.2023)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C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Добрињска 11</w:t>
            </w:r>
          </w:p>
          <w:p w:rsidR="00000000" w:rsidDel="00000000" w:rsidP="00000000" w:rsidRDefault="00000000" w:rsidRPr="00000000" w14:paraId="000013C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Гочка 40</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C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63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C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C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Институт за педагошка истраживања</w:t>
            </w:r>
          </w:p>
          <w:p w:rsidR="00000000" w:rsidDel="00000000" w:rsidP="00000000" w:rsidRDefault="00000000" w:rsidRPr="00000000" w14:paraId="000013D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Средња школа „Машинска школа Радоје Дакић“</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D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10-2/21 (од дана 01.02.2023)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D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Добрињска 11</w:t>
            </w:r>
          </w:p>
          <w:p w:rsidR="00000000" w:rsidDel="00000000" w:rsidP="00000000" w:rsidRDefault="00000000" w:rsidRPr="00000000" w14:paraId="000013D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Мишка Крањца 17</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D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36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D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75.</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D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Институт за педагошка истраживања</w:t>
            </w:r>
          </w:p>
          <w:p w:rsidR="00000000" w:rsidDel="00000000" w:rsidP="00000000" w:rsidRDefault="00000000" w:rsidRPr="00000000" w14:paraId="000013D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Средња школа „Земунска гимназија“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D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10-2/22 (од дана 01.02.2023)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D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Добрињска 11</w:t>
            </w:r>
          </w:p>
          <w:p w:rsidR="00000000" w:rsidDel="00000000" w:rsidP="00000000" w:rsidRDefault="00000000" w:rsidRPr="00000000" w14:paraId="000013D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Земун, Градски парк 1</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D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63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D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76</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D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Институт за педагошка истраживања</w:t>
            </w:r>
          </w:p>
          <w:p w:rsidR="00000000" w:rsidDel="00000000" w:rsidP="00000000" w:rsidRDefault="00000000" w:rsidRPr="00000000" w14:paraId="000013D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Саобраћајно-техничка школа у Земуну</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D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10-2/42 (од дана 03.03.2023)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E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Добрињска 11</w:t>
            </w:r>
          </w:p>
          <w:p w:rsidR="00000000" w:rsidDel="00000000" w:rsidP="00000000" w:rsidRDefault="00000000" w:rsidRPr="00000000" w14:paraId="000013E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Земун, Цара Душана 262</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E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36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E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77.</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E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Институт за педагошка истраживања</w:t>
            </w:r>
          </w:p>
          <w:p w:rsidR="00000000" w:rsidDel="00000000" w:rsidP="00000000" w:rsidRDefault="00000000" w:rsidRPr="00000000" w14:paraId="000013E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Шеста београдска гимназија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E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10-2/43 (од дана 03.03.2023)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E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Добрињска 11</w:t>
            </w:r>
          </w:p>
          <w:p w:rsidR="00000000" w:rsidDel="00000000" w:rsidP="00000000" w:rsidRDefault="00000000" w:rsidRPr="00000000" w14:paraId="000013E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Милана Ракића 33</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E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E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78.</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E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Етнографски музеј САНУ</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E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10-2/48 (од дана 13.03.2023)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E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Кнеза Михаила 36/4</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E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82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E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79.</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F0">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Археолошки институт</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F1">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10-2/117 (од дана 24.08.2023)</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F2">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Кнез Михајлова 35</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F3">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36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F4">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80.</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F5">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Институт за педагошка истраживања</w:t>
            </w:r>
          </w:p>
          <w:p w:rsidR="00000000" w:rsidDel="00000000" w:rsidP="00000000" w:rsidRDefault="00000000" w:rsidRPr="00000000" w14:paraId="000013F6">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Четрнаеста београдска гимназија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F7">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10-2/33 (од дана 06.03.2024)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F8">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Добрињска 11</w:t>
            </w:r>
          </w:p>
          <w:p w:rsidR="00000000" w:rsidDel="00000000" w:rsidP="00000000" w:rsidRDefault="00000000" w:rsidRPr="00000000" w14:paraId="000013F9">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sz w:val="12"/>
                <w:szCs w:val="12"/>
                <w:rtl w:val="0"/>
              </w:rPr>
              <w:t xml:space="preserve">                  </w:t>
            </w:r>
            <w:r w:rsidDel="00000000" w:rsidR="00000000" w:rsidRPr="00000000">
              <w:rPr>
                <w:rFonts w:ascii="Times New Roman" w:cs="Times New Roman" w:eastAsia="Times New Roman" w:hAnsi="Times New Roman"/>
                <w:rtl w:val="0"/>
              </w:rPr>
              <w:t xml:space="preserve">Београд, Хаџи Проданова 5</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FA">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1095" w:hRule="atLeast"/>
          <w:tblHeader w:val="0"/>
        </w:trPr>
        <w:tc>
          <w:tcPr>
            <w:tcBorders>
              <w:left w:color="000000" w:space="0" w:sz="8" w:val="single"/>
              <w:bottom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3FB">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81.</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FC">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Институт за криминолошка и социолошка истраживања</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FD">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бр. 10-2/50 (од дана 16.04.2024)</w:t>
            </w:r>
          </w:p>
        </w:tc>
        <w:tc>
          <w:tcPr>
            <w:tcBorders>
              <w:left w:color="000000" w:space="0" w:sz="8" w:val="single"/>
              <w:bottom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FE">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Београд, Грачаничка 18</w:t>
            </w:r>
          </w:p>
        </w:tc>
        <w:tc>
          <w:tcPr>
            <w:tcBorders>
              <w:left w:color="000000" w:space="0" w:sz="8" w:val="single"/>
              <w:bottom w:color="000000" w:space="0" w:sz="8" w:val="single"/>
              <w:right w:color="000000" w:space="0" w:sz="8" w:val="single"/>
            </w:tcBorders>
            <w:shd w:fill="ffffff" w:val="clear"/>
            <w:tcMar>
              <w:top w:w="0.0" w:type="dxa"/>
              <w:left w:w="100.0" w:type="dxa"/>
              <w:bottom w:w="0.0" w:type="dxa"/>
              <w:right w:w="100.0" w:type="dxa"/>
            </w:tcMar>
            <w:vAlign w:val="top"/>
          </w:tcPr>
          <w:p w:rsidR="00000000" w:rsidDel="00000000" w:rsidP="00000000" w:rsidRDefault="00000000" w:rsidRPr="00000000" w14:paraId="000013FF">
            <w:pPr>
              <w:spacing w:after="0" w:line="276"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rHeight w:val="525" w:hRule="atLeast"/>
          <w:tblHeader w:val="0"/>
        </w:trPr>
        <w:tc>
          <w:tcPr>
            <w:gridSpan w:val="5"/>
            <w:tcBorders>
              <w:left w:color="000000" w:space="0" w:sz="8" w:val="single"/>
              <w:bottom w:color="000000" w:space="0" w:sz="8" w:val="single"/>
              <w:right w:color="000000" w:space="0" w:sz="8" w:val="single"/>
            </w:tcBorders>
            <w:shd w:fill="fbd4b4" w:val="clear"/>
            <w:tcMar>
              <w:top w:w="0.0" w:type="dxa"/>
              <w:left w:w="100.0" w:type="dxa"/>
              <w:bottom w:w="0.0" w:type="dxa"/>
              <w:right w:w="100.0" w:type="dxa"/>
            </w:tcMar>
            <w:vAlign w:val="top"/>
          </w:tcPr>
          <w:p w:rsidR="00000000" w:rsidDel="00000000" w:rsidP="00000000" w:rsidRDefault="00000000" w:rsidRPr="00000000" w14:paraId="00001400">
            <w:pPr>
              <w:spacing w:after="120" w:before="120"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i w:val="1"/>
                <w:rtl w:val="0"/>
              </w:rPr>
              <w:t xml:space="preserve">Напомена</w:t>
            </w:r>
            <w:r w:rsidDel="00000000" w:rsidR="00000000" w:rsidRPr="00000000">
              <w:rPr>
                <w:rFonts w:ascii="Times New Roman" w:cs="Times New Roman" w:eastAsia="Times New Roman" w:hAnsi="Times New Roman"/>
                <w:rtl w:val="0"/>
              </w:rPr>
              <w:t xml:space="preserve">: Рецензентска комисија  ће, случајним избором, проверити уговоре</w:t>
            </w:r>
          </w:p>
        </w:tc>
      </w:tr>
    </w:tbl>
    <w:p w:rsidR="00000000" w:rsidDel="00000000" w:rsidP="00000000" w:rsidRDefault="00000000" w:rsidRPr="00000000" w14:paraId="00001405">
      <w:pPr>
        <w:spacing w:after="16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06">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07">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08">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09">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0A">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0B">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0C">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0D">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0E">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0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10">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11">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12">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1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14">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15">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16">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17">
      <w:pPr>
        <w:jc w:val="both"/>
        <w:rPr>
          <w:rFonts w:ascii="Times New Roman" w:cs="Times New Roman" w:eastAsia="Times New Roman" w:hAnsi="Times New Roman"/>
          <w:sz w:val="24"/>
          <w:szCs w:val="24"/>
        </w:rPr>
      </w:pPr>
      <w:r w:rsidDel="00000000" w:rsidR="00000000" w:rsidRPr="00000000">
        <w:rPr>
          <w:rtl w:val="0"/>
        </w:rPr>
      </w:r>
    </w:p>
    <w:bookmarkStart w:colFirst="0" w:colLast="0" w:name="bookmark=id.yue4uv4lmbez" w:id="72"/>
    <w:bookmarkEnd w:id="72"/>
    <w:p w:rsidR="00000000" w:rsidDel="00000000" w:rsidP="00000000" w:rsidRDefault="00000000" w:rsidRPr="00000000" w14:paraId="0000141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13.1.а.  Правилник о студентском вредновању наставе и педагошког рaда наставника од дана 24.05.2007. године, заводни број: 635/1-V.</w:t>
      </w:r>
      <w:r w:rsidDel="00000000" w:rsidR="00000000" w:rsidRPr="00000000">
        <w:rPr>
          <w:rFonts w:ascii="Times New Roman" w:cs="Times New Roman" w:eastAsia="Times New Roman" w:hAnsi="Times New Roman"/>
          <w:sz w:val="24"/>
          <w:szCs w:val="24"/>
        </w:rPr>
        <w:drawing>
          <wp:inline distB="114300" distT="114300" distL="114300" distR="114300">
            <wp:extent cx="5386612" cy="7605713"/>
            <wp:effectExtent b="0" l="0" r="0" t="0"/>
            <wp:docPr id="2028" name="image225.jpg"/>
            <a:graphic>
              <a:graphicData uri="http://schemas.openxmlformats.org/drawingml/2006/picture">
                <pic:pic>
                  <pic:nvPicPr>
                    <pic:cNvPr id="0" name="image225.jpg"/>
                    <pic:cNvPicPr preferRelativeResize="0"/>
                  </pic:nvPicPr>
                  <pic:blipFill>
                    <a:blip r:embed="rId351"/>
                    <a:srcRect b="0" l="0" r="0" t="0"/>
                    <a:stretch>
                      <a:fillRect/>
                    </a:stretch>
                  </pic:blipFill>
                  <pic:spPr>
                    <a:xfrm>
                      <a:off x="0" y="0"/>
                      <a:ext cx="5386612" cy="7605713"/>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394700"/>
            <wp:effectExtent b="0" l="0" r="0" t="0"/>
            <wp:docPr id="1815" name="image13.jpg"/>
            <a:graphic>
              <a:graphicData uri="http://schemas.openxmlformats.org/drawingml/2006/picture">
                <pic:pic>
                  <pic:nvPicPr>
                    <pic:cNvPr id="0" name="image13.jpg"/>
                    <pic:cNvPicPr preferRelativeResize="0"/>
                  </pic:nvPicPr>
                  <pic:blipFill>
                    <a:blip r:embed="rId352"/>
                    <a:srcRect b="0" l="0" r="0" t="0"/>
                    <a:stretch>
                      <a:fillRect/>
                    </a:stretch>
                  </pic:blipFill>
                  <pic:spPr>
                    <a:xfrm>
                      <a:off x="0" y="0"/>
                      <a:ext cx="5943600" cy="83947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394700"/>
            <wp:effectExtent b="0" l="0" r="0" t="0"/>
            <wp:docPr id="1990" name="image198.jpg"/>
            <a:graphic>
              <a:graphicData uri="http://schemas.openxmlformats.org/drawingml/2006/picture">
                <pic:pic>
                  <pic:nvPicPr>
                    <pic:cNvPr id="0" name="image198.jpg"/>
                    <pic:cNvPicPr preferRelativeResize="0"/>
                  </pic:nvPicPr>
                  <pic:blipFill>
                    <a:blip r:embed="rId353"/>
                    <a:srcRect b="0" l="0" r="0" t="0"/>
                    <a:stretch>
                      <a:fillRect/>
                    </a:stretch>
                  </pic:blipFill>
                  <pic:spPr>
                    <a:xfrm>
                      <a:off x="0" y="0"/>
                      <a:ext cx="5943600" cy="83947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394700"/>
            <wp:effectExtent b="0" l="0" r="0" t="0"/>
            <wp:docPr id="1994" name="image190.jpg"/>
            <a:graphic>
              <a:graphicData uri="http://schemas.openxmlformats.org/drawingml/2006/picture">
                <pic:pic>
                  <pic:nvPicPr>
                    <pic:cNvPr id="0" name="image190.jpg"/>
                    <pic:cNvPicPr preferRelativeResize="0"/>
                  </pic:nvPicPr>
                  <pic:blipFill>
                    <a:blip r:embed="rId354"/>
                    <a:srcRect b="0" l="0" r="0" t="0"/>
                    <a:stretch>
                      <a:fillRect/>
                    </a:stretch>
                  </pic:blipFill>
                  <pic:spPr>
                    <a:xfrm>
                      <a:off x="0" y="0"/>
                      <a:ext cx="5943600" cy="8394700"/>
                    </a:xfrm>
                    <a:prstGeom prst="rect"/>
                    <a:ln/>
                  </pic:spPr>
                </pic:pic>
              </a:graphicData>
            </a:graphic>
          </wp:inline>
        </w:drawing>
      </w:r>
      <w:r w:rsidDel="00000000" w:rsidR="00000000" w:rsidRPr="00000000">
        <w:rPr>
          <w:rtl w:val="0"/>
        </w:rPr>
      </w:r>
    </w:p>
    <w:bookmarkStart w:colFirst="0" w:colLast="0" w:name="bookmark=id.9igh2j4gmvzk" w:id="73"/>
    <w:bookmarkEnd w:id="73"/>
    <w:p w:rsidR="00000000" w:rsidDel="00000000" w:rsidP="00000000" w:rsidRDefault="00000000" w:rsidRPr="00000000" w14:paraId="0000141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13.1.б. Измене и допуне Правилника о студентском вредновању наставе и педагошког рада наставника.</w:t>
      </w:r>
      <w:r w:rsidDel="00000000" w:rsidR="00000000" w:rsidRPr="00000000">
        <w:rPr>
          <w:rFonts w:ascii="Times New Roman" w:cs="Times New Roman" w:eastAsia="Times New Roman" w:hAnsi="Times New Roman"/>
          <w:sz w:val="24"/>
          <w:szCs w:val="24"/>
        </w:rPr>
        <w:drawing>
          <wp:inline distB="114300" distT="114300" distL="114300" distR="114300">
            <wp:extent cx="5501709" cy="7767638"/>
            <wp:effectExtent b="0" l="0" r="0" t="0"/>
            <wp:docPr id="1878" name="image79.jpg"/>
            <a:graphic>
              <a:graphicData uri="http://schemas.openxmlformats.org/drawingml/2006/picture">
                <pic:pic>
                  <pic:nvPicPr>
                    <pic:cNvPr id="0" name="image79.jpg"/>
                    <pic:cNvPicPr preferRelativeResize="0"/>
                  </pic:nvPicPr>
                  <pic:blipFill>
                    <a:blip r:embed="rId355"/>
                    <a:srcRect b="0" l="0" r="0" t="0"/>
                    <a:stretch>
                      <a:fillRect/>
                    </a:stretch>
                  </pic:blipFill>
                  <pic:spPr>
                    <a:xfrm>
                      <a:off x="0" y="0"/>
                      <a:ext cx="5501709" cy="7767638"/>
                    </a:xfrm>
                    <a:prstGeom prst="rect"/>
                    <a:ln/>
                  </pic:spPr>
                </pic:pic>
              </a:graphicData>
            </a:graphic>
          </wp:inline>
        </w:drawing>
      </w:r>
      <w:r w:rsidDel="00000000" w:rsidR="00000000" w:rsidRPr="00000000">
        <w:rPr>
          <w:rtl w:val="0"/>
        </w:rPr>
      </w:r>
    </w:p>
    <w:bookmarkStart w:colFirst="0" w:colLast="0" w:name="bookmark=id.wr4zfxczs9q7" w:id="74"/>
    <w:bookmarkEnd w:id="74"/>
    <w:p w:rsidR="00000000" w:rsidDel="00000000" w:rsidP="00000000" w:rsidRDefault="00000000" w:rsidRPr="00000000" w14:paraId="0000141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13.1.в. Одлука Студентског парламента од дана 02.11.2020. године.</w:t>
      </w:r>
      <w:r w:rsidDel="00000000" w:rsidR="00000000" w:rsidRPr="00000000">
        <w:rPr>
          <w:rFonts w:ascii="Times New Roman" w:cs="Times New Roman" w:eastAsia="Times New Roman" w:hAnsi="Times New Roman"/>
          <w:sz w:val="24"/>
          <w:szCs w:val="24"/>
        </w:rPr>
        <w:drawing>
          <wp:inline distB="114300" distT="114300" distL="114300" distR="114300">
            <wp:extent cx="5536366" cy="7834313"/>
            <wp:effectExtent b="0" l="0" r="0" t="0"/>
            <wp:docPr id="1996" name="image197.jpg"/>
            <a:graphic>
              <a:graphicData uri="http://schemas.openxmlformats.org/drawingml/2006/picture">
                <pic:pic>
                  <pic:nvPicPr>
                    <pic:cNvPr id="0" name="image197.jpg"/>
                    <pic:cNvPicPr preferRelativeResize="0"/>
                  </pic:nvPicPr>
                  <pic:blipFill>
                    <a:blip r:embed="rId356"/>
                    <a:srcRect b="0" l="0" r="0" t="0"/>
                    <a:stretch>
                      <a:fillRect/>
                    </a:stretch>
                  </pic:blipFill>
                  <pic:spPr>
                    <a:xfrm>
                      <a:off x="0" y="0"/>
                      <a:ext cx="5536366" cy="7834313"/>
                    </a:xfrm>
                    <a:prstGeom prst="rect"/>
                    <a:ln/>
                  </pic:spPr>
                </pic:pic>
              </a:graphicData>
            </a:graphic>
          </wp:inline>
        </w:drawing>
      </w:r>
      <w:r w:rsidDel="00000000" w:rsidR="00000000" w:rsidRPr="00000000">
        <w:rPr>
          <w:rtl w:val="0"/>
        </w:rPr>
      </w:r>
    </w:p>
    <w:bookmarkStart w:colFirst="0" w:colLast="0" w:name="bookmark=id.n8cnits34n8i" w:id="75"/>
    <w:bookmarkEnd w:id="75"/>
    <w:p w:rsidR="00000000" w:rsidDel="00000000" w:rsidP="00000000" w:rsidRDefault="00000000" w:rsidRPr="00000000" w14:paraId="0000141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13.1.г. Правилник  о избору чланова Студентског парламента Универзитета у Београду – Филозофског факултета од дана 26.02.2022. године, заводни број: 1172/1.</w:t>
      </w:r>
      <w:r w:rsidDel="00000000" w:rsidR="00000000" w:rsidRPr="00000000">
        <w:rPr>
          <w:rFonts w:ascii="Times New Roman" w:cs="Times New Roman" w:eastAsia="Times New Roman" w:hAnsi="Times New Roman"/>
          <w:sz w:val="24"/>
          <w:szCs w:val="24"/>
        </w:rPr>
        <w:drawing>
          <wp:inline distB="114300" distT="114300" distL="114300" distR="114300">
            <wp:extent cx="5461779" cy="7739063"/>
            <wp:effectExtent b="0" l="0" r="0" t="0"/>
            <wp:docPr id="1856" name="image60.jpg"/>
            <a:graphic>
              <a:graphicData uri="http://schemas.openxmlformats.org/drawingml/2006/picture">
                <pic:pic>
                  <pic:nvPicPr>
                    <pic:cNvPr id="0" name="image60.jpg"/>
                    <pic:cNvPicPr preferRelativeResize="0"/>
                  </pic:nvPicPr>
                  <pic:blipFill>
                    <a:blip r:embed="rId357"/>
                    <a:srcRect b="0" l="0" r="0" t="0"/>
                    <a:stretch>
                      <a:fillRect/>
                    </a:stretch>
                  </pic:blipFill>
                  <pic:spPr>
                    <a:xfrm>
                      <a:off x="0" y="0"/>
                      <a:ext cx="5461779" cy="7739063"/>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925" name="image126.jpg"/>
            <a:graphic>
              <a:graphicData uri="http://schemas.openxmlformats.org/drawingml/2006/picture">
                <pic:pic>
                  <pic:nvPicPr>
                    <pic:cNvPr id="0" name="image126.jpg"/>
                    <pic:cNvPicPr preferRelativeResize="0"/>
                  </pic:nvPicPr>
                  <pic:blipFill>
                    <a:blip r:embed="rId358"/>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838" name="image43.jpg"/>
            <a:graphic>
              <a:graphicData uri="http://schemas.openxmlformats.org/drawingml/2006/picture">
                <pic:pic>
                  <pic:nvPicPr>
                    <pic:cNvPr id="0" name="image43.jpg"/>
                    <pic:cNvPicPr preferRelativeResize="0"/>
                  </pic:nvPicPr>
                  <pic:blipFill>
                    <a:blip r:embed="rId359"/>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875" name="image78.jpg"/>
            <a:graphic>
              <a:graphicData uri="http://schemas.openxmlformats.org/drawingml/2006/picture">
                <pic:pic>
                  <pic:nvPicPr>
                    <pic:cNvPr id="0" name="image78.jpg"/>
                    <pic:cNvPicPr preferRelativeResize="0"/>
                  </pic:nvPicPr>
                  <pic:blipFill>
                    <a:blip r:embed="rId360"/>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939" name="image140.jpg"/>
            <a:graphic>
              <a:graphicData uri="http://schemas.openxmlformats.org/drawingml/2006/picture">
                <pic:pic>
                  <pic:nvPicPr>
                    <pic:cNvPr id="0" name="image140.jpg"/>
                    <pic:cNvPicPr preferRelativeResize="0"/>
                  </pic:nvPicPr>
                  <pic:blipFill>
                    <a:blip r:embed="rId361"/>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995" name="image189.jpg"/>
            <a:graphic>
              <a:graphicData uri="http://schemas.openxmlformats.org/drawingml/2006/picture">
                <pic:pic>
                  <pic:nvPicPr>
                    <pic:cNvPr id="0" name="image189.jpg"/>
                    <pic:cNvPicPr preferRelativeResize="0"/>
                  </pic:nvPicPr>
                  <pic:blipFill>
                    <a:blip r:embed="rId362"/>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800" name="image8.jpg"/>
            <a:graphic>
              <a:graphicData uri="http://schemas.openxmlformats.org/drawingml/2006/picture">
                <pic:pic>
                  <pic:nvPicPr>
                    <pic:cNvPr id="0" name="image8.jpg"/>
                    <pic:cNvPicPr preferRelativeResize="0"/>
                  </pic:nvPicPr>
                  <pic:blipFill>
                    <a:blip r:embed="rId363"/>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915" name="image127.jpg"/>
            <a:graphic>
              <a:graphicData uri="http://schemas.openxmlformats.org/drawingml/2006/picture">
                <pic:pic>
                  <pic:nvPicPr>
                    <pic:cNvPr id="0" name="image127.jpg"/>
                    <pic:cNvPicPr preferRelativeResize="0"/>
                  </pic:nvPicPr>
                  <pic:blipFill>
                    <a:blip r:embed="rId364"/>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993" name="image187.jpg"/>
            <a:graphic>
              <a:graphicData uri="http://schemas.openxmlformats.org/drawingml/2006/picture">
                <pic:pic>
                  <pic:nvPicPr>
                    <pic:cNvPr id="0" name="image187.jpg"/>
                    <pic:cNvPicPr preferRelativeResize="0"/>
                  </pic:nvPicPr>
                  <pic:blipFill>
                    <a:blip r:embed="rId365"/>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812" name="image11.jpg"/>
            <a:graphic>
              <a:graphicData uri="http://schemas.openxmlformats.org/drawingml/2006/picture">
                <pic:pic>
                  <pic:nvPicPr>
                    <pic:cNvPr id="0" name="image11.jpg"/>
                    <pic:cNvPicPr preferRelativeResize="0"/>
                  </pic:nvPicPr>
                  <pic:blipFill>
                    <a:blip r:embed="rId366"/>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855" name="image63.jpg"/>
            <a:graphic>
              <a:graphicData uri="http://schemas.openxmlformats.org/drawingml/2006/picture">
                <pic:pic>
                  <pic:nvPicPr>
                    <pic:cNvPr id="0" name="image63.jpg"/>
                    <pic:cNvPicPr preferRelativeResize="0"/>
                  </pic:nvPicPr>
                  <pic:blipFill>
                    <a:blip r:embed="rId367"/>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905" name="image106.jpg"/>
            <a:graphic>
              <a:graphicData uri="http://schemas.openxmlformats.org/drawingml/2006/picture">
                <pic:pic>
                  <pic:nvPicPr>
                    <pic:cNvPr id="0" name="image106.jpg"/>
                    <pic:cNvPicPr preferRelativeResize="0"/>
                  </pic:nvPicPr>
                  <pic:blipFill>
                    <a:blip r:embed="rId368"/>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960" name="image159.jpg"/>
            <a:graphic>
              <a:graphicData uri="http://schemas.openxmlformats.org/drawingml/2006/picture">
                <pic:pic>
                  <pic:nvPicPr>
                    <pic:cNvPr id="0" name="image159.jpg"/>
                    <pic:cNvPicPr preferRelativeResize="0"/>
                  </pic:nvPicPr>
                  <pic:blipFill>
                    <a:blip r:embed="rId369"/>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981" name="image176.jpg"/>
            <a:graphic>
              <a:graphicData uri="http://schemas.openxmlformats.org/drawingml/2006/picture">
                <pic:pic>
                  <pic:nvPicPr>
                    <pic:cNvPr id="0" name="image176.jpg"/>
                    <pic:cNvPicPr preferRelativeResize="0"/>
                  </pic:nvPicPr>
                  <pic:blipFill>
                    <a:blip r:embed="rId370"/>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014" name="image214.jpg"/>
            <a:graphic>
              <a:graphicData uri="http://schemas.openxmlformats.org/drawingml/2006/picture">
                <pic:pic>
                  <pic:nvPicPr>
                    <pic:cNvPr id="0" name="image214.jpg"/>
                    <pic:cNvPicPr preferRelativeResize="0"/>
                  </pic:nvPicPr>
                  <pic:blipFill>
                    <a:blip r:embed="rId371"/>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966" name="image162.jpg"/>
            <a:graphic>
              <a:graphicData uri="http://schemas.openxmlformats.org/drawingml/2006/picture">
                <pic:pic>
                  <pic:nvPicPr>
                    <pic:cNvPr id="0" name="image162.jpg"/>
                    <pic:cNvPicPr preferRelativeResize="0"/>
                  </pic:nvPicPr>
                  <pic:blipFill>
                    <a:blip r:embed="rId372"/>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029" name="image230.jpg"/>
            <a:graphic>
              <a:graphicData uri="http://schemas.openxmlformats.org/drawingml/2006/picture">
                <pic:pic>
                  <pic:nvPicPr>
                    <pic:cNvPr id="0" name="image230.jpg"/>
                    <pic:cNvPicPr preferRelativeResize="0"/>
                  </pic:nvPicPr>
                  <pic:blipFill>
                    <a:blip r:embed="rId373"/>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901" name="image103.jpg"/>
            <a:graphic>
              <a:graphicData uri="http://schemas.openxmlformats.org/drawingml/2006/picture">
                <pic:pic>
                  <pic:nvPicPr>
                    <pic:cNvPr id="0" name="image103.jpg"/>
                    <pic:cNvPicPr preferRelativeResize="0"/>
                  </pic:nvPicPr>
                  <pic:blipFill>
                    <a:blip r:embed="rId374"/>
                    <a:srcRect b="0" l="0" r="0" t="0"/>
                    <a:stretch>
                      <a:fillRect/>
                    </a:stretch>
                  </pic:blipFill>
                  <pic:spPr>
                    <a:xfrm>
                      <a:off x="0" y="0"/>
                      <a:ext cx="5943600" cy="8407400"/>
                    </a:xfrm>
                    <a:prstGeom prst="rect"/>
                    <a:ln/>
                  </pic:spPr>
                </pic:pic>
              </a:graphicData>
            </a:graphic>
          </wp:inline>
        </w:drawing>
      </w:r>
      <w:r w:rsidDel="00000000" w:rsidR="00000000" w:rsidRPr="00000000">
        <w:rPr>
          <w:rtl w:val="0"/>
        </w:rPr>
      </w:r>
    </w:p>
    <w:bookmarkStart w:colFirst="0" w:colLast="0" w:name="bookmark=id.9ipmk8xq1jlq" w:id="76"/>
    <w:bookmarkEnd w:id="76"/>
    <w:p w:rsidR="00000000" w:rsidDel="00000000" w:rsidP="00000000" w:rsidRDefault="00000000" w:rsidRPr="00000000" w14:paraId="0000141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13.1.д. Одлука о измени Правилник  о избору чланова Студентског парламента Универзитета у Београду – Филозофског факултета од дана 21.04.2024. године.</w:t>
      </w:r>
      <w:r w:rsidDel="00000000" w:rsidR="00000000" w:rsidRPr="00000000">
        <w:rPr>
          <w:rFonts w:ascii="Times New Roman" w:cs="Times New Roman" w:eastAsia="Times New Roman" w:hAnsi="Times New Roman"/>
          <w:sz w:val="24"/>
          <w:szCs w:val="24"/>
        </w:rPr>
        <w:drawing>
          <wp:inline distB="114300" distT="114300" distL="114300" distR="114300">
            <wp:extent cx="5349795" cy="7558088"/>
            <wp:effectExtent b="0" l="0" r="0" t="0"/>
            <wp:docPr id="1968" name="image165.jpg"/>
            <a:graphic>
              <a:graphicData uri="http://schemas.openxmlformats.org/drawingml/2006/picture">
                <pic:pic>
                  <pic:nvPicPr>
                    <pic:cNvPr id="0" name="image165.jpg"/>
                    <pic:cNvPicPr preferRelativeResize="0"/>
                  </pic:nvPicPr>
                  <pic:blipFill>
                    <a:blip r:embed="rId375"/>
                    <a:srcRect b="0" l="0" r="0" t="0"/>
                    <a:stretch>
                      <a:fillRect/>
                    </a:stretch>
                  </pic:blipFill>
                  <pic:spPr>
                    <a:xfrm>
                      <a:off x="0" y="0"/>
                      <a:ext cx="5349795" cy="7558088"/>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394700"/>
            <wp:effectExtent b="0" l="0" r="0" t="0"/>
            <wp:docPr id="1854" name="image54.jpg"/>
            <a:graphic>
              <a:graphicData uri="http://schemas.openxmlformats.org/drawingml/2006/picture">
                <pic:pic>
                  <pic:nvPicPr>
                    <pic:cNvPr id="0" name="image54.jpg"/>
                    <pic:cNvPicPr preferRelativeResize="0"/>
                  </pic:nvPicPr>
                  <pic:blipFill>
                    <a:blip r:embed="rId376"/>
                    <a:srcRect b="0" l="0" r="0" t="0"/>
                    <a:stretch>
                      <a:fillRect/>
                    </a:stretch>
                  </pic:blipFill>
                  <pic:spPr>
                    <a:xfrm>
                      <a:off x="0" y="0"/>
                      <a:ext cx="5943600" cy="83947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394700"/>
            <wp:effectExtent b="0" l="0" r="0" t="0"/>
            <wp:docPr id="2011" name="image210.jpg"/>
            <a:graphic>
              <a:graphicData uri="http://schemas.openxmlformats.org/drawingml/2006/picture">
                <pic:pic>
                  <pic:nvPicPr>
                    <pic:cNvPr id="0" name="image210.jpg"/>
                    <pic:cNvPicPr preferRelativeResize="0"/>
                  </pic:nvPicPr>
                  <pic:blipFill>
                    <a:blip r:embed="rId377"/>
                    <a:srcRect b="0" l="0" r="0" t="0"/>
                    <a:stretch>
                      <a:fillRect/>
                    </a:stretch>
                  </pic:blipFill>
                  <pic:spPr>
                    <a:xfrm>
                      <a:off x="0" y="0"/>
                      <a:ext cx="5943600" cy="8394700"/>
                    </a:xfrm>
                    <a:prstGeom prst="rect"/>
                    <a:ln/>
                  </pic:spPr>
                </pic:pic>
              </a:graphicData>
            </a:graphic>
          </wp:inline>
        </w:drawing>
      </w:r>
      <w:r w:rsidDel="00000000" w:rsidR="00000000" w:rsidRPr="00000000">
        <w:rPr>
          <w:rtl w:val="0"/>
        </w:rPr>
      </w:r>
    </w:p>
    <w:bookmarkStart w:colFirst="0" w:colLast="0" w:name="bookmark=id.87xgau1zlz4q" w:id="77"/>
    <w:bookmarkEnd w:id="77"/>
    <w:p w:rsidR="00000000" w:rsidDel="00000000" w:rsidP="00000000" w:rsidRDefault="00000000" w:rsidRPr="00000000" w14:paraId="0000141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13.1.ђ. Одлука о измени Правилник  о избору чланова Студентског парламента Универзитета у Београду – Филозофског факултета од дана 20.10.2024. године.</w:t>
      </w:r>
    </w:p>
    <w:p w:rsidR="00000000" w:rsidDel="00000000" w:rsidP="00000000" w:rsidRDefault="00000000" w:rsidRPr="00000000" w14:paraId="0000141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8394700"/>
            <wp:effectExtent b="0" l="0" r="0" t="0"/>
            <wp:docPr id="1983" name="image221.jpg"/>
            <a:graphic>
              <a:graphicData uri="http://schemas.openxmlformats.org/drawingml/2006/picture">
                <pic:pic>
                  <pic:nvPicPr>
                    <pic:cNvPr id="0" name="image221.jpg"/>
                    <pic:cNvPicPr preferRelativeResize="0"/>
                  </pic:nvPicPr>
                  <pic:blipFill>
                    <a:blip r:embed="rId378"/>
                    <a:srcRect b="0" l="0" r="0" t="0"/>
                    <a:stretch>
                      <a:fillRect/>
                    </a:stretch>
                  </pic:blipFill>
                  <pic:spPr>
                    <a:xfrm>
                      <a:off x="0" y="0"/>
                      <a:ext cx="5943600" cy="83947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394700"/>
            <wp:effectExtent b="0" l="0" r="0" t="0"/>
            <wp:docPr id="1938" name="image134.jpg"/>
            <a:graphic>
              <a:graphicData uri="http://schemas.openxmlformats.org/drawingml/2006/picture">
                <pic:pic>
                  <pic:nvPicPr>
                    <pic:cNvPr id="0" name="image134.jpg"/>
                    <pic:cNvPicPr preferRelativeResize="0"/>
                  </pic:nvPicPr>
                  <pic:blipFill>
                    <a:blip r:embed="rId379"/>
                    <a:srcRect b="0" l="0" r="0" t="0"/>
                    <a:stretch>
                      <a:fillRect/>
                    </a:stretch>
                  </pic:blipFill>
                  <pic:spPr>
                    <a:xfrm>
                      <a:off x="0" y="0"/>
                      <a:ext cx="5943600" cy="8394700"/>
                    </a:xfrm>
                    <a:prstGeom prst="rect"/>
                    <a:ln/>
                  </pic:spPr>
                </pic:pic>
              </a:graphicData>
            </a:graphic>
          </wp:inline>
        </w:drawing>
      </w:r>
      <w:r w:rsidDel="00000000" w:rsidR="00000000" w:rsidRPr="00000000">
        <w:rPr>
          <w:rtl w:val="0"/>
        </w:rPr>
      </w:r>
    </w:p>
    <w:bookmarkStart w:colFirst="0" w:colLast="0" w:name="bookmark=id.51avnd6yl35q" w:id="78"/>
    <w:bookmarkEnd w:id="78"/>
    <w:p w:rsidR="00000000" w:rsidDel="00000000" w:rsidP="00000000" w:rsidRDefault="00000000" w:rsidRPr="00000000" w14:paraId="0000141F">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13.1.е. Пословник о раду Студентског парламента Универзитета у Београду – Филозофског факултета од дана 04.07.2023. године, заводни број: 1172/1.</w:t>
      </w:r>
      <w:r w:rsidDel="00000000" w:rsidR="00000000" w:rsidRPr="00000000">
        <w:rPr>
          <w:rFonts w:ascii="Times New Roman" w:cs="Times New Roman" w:eastAsia="Times New Roman" w:hAnsi="Times New Roman"/>
          <w:sz w:val="24"/>
          <w:szCs w:val="24"/>
        </w:rPr>
        <w:drawing>
          <wp:inline distB="114300" distT="114300" distL="114300" distR="114300">
            <wp:extent cx="5373601" cy="7605713"/>
            <wp:effectExtent b="0" l="0" r="0" t="0"/>
            <wp:docPr id="1814" name="image36.jpg"/>
            <a:graphic>
              <a:graphicData uri="http://schemas.openxmlformats.org/drawingml/2006/picture">
                <pic:pic>
                  <pic:nvPicPr>
                    <pic:cNvPr id="0" name="image36.jpg"/>
                    <pic:cNvPicPr preferRelativeResize="0"/>
                  </pic:nvPicPr>
                  <pic:blipFill>
                    <a:blip r:embed="rId380"/>
                    <a:srcRect b="0" l="0" r="0" t="0"/>
                    <a:stretch>
                      <a:fillRect/>
                    </a:stretch>
                  </pic:blipFill>
                  <pic:spPr>
                    <a:xfrm>
                      <a:off x="0" y="0"/>
                      <a:ext cx="5373601" cy="7605713"/>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926" name="image137.jpg"/>
            <a:graphic>
              <a:graphicData uri="http://schemas.openxmlformats.org/drawingml/2006/picture">
                <pic:pic>
                  <pic:nvPicPr>
                    <pic:cNvPr id="0" name="image137.jpg"/>
                    <pic:cNvPicPr preferRelativeResize="0"/>
                  </pic:nvPicPr>
                  <pic:blipFill>
                    <a:blip r:embed="rId381"/>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999" name="image201.jpg"/>
            <a:graphic>
              <a:graphicData uri="http://schemas.openxmlformats.org/drawingml/2006/picture">
                <pic:pic>
                  <pic:nvPicPr>
                    <pic:cNvPr id="0" name="image201.jpg"/>
                    <pic:cNvPicPr preferRelativeResize="0"/>
                  </pic:nvPicPr>
                  <pic:blipFill>
                    <a:blip r:embed="rId382"/>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813" name="image26.jpg"/>
            <a:graphic>
              <a:graphicData uri="http://schemas.openxmlformats.org/drawingml/2006/picture">
                <pic:pic>
                  <pic:nvPicPr>
                    <pic:cNvPr id="0" name="image26.jpg"/>
                    <pic:cNvPicPr preferRelativeResize="0"/>
                  </pic:nvPicPr>
                  <pic:blipFill>
                    <a:blip r:embed="rId383"/>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998" name="image218.jpg"/>
            <a:graphic>
              <a:graphicData uri="http://schemas.openxmlformats.org/drawingml/2006/picture">
                <pic:pic>
                  <pic:nvPicPr>
                    <pic:cNvPr id="0" name="image218.jpg"/>
                    <pic:cNvPicPr preferRelativeResize="0"/>
                  </pic:nvPicPr>
                  <pic:blipFill>
                    <a:blip r:embed="rId384"/>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015" name="image250.jpg"/>
            <a:graphic>
              <a:graphicData uri="http://schemas.openxmlformats.org/drawingml/2006/picture">
                <pic:pic>
                  <pic:nvPicPr>
                    <pic:cNvPr id="0" name="image250.jpg"/>
                    <pic:cNvPicPr preferRelativeResize="0"/>
                  </pic:nvPicPr>
                  <pic:blipFill>
                    <a:blip r:embed="rId385"/>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982" name="image216.jpg"/>
            <a:graphic>
              <a:graphicData uri="http://schemas.openxmlformats.org/drawingml/2006/picture">
                <pic:pic>
                  <pic:nvPicPr>
                    <pic:cNvPr id="0" name="image216.jpg"/>
                    <pic:cNvPicPr preferRelativeResize="0"/>
                  </pic:nvPicPr>
                  <pic:blipFill>
                    <a:blip r:embed="rId386"/>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920" name="image139.jpg"/>
            <a:graphic>
              <a:graphicData uri="http://schemas.openxmlformats.org/drawingml/2006/picture">
                <pic:pic>
                  <pic:nvPicPr>
                    <pic:cNvPr id="0" name="image139.jpg"/>
                    <pic:cNvPicPr preferRelativeResize="0"/>
                  </pic:nvPicPr>
                  <pic:blipFill>
                    <a:blip r:embed="rId387"/>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945" name="image158.jpg"/>
            <a:graphic>
              <a:graphicData uri="http://schemas.openxmlformats.org/drawingml/2006/picture">
                <pic:pic>
                  <pic:nvPicPr>
                    <pic:cNvPr id="0" name="image158.jpg"/>
                    <pic:cNvPicPr preferRelativeResize="0"/>
                  </pic:nvPicPr>
                  <pic:blipFill>
                    <a:blip r:embed="rId388"/>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837" name="image75.jpg"/>
            <a:graphic>
              <a:graphicData uri="http://schemas.openxmlformats.org/drawingml/2006/picture">
                <pic:pic>
                  <pic:nvPicPr>
                    <pic:cNvPr id="0" name="image75.jpg"/>
                    <pic:cNvPicPr preferRelativeResize="0"/>
                  </pic:nvPicPr>
                  <pic:blipFill>
                    <a:blip r:embed="rId389"/>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836" name="image62.jpg"/>
            <a:graphic>
              <a:graphicData uri="http://schemas.openxmlformats.org/drawingml/2006/picture">
                <pic:pic>
                  <pic:nvPicPr>
                    <pic:cNvPr id="0" name="image62.jpg"/>
                    <pic:cNvPicPr preferRelativeResize="0"/>
                  </pic:nvPicPr>
                  <pic:blipFill>
                    <a:blip r:embed="rId390"/>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902" name="image114.jpg"/>
            <a:graphic>
              <a:graphicData uri="http://schemas.openxmlformats.org/drawingml/2006/picture">
                <pic:pic>
                  <pic:nvPicPr>
                    <pic:cNvPr id="0" name="image114.jpg"/>
                    <pic:cNvPicPr preferRelativeResize="0"/>
                  </pic:nvPicPr>
                  <pic:blipFill>
                    <a:blip r:embed="rId391"/>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992" name="image212.jpg"/>
            <a:graphic>
              <a:graphicData uri="http://schemas.openxmlformats.org/drawingml/2006/picture">
                <pic:pic>
                  <pic:nvPicPr>
                    <pic:cNvPr id="0" name="image212.jpg"/>
                    <pic:cNvPicPr preferRelativeResize="0"/>
                  </pic:nvPicPr>
                  <pic:blipFill>
                    <a:blip r:embed="rId392"/>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971" name="image184.jpg"/>
            <a:graphic>
              <a:graphicData uri="http://schemas.openxmlformats.org/drawingml/2006/picture">
                <pic:pic>
                  <pic:nvPicPr>
                    <pic:cNvPr id="0" name="image184.jpg"/>
                    <pic:cNvPicPr preferRelativeResize="0"/>
                  </pic:nvPicPr>
                  <pic:blipFill>
                    <a:blip r:embed="rId393"/>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005" name="image224.jpg"/>
            <a:graphic>
              <a:graphicData uri="http://schemas.openxmlformats.org/drawingml/2006/picture">
                <pic:pic>
                  <pic:nvPicPr>
                    <pic:cNvPr id="0" name="image224.jpg"/>
                    <pic:cNvPicPr preferRelativeResize="0"/>
                  </pic:nvPicPr>
                  <pic:blipFill>
                    <a:blip r:embed="rId394"/>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030" name="image256.jpg"/>
            <a:graphic>
              <a:graphicData uri="http://schemas.openxmlformats.org/drawingml/2006/picture">
                <pic:pic>
                  <pic:nvPicPr>
                    <pic:cNvPr id="0" name="image256.jpg"/>
                    <pic:cNvPicPr preferRelativeResize="0"/>
                  </pic:nvPicPr>
                  <pic:blipFill>
                    <a:blip r:embed="rId395"/>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2042" name="image259.jpg"/>
            <a:graphic>
              <a:graphicData uri="http://schemas.openxmlformats.org/drawingml/2006/picture">
                <pic:pic>
                  <pic:nvPicPr>
                    <pic:cNvPr id="0" name="image259.jpg"/>
                    <pic:cNvPicPr preferRelativeResize="0"/>
                  </pic:nvPicPr>
                  <pic:blipFill>
                    <a:blip r:embed="rId396"/>
                    <a:srcRect b="0" l="0" r="0" t="0"/>
                    <a:stretch>
                      <a:fillRect/>
                    </a:stretch>
                  </pic:blipFill>
                  <pic:spPr>
                    <a:xfrm>
                      <a:off x="0" y="0"/>
                      <a:ext cx="5943600" cy="8407400"/>
                    </a:xfrm>
                    <a:prstGeom prst="rect"/>
                    <a:ln/>
                  </pic:spPr>
                </pic:pic>
              </a:graphicData>
            </a:graphic>
          </wp:inline>
        </w:drawing>
      </w:r>
      <w:r w:rsidDel="00000000" w:rsidR="00000000" w:rsidRPr="00000000">
        <w:rPr>
          <w:rFonts w:ascii="Times New Roman" w:cs="Times New Roman" w:eastAsia="Times New Roman" w:hAnsi="Times New Roman"/>
          <w:sz w:val="24"/>
          <w:szCs w:val="24"/>
        </w:rPr>
        <w:drawing>
          <wp:inline distB="114300" distT="114300" distL="114300" distR="114300">
            <wp:extent cx="5943600" cy="8407400"/>
            <wp:effectExtent b="0" l="0" r="0" t="0"/>
            <wp:docPr id="1842" name="image66.jpg"/>
            <a:graphic>
              <a:graphicData uri="http://schemas.openxmlformats.org/drawingml/2006/picture">
                <pic:pic>
                  <pic:nvPicPr>
                    <pic:cNvPr id="0" name="image66.jpg"/>
                    <pic:cNvPicPr preferRelativeResize="0"/>
                  </pic:nvPicPr>
                  <pic:blipFill>
                    <a:blip r:embed="rId397"/>
                    <a:srcRect b="0" l="0" r="0" t="0"/>
                    <a:stretch>
                      <a:fillRect/>
                    </a:stretch>
                  </pic:blipFill>
                  <pic:spPr>
                    <a:xfrm>
                      <a:off x="0" y="0"/>
                      <a:ext cx="5943600" cy="8407400"/>
                    </a:xfrm>
                    <a:prstGeom prst="rect"/>
                    <a:ln/>
                  </pic:spPr>
                </pic:pic>
              </a:graphicData>
            </a:graphic>
          </wp:inline>
        </w:drawing>
      </w:r>
      <w:r w:rsidDel="00000000" w:rsidR="00000000" w:rsidRPr="00000000">
        <w:rPr>
          <w:rtl w:val="0"/>
        </w:rPr>
      </w:r>
    </w:p>
    <w:bookmarkStart w:colFirst="0" w:colLast="0" w:name="bookmark=id.58iyqjyb27qt" w:id="79"/>
    <w:bookmarkEnd w:id="79"/>
    <w:p w:rsidR="00000000" w:rsidDel="00000000" w:rsidP="00000000" w:rsidRDefault="00000000" w:rsidRPr="00000000" w14:paraId="00001420">
      <w:pPr>
        <w:jc w:val="both"/>
        <w:rPr>
          <w:rFonts w:ascii="Times New Roman" w:cs="Times New Roman" w:eastAsia="Times New Roman" w:hAnsi="Times New Roman"/>
          <w:sz w:val="24"/>
          <w:szCs w:val="24"/>
        </w:rPr>
      </w:pPr>
      <w:bookmarkStart w:colFirst="0" w:colLast="0" w:name="_heading=h.kbok1ycyf77p" w:id="80"/>
      <w:bookmarkEnd w:id="80"/>
      <w:r w:rsidDel="00000000" w:rsidR="00000000" w:rsidRPr="00000000">
        <w:rPr>
          <w:rFonts w:ascii="Times New Roman" w:cs="Times New Roman" w:eastAsia="Times New Roman" w:hAnsi="Times New Roman"/>
          <w:sz w:val="24"/>
          <w:szCs w:val="24"/>
          <w:rtl w:val="0"/>
        </w:rPr>
        <w:t xml:space="preserve">Прилог 13.1.ж. Одлука о измени Пословника о раду Студентског парламента Универзитета у Београду – Филозофског факултета од дана 24.05.2024. године.</w:t>
      </w:r>
      <w:r w:rsidDel="00000000" w:rsidR="00000000" w:rsidRPr="00000000">
        <w:rPr>
          <w:rFonts w:ascii="Times New Roman" w:cs="Times New Roman" w:eastAsia="Times New Roman" w:hAnsi="Times New Roman"/>
          <w:sz w:val="24"/>
          <w:szCs w:val="24"/>
        </w:rPr>
        <w:drawing>
          <wp:inline distB="114300" distT="114300" distL="114300" distR="114300">
            <wp:extent cx="5363091" cy="7596188"/>
            <wp:effectExtent b="0" l="0" r="0" t="0"/>
            <wp:docPr id="1877" name="image80.jpg"/>
            <a:graphic>
              <a:graphicData uri="http://schemas.openxmlformats.org/drawingml/2006/picture">
                <pic:pic>
                  <pic:nvPicPr>
                    <pic:cNvPr id="0" name="image80.jpg"/>
                    <pic:cNvPicPr preferRelativeResize="0"/>
                  </pic:nvPicPr>
                  <pic:blipFill>
                    <a:blip r:embed="rId398"/>
                    <a:srcRect b="0" l="0" r="0" t="0"/>
                    <a:stretch>
                      <a:fillRect/>
                    </a:stretch>
                  </pic:blipFill>
                  <pic:spPr>
                    <a:xfrm>
                      <a:off x="0" y="0"/>
                      <a:ext cx="5363091" cy="7596188"/>
                    </a:xfrm>
                    <a:prstGeom prst="rect"/>
                    <a:ln/>
                  </pic:spPr>
                </pic:pic>
              </a:graphicData>
            </a:graphic>
          </wp:inline>
        </w:drawing>
      </w:r>
      <w:r w:rsidDel="00000000" w:rsidR="00000000" w:rsidRPr="00000000">
        <w:rPr>
          <w:rtl w:val="0"/>
        </w:rPr>
      </w:r>
    </w:p>
    <w:bookmarkStart w:colFirst="0" w:colLast="0" w:name="bookmark=id.1hig7okc7u75" w:id="81"/>
    <w:bookmarkEnd w:id="81"/>
    <w:p w:rsidR="00000000" w:rsidDel="00000000" w:rsidP="00000000" w:rsidRDefault="00000000" w:rsidRPr="00000000" w14:paraId="00001421">
      <w:pPr>
        <w:spacing w:after="160" w:line="278.0000000000000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Прилог 13.1.з Списак свих анкета</w:t>
      </w:r>
    </w:p>
    <w:sdt>
      <w:sdtPr>
        <w:lock w:val="contentLocked"/>
        <w:tag w:val="goog_rdk_48"/>
      </w:sdtPr>
      <w:sdtContent>
        <w:tbl>
          <w:tblPr>
            <w:tblStyle w:val="Table51"/>
            <w:tblW w:w="93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15"/>
            <w:gridCol w:w="8635"/>
            <w:tblGridChange w:id="0">
              <w:tblGrid>
                <w:gridCol w:w="715"/>
                <w:gridCol w:w="8635"/>
              </w:tblGrid>
            </w:tblGridChange>
          </w:tblGrid>
          <w:tr>
            <w:trPr>
              <w:cantSplit w:val="0"/>
              <w:tblHeader w:val="0"/>
            </w:trPr>
            <w:tc>
              <w:tcPr>
                <w:shd w:fill="fae2d6" w:val="clear"/>
              </w:tcPr>
              <w:p w:rsidR="00000000" w:rsidDel="00000000" w:rsidP="00000000" w:rsidRDefault="00000000" w:rsidRPr="00000000" w14:paraId="00001422">
                <w:pPr>
                  <w:numPr>
                    <w:ilvl w:val="0"/>
                    <w:numId w:val="2"/>
                  </w:numPr>
                  <w:spacing w:after="160" w:line="276" w:lineRule="auto"/>
                  <w:ind w:left="720" w:hanging="360"/>
                  <w:rPr>
                    <w:rFonts w:ascii="Times New Roman" w:cs="Times New Roman" w:eastAsia="Times New Roman" w:hAnsi="Times New Roman"/>
                    <w:b w:val="1"/>
                    <w:sz w:val="24"/>
                    <w:szCs w:val="24"/>
                  </w:rPr>
                </w:pPr>
                <w:r w:rsidDel="00000000" w:rsidR="00000000" w:rsidRPr="00000000">
                  <w:rPr>
                    <w:rtl w:val="0"/>
                  </w:rPr>
                </w:r>
              </w:p>
            </w:tc>
            <w:tc>
              <w:tcPr>
                <w:shd w:fill="fae2d6" w:val="clear"/>
              </w:tcPr>
              <w:p w:rsidR="00000000" w:rsidDel="00000000" w:rsidP="00000000" w:rsidRDefault="00000000" w:rsidRPr="00000000" w14:paraId="00001423">
                <w:pPr>
                  <w:spacing w:line="276" w:lineRule="auto"/>
                  <w:jc w:val="center"/>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Анкета о вредновању педагошког рада наставника и сарадника Филозофског факултета од стране студената</w:t>
                </w:r>
              </w:p>
            </w:tc>
          </w:tr>
          <w:tr>
            <w:trPr>
              <w:cantSplit w:val="0"/>
              <w:tblHeader w:val="0"/>
            </w:trPr>
            <w:tc>
              <w:tcPr>
                <w:shd w:fill="f2f2f2" w:val="clear"/>
              </w:tcPr>
              <w:p w:rsidR="00000000" w:rsidDel="00000000" w:rsidP="00000000" w:rsidRDefault="00000000" w:rsidRPr="00000000" w14:paraId="00001424">
                <w:pPr>
                  <w:spacing w:line="276" w:lineRule="auto"/>
                  <w:ind w:left="360" w:firstLine="0"/>
                  <w:rPr>
                    <w:rFonts w:ascii="Times New Roman" w:cs="Times New Roman" w:eastAsia="Times New Roman" w:hAnsi="Times New Roman"/>
                    <w:b w:val="1"/>
                    <w:sz w:val="24"/>
                    <w:szCs w:val="24"/>
                  </w:rPr>
                </w:pPr>
                <w:r w:rsidDel="00000000" w:rsidR="00000000" w:rsidRPr="00000000">
                  <w:rPr>
                    <w:rtl w:val="0"/>
                  </w:rPr>
                </w:r>
              </w:p>
            </w:tc>
            <w:tc>
              <w:tcPr>
                <w:shd w:fill="ffffff" w:val="clear"/>
              </w:tcPr>
              <w:p w:rsidR="00000000" w:rsidDel="00000000" w:rsidP="00000000" w:rsidRDefault="00000000" w:rsidRPr="00000000" w14:paraId="00001425">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Односи се на процену наставног процеса и квалитета рада наставника током тог процеса на свим предметима и свим нивоима студија;</w:t>
                </w:r>
              </w:p>
              <w:p w:rsidR="00000000" w:rsidDel="00000000" w:rsidP="00000000" w:rsidRDefault="00000000" w:rsidRPr="00000000" w14:paraId="00001426">
                <w:pPr>
                  <w:spacing w:line="276" w:lineRule="auto"/>
                  <w:jc w:val="both"/>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sz w:val="24"/>
                    <w:szCs w:val="24"/>
                    <w:rtl w:val="0"/>
                  </w:rPr>
                  <w:t xml:space="preserve">Елементи и аспекти који се евалуирају: корисност предмета за будуће образовање; труд наставника око извођења наставе; начин представљања садржаја и развијање интересовања за предмет; јасноћа наставника у објашења начина рада; утисак да наставник познаје садржај; адекватност и доступност литературе и материјала; обим и квалитет литературе на предмету; одговарање на питања студената и прилика да поставе питања; подстицање студената на критичко размишљање; атмосфера међусобног уважавања, сарадње и поверења; редовност одржавања наставе; доступност наставника (на консултацијама и путем електронске поште); корисност повратне информације за студента; праведност и објективсност вредновања студентских радова и активности; задовољство садржајем и организацијом предмета.   </w:t>
                </w:r>
                <w:r w:rsidDel="00000000" w:rsidR="00000000" w:rsidRPr="00000000">
                  <w:rPr>
                    <w:rtl w:val="0"/>
                  </w:rPr>
                </w:r>
              </w:p>
            </w:tc>
          </w:tr>
          <w:tr>
            <w:trPr>
              <w:cantSplit w:val="0"/>
              <w:tblHeader w:val="0"/>
            </w:trPr>
            <w:tc>
              <w:tcPr>
                <w:shd w:fill="fae2d6" w:val="clear"/>
              </w:tcPr>
              <w:p w:rsidR="00000000" w:rsidDel="00000000" w:rsidP="00000000" w:rsidRDefault="00000000" w:rsidRPr="00000000" w14:paraId="00001427">
                <w:pPr>
                  <w:numPr>
                    <w:ilvl w:val="0"/>
                    <w:numId w:val="2"/>
                  </w:numPr>
                  <w:spacing w:after="160" w:line="276" w:lineRule="auto"/>
                  <w:ind w:left="720" w:hanging="360"/>
                  <w:rPr>
                    <w:rFonts w:ascii="Times New Roman" w:cs="Times New Roman" w:eastAsia="Times New Roman" w:hAnsi="Times New Roman"/>
                    <w:b w:val="1"/>
                    <w:sz w:val="24"/>
                    <w:szCs w:val="24"/>
                  </w:rPr>
                </w:pPr>
                <w:r w:rsidDel="00000000" w:rsidR="00000000" w:rsidRPr="00000000">
                  <w:rPr>
                    <w:rtl w:val="0"/>
                  </w:rPr>
                </w:r>
              </w:p>
            </w:tc>
            <w:tc>
              <w:tcPr>
                <w:shd w:fill="fae2d6" w:val="clear"/>
              </w:tcPr>
              <w:p w:rsidR="00000000" w:rsidDel="00000000" w:rsidP="00000000" w:rsidRDefault="00000000" w:rsidRPr="00000000" w14:paraId="00001428">
                <w:pPr>
                  <w:spacing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i w:val="1"/>
                    <w:sz w:val="24"/>
                    <w:szCs w:val="24"/>
                    <w:rtl w:val="0"/>
                  </w:rPr>
                  <w:t xml:space="preserve">Анкета за дипломиране студентне Филозофског факултета</w:t>
                </w:r>
                <w:r w:rsidDel="00000000" w:rsidR="00000000" w:rsidRPr="00000000">
                  <w:rPr>
                    <w:rtl w:val="0"/>
                  </w:rPr>
                </w:r>
              </w:p>
            </w:tc>
          </w:tr>
          <w:tr>
            <w:trPr>
              <w:cantSplit w:val="0"/>
              <w:tblHeader w:val="0"/>
            </w:trPr>
            <w:tc>
              <w:tcPr>
                <w:shd w:fill="f2f2f2" w:val="clear"/>
              </w:tcPr>
              <w:p w:rsidR="00000000" w:rsidDel="00000000" w:rsidP="00000000" w:rsidRDefault="00000000" w:rsidRPr="00000000" w14:paraId="00001429">
                <w:pPr>
                  <w:spacing w:line="276" w:lineRule="auto"/>
                  <w:rPr>
                    <w:rFonts w:ascii="Times New Roman" w:cs="Times New Roman" w:eastAsia="Times New Roman" w:hAnsi="Times New Roman"/>
                    <w:b w:val="1"/>
                  </w:rPr>
                </w:pPr>
                <w:r w:rsidDel="00000000" w:rsidR="00000000" w:rsidRPr="00000000">
                  <w:rPr>
                    <w:rtl w:val="0"/>
                  </w:rPr>
                </w:r>
              </w:p>
            </w:tc>
            <w:tc>
              <w:tcPr/>
              <w:p w:rsidR="00000000" w:rsidDel="00000000" w:rsidP="00000000" w:rsidRDefault="00000000" w:rsidRPr="00000000" w14:paraId="0000142A">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Односи се на испитивање мишљења дипломираних студената о квалитету студијског програма и постигнутим исходима учења.</w:t>
                </w:r>
              </w:p>
              <w:p w:rsidR="00000000" w:rsidDel="00000000" w:rsidP="00000000" w:rsidRDefault="00000000" w:rsidRPr="00000000" w14:paraId="0000142B">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Елементи и аспекти који се евалуирају: стручна знања, теоријска знања, практична знања, оспособљеност за рад у струци, примењивост знања, решавање проблема, самостални рад, тимски рад, професионалност/етичност у послу, организационе вештине, лидерске вештине, флексибилност, рад под притиском, иновативност/креативност, примена метода истраживања, одговорност на раду, вештине комуникације, јасно комуницирање, самоевалуација, коришћење информационих технологија, управљање професионалним развојем.</w:t>
                </w:r>
              </w:p>
            </w:tc>
          </w:tr>
          <w:tr>
            <w:trPr>
              <w:cantSplit w:val="0"/>
              <w:tblHeader w:val="0"/>
            </w:trPr>
            <w:tc>
              <w:tcPr>
                <w:shd w:fill="fae2d6" w:val="clear"/>
              </w:tcPr>
              <w:p w:rsidR="00000000" w:rsidDel="00000000" w:rsidP="00000000" w:rsidRDefault="00000000" w:rsidRPr="00000000" w14:paraId="0000142C">
                <w:pPr>
                  <w:numPr>
                    <w:ilvl w:val="0"/>
                    <w:numId w:val="2"/>
                  </w:numPr>
                  <w:spacing w:after="160" w:line="276" w:lineRule="auto"/>
                  <w:ind w:left="720" w:hanging="360"/>
                  <w:rPr>
                    <w:rFonts w:ascii="Times New Roman" w:cs="Times New Roman" w:eastAsia="Times New Roman" w:hAnsi="Times New Roman"/>
                    <w:b w:val="1"/>
                  </w:rPr>
                </w:pPr>
                <w:r w:rsidDel="00000000" w:rsidR="00000000" w:rsidRPr="00000000">
                  <w:rPr>
                    <w:rtl w:val="0"/>
                  </w:rPr>
                </w:r>
              </w:p>
            </w:tc>
            <w:tc>
              <w:tcPr>
                <w:shd w:fill="fae2d6" w:val="clear"/>
              </w:tcPr>
              <w:p w:rsidR="00000000" w:rsidDel="00000000" w:rsidP="00000000" w:rsidRDefault="00000000" w:rsidRPr="00000000" w14:paraId="0000142D">
                <w:pP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i w:val="1"/>
                    <w:sz w:val="24"/>
                    <w:szCs w:val="24"/>
                    <w:rtl w:val="0"/>
                  </w:rPr>
                  <w:t xml:space="preserve">Анкета за послодавце дипломораних студената Филозофског факултета</w:t>
                </w:r>
                <w:r w:rsidDel="00000000" w:rsidR="00000000" w:rsidRPr="00000000">
                  <w:rPr>
                    <w:rtl w:val="0"/>
                  </w:rPr>
                </w:r>
              </w:p>
            </w:tc>
          </w:tr>
          <w:tr>
            <w:trPr>
              <w:cantSplit w:val="0"/>
              <w:tblHeader w:val="0"/>
            </w:trPr>
            <w:tc>
              <w:tcPr>
                <w:shd w:fill="f2f2f2" w:val="clear"/>
              </w:tcPr>
              <w:p w:rsidR="00000000" w:rsidDel="00000000" w:rsidP="00000000" w:rsidRDefault="00000000" w:rsidRPr="00000000" w14:paraId="0000142E">
                <w:pPr>
                  <w:spacing w:line="276" w:lineRule="auto"/>
                  <w:rPr>
                    <w:rFonts w:ascii="Times New Roman" w:cs="Times New Roman" w:eastAsia="Times New Roman" w:hAnsi="Times New Roman"/>
                    <w:b w:val="1"/>
                  </w:rPr>
                </w:pPr>
                <w:r w:rsidDel="00000000" w:rsidR="00000000" w:rsidRPr="00000000">
                  <w:rPr>
                    <w:rtl w:val="0"/>
                  </w:rPr>
                </w:r>
              </w:p>
            </w:tc>
            <w:tc>
              <w:tcPr/>
              <w:p w:rsidR="00000000" w:rsidDel="00000000" w:rsidP="00000000" w:rsidRDefault="00000000" w:rsidRPr="00000000" w14:paraId="0000142F">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Односи се на задовољство послодаваца стеченим квалификацијама дипломаца.</w:t>
                </w:r>
              </w:p>
              <w:p w:rsidR="00000000" w:rsidDel="00000000" w:rsidP="00000000" w:rsidRDefault="00000000" w:rsidRPr="00000000" w14:paraId="00001430">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Елементи и аспекти који се евалуирају: стручна знања, теоријска знања, практична знања, оспособљеност за рад у струци, примењивост знања, решавање проблема, самостални рад, тимски рад, професионалност/етичност у послу, организационе вештине, лидерске вештине, флексибилност, рад под притиском. </w:t>
                </w:r>
              </w:p>
            </w:tc>
          </w:tr>
          <w:tr>
            <w:trPr>
              <w:cantSplit w:val="0"/>
              <w:tblHeader w:val="0"/>
            </w:trPr>
            <w:tc>
              <w:tcPr>
                <w:shd w:fill="fae2d6" w:val="clear"/>
              </w:tcPr>
              <w:p w:rsidR="00000000" w:rsidDel="00000000" w:rsidP="00000000" w:rsidRDefault="00000000" w:rsidRPr="00000000" w14:paraId="00001431">
                <w:pPr>
                  <w:numPr>
                    <w:ilvl w:val="0"/>
                    <w:numId w:val="2"/>
                  </w:numPr>
                  <w:spacing w:after="160" w:line="276" w:lineRule="auto"/>
                  <w:ind w:left="720" w:hanging="360"/>
                  <w:jc w:val="center"/>
                  <w:rPr>
                    <w:rFonts w:ascii="Times New Roman" w:cs="Times New Roman" w:eastAsia="Times New Roman" w:hAnsi="Times New Roman"/>
                    <w:b w:val="1"/>
                  </w:rPr>
                </w:pPr>
                <w:r w:rsidDel="00000000" w:rsidR="00000000" w:rsidRPr="00000000">
                  <w:rPr>
                    <w:rtl w:val="0"/>
                  </w:rPr>
                </w:r>
              </w:p>
            </w:tc>
            <w:tc>
              <w:tcPr>
                <w:shd w:fill="fae2d6" w:val="clear"/>
              </w:tcPr>
              <w:p w:rsidR="00000000" w:rsidDel="00000000" w:rsidP="00000000" w:rsidRDefault="00000000" w:rsidRPr="00000000" w14:paraId="00001432">
                <w:pPr>
                  <w:spacing w:line="276" w:lineRule="auto"/>
                  <w:jc w:val="center"/>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Анкета  о управљању и организацији рада Филозофског факултета </w:t>
                </w:r>
              </w:p>
              <w:p w:rsidR="00000000" w:rsidDel="00000000" w:rsidP="00000000" w:rsidRDefault="00000000" w:rsidRPr="00000000" w14:paraId="00001433">
                <w:pP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i w:val="1"/>
                    <w:sz w:val="24"/>
                    <w:szCs w:val="24"/>
                    <w:rtl w:val="0"/>
                  </w:rPr>
                  <w:t xml:space="preserve">- за наставнике и сараднике</w:t>
                </w:r>
                <w:r w:rsidDel="00000000" w:rsidR="00000000" w:rsidRPr="00000000">
                  <w:rPr>
                    <w:rtl w:val="0"/>
                  </w:rPr>
                </w:r>
              </w:p>
            </w:tc>
          </w:tr>
          <w:tr>
            <w:trPr>
              <w:cantSplit w:val="0"/>
              <w:tblHeader w:val="0"/>
            </w:trPr>
            <w:tc>
              <w:tcPr>
                <w:shd w:fill="f2f2f2" w:val="clear"/>
              </w:tcPr>
              <w:p w:rsidR="00000000" w:rsidDel="00000000" w:rsidP="00000000" w:rsidRDefault="00000000" w:rsidRPr="00000000" w14:paraId="00001434">
                <w:pPr>
                  <w:spacing w:line="276" w:lineRule="auto"/>
                  <w:rPr>
                    <w:rFonts w:ascii="Times New Roman" w:cs="Times New Roman" w:eastAsia="Times New Roman" w:hAnsi="Times New Roman"/>
                    <w:b w:val="1"/>
                  </w:rPr>
                </w:pPr>
                <w:r w:rsidDel="00000000" w:rsidR="00000000" w:rsidRPr="00000000">
                  <w:rPr>
                    <w:rtl w:val="0"/>
                  </w:rPr>
                </w:r>
              </w:p>
            </w:tc>
            <w:tc>
              <w:tcPr/>
              <w:p w:rsidR="00000000" w:rsidDel="00000000" w:rsidP="00000000" w:rsidRDefault="00000000" w:rsidRPr="00000000" w14:paraId="00001435">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Односи се на процену квалитета рада и управљања Филозофског факултета од стране наставника и сарадника;</w:t>
                </w:r>
              </w:p>
              <w:p w:rsidR="00000000" w:rsidDel="00000000" w:rsidP="00000000" w:rsidRDefault="00000000" w:rsidRPr="00000000" w14:paraId="00001436">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Упитник за евалуацију управе факултета од стране наставника се састоји од шест делова који се процењују, а то су: управа, разне службе, секретари одељења, библиотекари, услови рада на факултету, однос са колегама и оптерећеност обавезама.</w:t>
                </w:r>
              </w:p>
            </w:tc>
          </w:tr>
          <w:tr>
            <w:trPr>
              <w:cantSplit w:val="0"/>
              <w:tblHeader w:val="0"/>
            </w:trPr>
            <w:tc>
              <w:tcPr>
                <w:shd w:fill="fae2d6" w:val="clear"/>
              </w:tcPr>
              <w:p w:rsidR="00000000" w:rsidDel="00000000" w:rsidP="00000000" w:rsidRDefault="00000000" w:rsidRPr="00000000" w14:paraId="00001437">
                <w:pPr>
                  <w:numPr>
                    <w:ilvl w:val="0"/>
                    <w:numId w:val="2"/>
                  </w:numPr>
                  <w:spacing w:after="160" w:line="276" w:lineRule="auto"/>
                  <w:ind w:left="720" w:hanging="360"/>
                  <w:rPr>
                    <w:rFonts w:ascii="Times New Roman" w:cs="Times New Roman" w:eastAsia="Times New Roman" w:hAnsi="Times New Roman"/>
                    <w:b w:val="1"/>
                  </w:rPr>
                </w:pPr>
                <w:r w:rsidDel="00000000" w:rsidR="00000000" w:rsidRPr="00000000">
                  <w:rPr>
                    <w:rtl w:val="0"/>
                  </w:rPr>
                </w:r>
              </w:p>
            </w:tc>
            <w:tc>
              <w:tcPr>
                <w:shd w:fill="fae2d6" w:val="clear"/>
              </w:tcPr>
              <w:p w:rsidR="00000000" w:rsidDel="00000000" w:rsidP="00000000" w:rsidRDefault="00000000" w:rsidRPr="00000000" w14:paraId="00001438">
                <w:pPr>
                  <w:spacing w:line="276" w:lineRule="auto"/>
                  <w:jc w:val="center"/>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i w:val="1"/>
                    <w:sz w:val="24"/>
                    <w:szCs w:val="24"/>
                    <w:rtl w:val="0"/>
                  </w:rPr>
                  <w:t xml:space="preserve">Анкета  о управљању и организацији рада Филозофског факултета </w:t>
                </w:r>
              </w:p>
              <w:p w:rsidR="00000000" w:rsidDel="00000000" w:rsidP="00000000" w:rsidRDefault="00000000" w:rsidRPr="00000000" w14:paraId="00001439">
                <w:pP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i w:val="1"/>
                    <w:sz w:val="24"/>
                    <w:szCs w:val="24"/>
                    <w:rtl w:val="0"/>
                  </w:rPr>
                  <w:t xml:space="preserve">- за студенте</w:t>
                </w:r>
                <w:r w:rsidDel="00000000" w:rsidR="00000000" w:rsidRPr="00000000">
                  <w:rPr>
                    <w:rtl w:val="0"/>
                  </w:rPr>
                </w:r>
              </w:p>
            </w:tc>
          </w:tr>
          <w:tr>
            <w:trPr>
              <w:cantSplit w:val="0"/>
              <w:tblHeader w:val="0"/>
            </w:trPr>
            <w:tc>
              <w:tcPr>
                <w:shd w:fill="f2f2f2" w:val="clear"/>
              </w:tcPr>
              <w:p w:rsidR="00000000" w:rsidDel="00000000" w:rsidP="00000000" w:rsidRDefault="00000000" w:rsidRPr="00000000" w14:paraId="0000143A">
                <w:pPr>
                  <w:spacing w:line="276" w:lineRule="auto"/>
                  <w:rPr>
                    <w:rFonts w:ascii="Times New Roman" w:cs="Times New Roman" w:eastAsia="Times New Roman" w:hAnsi="Times New Roman"/>
                    <w:b w:val="1"/>
                  </w:rPr>
                </w:pPr>
                <w:r w:rsidDel="00000000" w:rsidR="00000000" w:rsidRPr="00000000">
                  <w:rPr>
                    <w:rtl w:val="0"/>
                  </w:rPr>
                </w:r>
              </w:p>
            </w:tc>
            <w:tc>
              <w:tcPr/>
              <w:p w:rsidR="00000000" w:rsidDel="00000000" w:rsidP="00000000" w:rsidRDefault="00000000" w:rsidRPr="00000000" w14:paraId="0000143B">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Односи се на процену квалитета и услова студирања, квалитета рада и управљања Филозофског факултета од стране студената. </w:t>
                </w:r>
              </w:p>
              <w:p w:rsidR="00000000" w:rsidDel="00000000" w:rsidP="00000000" w:rsidRDefault="00000000" w:rsidRPr="00000000" w14:paraId="0000143C">
                <w:pPr>
                  <w:spacing w:line="276"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Елементи и аспекти који се евалуирају: организација наставе, изборни предмети, литература, адекватност литературе, испитни рокови, знање, укључивање студената, однос према студентима, библиотеке, секретари одељења, студентске службе, услови рада, студентске организације, рачунарски центар, интернет страница, управа факултета. </w:t>
                </w:r>
              </w:p>
            </w:tc>
          </w:tr>
        </w:tbl>
      </w:sdtContent>
    </w:sdt>
    <w:p w:rsidR="00000000" w:rsidDel="00000000" w:rsidP="00000000" w:rsidRDefault="00000000" w:rsidRPr="00000000" w14:paraId="0000143D">
      <w:pPr>
        <w:jc w:val="both"/>
        <w:rPr>
          <w:rFonts w:ascii="Times New Roman" w:cs="Times New Roman" w:eastAsia="Times New Roman" w:hAnsi="Times New Roman"/>
          <w:sz w:val="24"/>
          <w:szCs w:val="24"/>
        </w:rPr>
      </w:pPr>
      <w:r w:rsidDel="00000000" w:rsidR="00000000" w:rsidRPr="00000000">
        <w:rPr>
          <w:rtl w:val="0"/>
        </w:rPr>
      </w:r>
    </w:p>
    <w:bookmarkStart w:colFirst="0" w:colLast="0" w:name="bookmark=id.yrs7ot5mjii" w:id="82"/>
    <w:bookmarkEnd w:id="82"/>
    <w:p w:rsidR="00000000" w:rsidDel="00000000" w:rsidP="00000000" w:rsidRDefault="00000000" w:rsidRPr="00000000" w14:paraId="0000143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Табела 14.1. 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унапређивања квалитета рада високошколске установе</w:t>
      </w:r>
    </w:p>
    <w:p w:rsidR="00000000" w:rsidDel="00000000" w:rsidP="00000000" w:rsidRDefault="00000000" w:rsidRPr="00000000" w14:paraId="0000143F">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4229100"/>
            <wp:effectExtent b="0" l="0" r="0" t="0"/>
            <wp:docPr id="2002" name="image202.png"/>
            <a:graphic>
              <a:graphicData uri="http://schemas.openxmlformats.org/drawingml/2006/picture">
                <pic:pic>
                  <pic:nvPicPr>
                    <pic:cNvPr id="0" name="image202.png"/>
                    <pic:cNvPicPr preferRelativeResize="0"/>
                  </pic:nvPicPr>
                  <pic:blipFill>
                    <a:blip r:embed="rId399"/>
                    <a:srcRect b="0" l="0" r="0" t="0"/>
                    <a:stretch>
                      <a:fillRect/>
                    </a:stretch>
                  </pic:blipFill>
                  <pic:spPr>
                    <a:xfrm>
                      <a:off x="0" y="0"/>
                      <a:ext cx="5943600" cy="4229100"/>
                    </a:xfrm>
                    <a:prstGeom prst="rect"/>
                    <a:ln/>
                  </pic:spPr>
                </pic:pic>
              </a:graphicData>
            </a:graphic>
          </wp:inline>
        </w:drawing>
      </w:r>
      <w:r w:rsidDel="00000000" w:rsidR="00000000" w:rsidRPr="00000000">
        <w:rPr>
          <w:rtl w:val="0"/>
        </w:rPr>
      </w:r>
    </w:p>
    <w:p w:rsidR="00000000" w:rsidDel="00000000" w:rsidP="00000000" w:rsidRDefault="00000000" w:rsidRPr="00000000" w14:paraId="0000144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3416300"/>
            <wp:effectExtent b="0" l="0" r="0" t="0"/>
            <wp:docPr id="1946" name="image148.png"/>
            <a:graphic>
              <a:graphicData uri="http://schemas.openxmlformats.org/drawingml/2006/picture">
                <pic:pic>
                  <pic:nvPicPr>
                    <pic:cNvPr id="0" name="image148.png"/>
                    <pic:cNvPicPr preferRelativeResize="0"/>
                  </pic:nvPicPr>
                  <pic:blipFill>
                    <a:blip r:embed="rId400"/>
                    <a:srcRect b="0" l="0" r="0" t="0"/>
                    <a:stretch>
                      <a:fillRect/>
                    </a:stretch>
                  </pic:blipFill>
                  <pic:spPr>
                    <a:xfrm>
                      <a:off x="0" y="0"/>
                      <a:ext cx="5943600" cy="3416300"/>
                    </a:xfrm>
                    <a:prstGeom prst="rect"/>
                    <a:ln/>
                  </pic:spPr>
                </pic:pic>
              </a:graphicData>
            </a:graphic>
          </wp:inline>
        </w:drawing>
      </w:r>
      <w:r w:rsidDel="00000000" w:rsidR="00000000" w:rsidRPr="00000000">
        <w:rPr>
          <w:rtl w:val="0"/>
        </w:rPr>
      </w:r>
    </w:p>
    <w:bookmarkStart w:colFirst="0" w:colLast="0" w:name="bookmark=kix.q6u31yr3kxmi" w:id="83"/>
    <w:bookmarkEnd w:id="83"/>
    <w:p w:rsidR="00000000" w:rsidDel="00000000" w:rsidP="00000000" w:rsidRDefault="00000000" w:rsidRPr="00000000" w14:paraId="00001441">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Табела 15.1.</w:t>
      </w:r>
      <w:r w:rsidDel="00000000" w:rsidR="00000000" w:rsidRPr="00000000">
        <w:rPr>
          <w:rFonts w:ascii="Times New Roman" w:cs="Times New Roman" w:eastAsia="Times New Roman" w:hAnsi="Times New Roman"/>
          <w:rtl w:val="0"/>
        </w:rPr>
        <w:t xml:space="preserve"> Списак свих акредитованиг студијских програма докторских студија,</w:t>
      </w:r>
    </w:p>
    <w:p w:rsidR="00000000" w:rsidDel="00000000" w:rsidP="00000000" w:rsidRDefault="00000000" w:rsidRPr="00000000" w14:paraId="00001442">
      <w:pPr>
        <w:spacing w:after="0" w:line="240" w:lineRule="auto"/>
        <w:ind w:left="1080" w:firstLine="0"/>
        <w:jc w:val="both"/>
        <w:rPr>
          <w:rFonts w:ascii="Times New Roman" w:cs="Times New Roman" w:eastAsia="Times New Roman" w:hAnsi="Times New Roman"/>
        </w:rPr>
      </w:pPr>
      <w:r w:rsidDel="00000000" w:rsidR="00000000" w:rsidRPr="00000000">
        <w:rPr>
          <w:rtl w:val="0"/>
        </w:rPr>
      </w:r>
    </w:p>
    <w:sdt>
      <w:sdtPr>
        <w:lock w:val="contentLocked"/>
        <w:tag w:val="goog_rdk_49"/>
      </w:sdtPr>
      <w:sdtContent>
        <w:tbl>
          <w:tblPr>
            <w:tblStyle w:val="Table52"/>
            <w:tblW w:w="8220.0" w:type="dxa"/>
            <w:jc w:val="left"/>
            <w:tblInd w:w="-65.0" w:type="dxa"/>
            <w:tblLayout w:type="fixed"/>
            <w:tblLook w:val="0400"/>
          </w:tblPr>
          <w:tblGrid>
            <w:gridCol w:w="1485"/>
            <w:gridCol w:w="2310"/>
            <w:gridCol w:w="2160"/>
            <w:gridCol w:w="2265"/>
            <w:tblGridChange w:id="0">
              <w:tblGrid>
                <w:gridCol w:w="1485"/>
                <w:gridCol w:w="2310"/>
                <w:gridCol w:w="2160"/>
                <w:gridCol w:w="2265"/>
              </w:tblGrid>
            </w:tblGridChange>
          </w:tblGrid>
          <w:tr>
            <w:trPr>
              <w:cantSplit w:val="0"/>
              <w:tblHeader w:val="0"/>
            </w:trPr>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144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Студијски програм</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1444">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Прва акредитација(датум)</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1445">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Друга акредитација(датум)</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4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Трећа акредитација(датум)</w:t>
                </w:r>
              </w:p>
            </w:tc>
          </w:tr>
          <w:tr>
            <w:trPr>
              <w:cantSplit w:val="0"/>
              <w:tblHeader w:val="0"/>
            </w:trPr>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144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ДАС Психологија</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1448">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2009</w:t>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1449">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2015</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144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2021</w:t>
                </w:r>
              </w:p>
            </w:tc>
          </w:tr>
        </w:tbl>
      </w:sdtContent>
    </w:sdt>
    <w:p w:rsidR="00000000" w:rsidDel="00000000" w:rsidP="00000000" w:rsidRDefault="00000000" w:rsidRPr="00000000" w14:paraId="0000144B">
      <w:pPr>
        <w:spacing w:after="0" w:line="240" w:lineRule="auto"/>
        <w:ind w:left="90" w:firstLine="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4C">
      <w:pPr>
        <w:spacing w:after="0" w:line="240" w:lineRule="auto"/>
        <w:ind w:left="90" w:firstLine="0"/>
        <w:jc w:val="both"/>
        <w:rPr>
          <w:rFonts w:ascii="Times New Roman" w:cs="Times New Roman" w:eastAsia="Times New Roman" w:hAnsi="Times New Roman"/>
          <w:b w:val="1"/>
        </w:rPr>
      </w:pPr>
      <w:r w:rsidDel="00000000" w:rsidR="00000000" w:rsidRPr="00000000">
        <w:rPr>
          <w:rtl w:val="0"/>
        </w:rPr>
      </w:r>
    </w:p>
    <w:bookmarkStart w:colFirst="0" w:colLast="0" w:name="bookmark=kix.iz88jjavyvb3" w:id="84"/>
    <w:bookmarkEnd w:id="84"/>
    <w:p w:rsidR="00000000" w:rsidDel="00000000" w:rsidP="00000000" w:rsidRDefault="00000000" w:rsidRPr="00000000" w14:paraId="0000144D">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Табела 15.1.1.</w:t>
      </w:r>
      <w:r w:rsidDel="00000000" w:rsidR="00000000" w:rsidRPr="00000000">
        <w:rPr>
          <w:rFonts w:ascii="Times New Roman" w:cs="Times New Roman" w:eastAsia="Times New Roman" w:hAnsi="Times New Roman"/>
          <w:rtl w:val="0"/>
        </w:rPr>
        <w:t xml:space="preserve"> Списак свих акредитованиг студијских програма докторских студија.</w:t>
      </w:r>
    </w:p>
    <w:p w:rsidR="00000000" w:rsidDel="00000000" w:rsidP="00000000" w:rsidRDefault="00000000" w:rsidRPr="00000000" w14:paraId="0000144E">
      <w:pPr>
        <w:spacing w:after="120" w:line="240" w:lineRule="auto"/>
        <w:jc w:val="both"/>
        <w:rPr>
          <w:rFonts w:ascii="Times New Roman" w:cs="Times New Roman" w:eastAsia="Times New Roman" w:hAnsi="Times New Roman"/>
        </w:rPr>
      </w:pPr>
      <w:r w:rsidDel="00000000" w:rsidR="00000000" w:rsidRPr="00000000">
        <w:rPr>
          <w:rtl w:val="0"/>
        </w:rPr>
      </w:r>
    </w:p>
    <w:sdt>
      <w:sdtPr>
        <w:lock w:val="contentLocked"/>
        <w:tag w:val="goog_rdk_50"/>
      </w:sdtPr>
      <w:sdtContent>
        <w:tbl>
          <w:tblPr>
            <w:tblStyle w:val="Table53"/>
            <w:tblW w:w="8217.0" w:type="dxa"/>
            <w:jc w:val="left"/>
            <w:tblInd w:w="-5.0" w:type="dxa"/>
            <w:tblLayout w:type="fixed"/>
            <w:tblLook w:val="0000"/>
          </w:tblPr>
          <w:tblGrid>
            <w:gridCol w:w="1466"/>
            <w:gridCol w:w="2247"/>
            <w:gridCol w:w="2247"/>
            <w:gridCol w:w="2257"/>
            <w:tblGridChange w:id="0">
              <w:tblGrid>
                <w:gridCol w:w="1466"/>
                <w:gridCol w:w="2247"/>
                <w:gridCol w:w="2247"/>
                <w:gridCol w:w="2257"/>
              </w:tblGrid>
            </w:tblGridChange>
          </w:tblGrid>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44F">
                <w:pPr>
                  <w:spacing w:after="120" w:line="240" w:lineRule="auto"/>
                  <w:jc w:val="both"/>
                  <w:rPr/>
                </w:pPr>
                <w:r w:rsidDel="00000000" w:rsidR="00000000" w:rsidRPr="00000000">
                  <w:rPr>
                    <w:rFonts w:ascii="Times New Roman" w:cs="Times New Roman" w:eastAsia="Times New Roman" w:hAnsi="Times New Roman"/>
                    <w:rtl w:val="0"/>
                  </w:rPr>
                  <w:t xml:space="preserve">Студијски програм</w:t>
                </w: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450">
                <w:pPr>
                  <w:spacing w:after="120" w:line="240" w:lineRule="auto"/>
                  <w:jc w:val="both"/>
                  <w:rPr/>
                </w:pPr>
                <w:r w:rsidDel="00000000" w:rsidR="00000000" w:rsidRPr="00000000">
                  <w:rPr>
                    <w:rFonts w:ascii="Times New Roman" w:cs="Times New Roman" w:eastAsia="Times New Roman" w:hAnsi="Times New Roman"/>
                    <w:rtl w:val="0"/>
                  </w:rPr>
                  <w:t xml:space="preserve">Прва акредитација(датум)</w:t>
                </w: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451">
                <w:pPr>
                  <w:spacing w:after="120" w:line="240" w:lineRule="auto"/>
                  <w:jc w:val="both"/>
                  <w:rPr/>
                </w:pPr>
                <w:r w:rsidDel="00000000" w:rsidR="00000000" w:rsidRPr="00000000">
                  <w:rPr>
                    <w:rFonts w:ascii="Times New Roman" w:cs="Times New Roman" w:eastAsia="Times New Roman" w:hAnsi="Times New Roman"/>
                    <w:rtl w:val="0"/>
                  </w:rPr>
                  <w:t xml:space="preserve">Друга акредитација(датум)</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1452">
                <w:pPr>
                  <w:spacing w:after="120" w:line="240" w:lineRule="auto"/>
                  <w:jc w:val="both"/>
                  <w:rPr/>
                </w:pPr>
                <w:r w:rsidDel="00000000" w:rsidR="00000000" w:rsidRPr="00000000">
                  <w:rPr>
                    <w:rFonts w:ascii="Times New Roman" w:cs="Times New Roman" w:eastAsia="Times New Roman" w:hAnsi="Times New Roman"/>
                    <w:rtl w:val="0"/>
                  </w:rPr>
                  <w:t xml:space="preserve">Трећа акредитација(датум)</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453">
                <w:pPr>
                  <w:spacing w:after="12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Психологија</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454">
                <w:pPr>
                  <w:spacing w:after="12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23.04.2009.</w:t>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1455">
                <w:pPr>
                  <w:spacing w:after="12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08.05.2015.</w:t>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1456">
                <w:pPr>
                  <w:spacing w:after="12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14.12.2021.</w:t>
                </w:r>
              </w:p>
            </w:tc>
          </w:tr>
        </w:tbl>
      </w:sdtContent>
    </w:sdt>
    <w:p w:rsidR="00000000" w:rsidDel="00000000" w:rsidP="00000000" w:rsidRDefault="00000000" w:rsidRPr="00000000" w14:paraId="00001457">
      <w:pPr>
        <w:spacing w:after="0" w:line="240" w:lineRule="auto"/>
        <w:ind w:left="90" w:firstLine="0"/>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1458">
      <w:pPr>
        <w:spacing w:after="0" w:line="240" w:lineRule="auto"/>
        <w:ind w:left="90" w:firstLine="0"/>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1459">
      <w:pPr>
        <w:spacing w:after="0" w:line="240" w:lineRule="auto"/>
        <w:ind w:left="90" w:firstLine="0"/>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145A">
      <w:pPr>
        <w:spacing w:after="0" w:line="240" w:lineRule="auto"/>
        <w:ind w:left="90" w:firstLine="0"/>
        <w:jc w:val="both"/>
        <w:rPr>
          <w:rFonts w:ascii="Times New Roman" w:cs="Times New Roman" w:eastAsia="Times New Roman" w:hAnsi="Times New Roman"/>
          <w:b w:val="1"/>
          <w:highlight w:val="yellow"/>
        </w:rPr>
      </w:pPr>
      <w:r w:rsidDel="00000000" w:rsidR="00000000" w:rsidRPr="00000000">
        <w:rPr>
          <w:rtl w:val="0"/>
        </w:rPr>
      </w:r>
    </w:p>
    <w:p w:rsidR="00000000" w:rsidDel="00000000" w:rsidP="00000000" w:rsidRDefault="00000000" w:rsidRPr="00000000" w14:paraId="0000145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5C">
      <w:pPr>
        <w:spacing w:after="0" w:line="240" w:lineRule="auto"/>
        <w:ind w:left="1080" w:hanging="90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45D">
      <w:pPr>
        <w:spacing w:after="0" w:line="240" w:lineRule="auto"/>
        <w:ind w:left="1080" w:hanging="900"/>
        <w:jc w:val="both"/>
        <w:rPr>
          <w:rFonts w:ascii="Times New Roman" w:cs="Times New Roman" w:eastAsia="Times New Roman" w:hAnsi="Times New Roman"/>
        </w:rPr>
      </w:pPr>
      <w:r w:rsidDel="00000000" w:rsidR="00000000" w:rsidRPr="00000000">
        <w:rPr>
          <w:rtl w:val="0"/>
        </w:rPr>
      </w:r>
    </w:p>
    <w:bookmarkStart w:colFirst="0" w:colLast="0" w:name="bookmark=id.4h042r0" w:id="85"/>
    <w:bookmarkEnd w:id="85"/>
    <w:p w:rsidR="00000000" w:rsidDel="00000000" w:rsidP="00000000" w:rsidRDefault="00000000" w:rsidRPr="00000000" w14:paraId="0000145E">
      <w:pPr>
        <w:spacing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298055"/>
            <wp:effectExtent b="0" l="0" r="0" t="0"/>
            <wp:docPr id="1867" name="image91.jpg"/>
            <a:graphic>
              <a:graphicData uri="http://schemas.openxmlformats.org/drawingml/2006/picture">
                <pic:pic>
                  <pic:nvPicPr>
                    <pic:cNvPr id="0" name="image91.jpg"/>
                    <pic:cNvPicPr preferRelativeResize="0"/>
                  </pic:nvPicPr>
                  <pic:blipFill>
                    <a:blip r:embed="rId401"/>
                    <a:srcRect b="0" l="0" r="0" t="0"/>
                    <a:stretch>
                      <a:fillRect/>
                    </a:stretch>
                  </pic:blipFill>
                  <pic:spPr>
                    <a:xfrm>
                      <a:off x="0" y="0"/>
                      <a:ext cx="5943600" cy="7298055"/>
                    </a:xfrm>
                    <a:prstGeom prst="rect"/>
                    <a:ln/>
                  </pic:spPr>
                </pic:pic>
              </a:graphicData>
            </a:graphic>
          </wp:inline>
        </w:drawing>
      </w:r>
      <w:r w:rsidDel="00000000" w:rsidR="00000000" w:rsidRPr="00000000">
        <w:rPr>
          <w:rtl w:val="0"/>
        </w:rPr>
      </w:r>
    </w:p>
    <w:p w:rsidR="00000000" w:rsidDel="00000000" w:rsidP="00000000" w:rsidRDefault="00000000" w:rsidRPr="00000000" w14:paraId="0000145F">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651750"/>
            <wp:effectExtent b="0" l="0" r="0" t="0"/>
            <wp:docPr id="1872" name="image131.jpg"/>
            <a:graphic>
              <a:graphicData uri="http://schemas.openxmlformats.org/drawingml/2006/picture">
                <pic:pic>
                  <pic:nvPicPr>
                    <pic:cNvPr id="0" name="image131.jpg"/>
                    <pic:cNvPicPr preferRelativeResize="0"/>
                  </pic:nvPicPr>
                  <pic:blipFill>
                    <a:blip r:embed="rId402"/>
                    <a:srcRect b="0" l="0" r="0" t="0"/>
                    <a:stretch>
                      <a:fillRect/>
                    </a:stretch>
                  </pic:blipFill>
                  <pic:spPr>
                    <a:xfrm>
                      <a:off x="0" y="0"/>
                      <a:ext cx="5943600" cy="7651750"/>
                    </a:xfrm>
                    <a:prstGeom prst="rect"/>
                    <a:ln/>
                  </pic:spPr>
                </pic:pic>
              </a:graphicData>
            </a:graphic>
          </wp:inline>
        </w:drawing>
      </w:r>
      <w:r w:rsidDel="00000000" w:rsidR="00000000" w:rsidRPr="00000000">
        <w:rPr>
          <w:rtl w:val="0"/>
        </w:rPr>
      </w:r>
    </w:p>
    <w:p w:rsidR="00000000" w:rsidDel="00000000" w:rsidP="00000000" w:rsidRDefault="00000000" w:rsidRPr="00000000" w14:paraId="00001460">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651750"/>
            <wp:effectExtent b="0" l="0" r="0" t="0"/>
            <wp:docPr id="1870" name="image101.jpg"/>
            <a:graphic>
              <a:graphicData uri="http://schemas.openxmlformats.org/drawingml/2006/picture">
                <pic:pic>
                  <pic:nvPicPr>
                    <pic:cNvPr id="0" name="image101.jpg"/>
                    <pic:cNvPicPr preferRelativeResize="0"/>
                  </pic:nvPicPr>
                  <pic:blipFill>
                    <a:blip r:embed="rId403"/>
                    <a:srcRect b="0" l="0" r="0" t="0"/>
                    <a:stretch>
                      <a:fillRect/>
                    </a:stretch>
                  </pic:blipFill>
                  <pic:spPr>
                    <a:xfrm>
                      <a:off x="0" y="0"/>
                      <a:ext cx="5943600" cy="7651750"/>
                    </a:xfrm>
                    <a:prstGeom prst="rect"/>
                    <a:ln/>
                  </pic:spPr>
                </pic:pic>
              </a:graphicData>
            </a:graphic>
          </wp:inline>
        </w:drawing>
      </w:r>
      <w:r w:rsidDel="00000000" w:rsidR="00000000" w:rsidRPr="00000000">
        <w:rPr>
          <w:rtl w:val="0"/>
        </w:rPr>
      </w:r>
    </w:p>
    <w:p w:rsidR="00000000" w:rsidDel="00000000" w:rsidP="00000000" w:rsidRDefault="00000000" w:rsidRPr="00000000" w14:paraId="00001461">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651750"/>
            <wp:effectExtent b="0" l="0" r="0" t="0"/>
            <wp:docPr id="1860" name="image94.jpg"/>
            <a:graphic>
              <a:graphicData uri="http://schemas.openxmlformats.org/drawingml/2006/picture">
                <pic:pic>
                  <pic:nvPicPr>
                    <pic:cNvPr id="0" name="image94.jpg"/>
                    <pic:cNvPicPr preferRelativeResize="0"/>
                  </pic:nvPicPr>
                  <pic:blipFill>
                    <a:blip r:embed="rId404"/>
                    <a:srcRect b="0" l="0" r="0" t="0"/>
                    <a:stretch>
                      <a:fillRect/>
                    </a:stretch>
                  </pic:blipFill>
                  <pic:spPr>
                    <a:xfrm>
                      <a:off x="0" y="0"/>
                      <a:ext cx="5943600" cy="7651750"/>
                    </a:xfrm>
                    <a:prstGeom prst="rect"/>
                    <a:ln/>
                  </pic:spPr>
                </pic:pic>
              </a:graphicData>
            </a:graphic>
          </wp:inline>
        </w:drawing>
      </w:r>
      <w:r w:rsidDel="00000000" w:rsidR="00000000" w:rsidRPr="00000000">
        <w:rPr>
          <w:rtl w:val="0"/>
        </w:rPr>
      </w:r>
    </w:p>
    <w:p w:rsidR="00000000" w:rsidDel="00000000" w:rsidP="00000000" w:rsidRDefault="00000000" w:rsidRPr="00000000" w14:paraId="00001462">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740650"/>
            <wp:effectExtent b="0" l="0" r="0" t="0"/>
            <wp:docPr id="1858" name="image102.jpg"/>
            <a:graphic>
              <a:graphicData uri="http://schemas.openxmlformats.org/drawingml/2006/picture">
                <pic:pic>
                  <pic:nvPicPr>
                    <pic:cNvPr id="0" name="image102.jpg"/>
                    <pic:cNvPicPr preferRelativeResize="0"/>
                  </pic:nvPicPr>
                  <pic:blipFill>
                    <a:blip r:embed="rId405"/>
                    <a:srcRect b="0" l="0" r="0" t="0"/>
                    <a:stretch>
                      <a:fillRect/>
                    </a:stretch>
                  </pic:blipFill>
                  <pic:spPr>
                    <a:xfrm>
                      <a:off x="0" y="0"/>
                      <a:ext cx="5943600" cy="7740650"/>
                    </a:xfrm>
                    <a:prstGeom prst="rect"/>
                    <a:ln/>
                  </pic:spPr>
                </pic:pic>
              </a:graphicData>
            </a:graphic>
          </wp:inline>
        </w:drawing>
      </w:r>
      <w:r w:rsidDel="00000000" w:rsidR="00000000" w:rsidRPr="00000000">
        <w:rPr>
          <w:rtl w:val="0"/>
        </w:rPr>
      </w:r>
    </w:p>
    <w:p w:rsidR="00000000" w:rsidDel="00000000" w:rsidP="00000000" w:rsidRDefault="00000000" w:rsidRPr="00000000" w14:paraId="00001463">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651750"/>
            <wp:effectExtent b="0" l="0" r="0" t="0"/>
            <wp:docPr id="1865" name="image92.jpg"/>
            <a:graphic>
              <a:graphicData uri="http://schemas.openxmlformats.org/drawingml/2006/picture">
                <pic:pic>
                  <pic:nvPicPr>
                    <pic:cNvPr id="0" name="image92.jpg"/>
                    <pic:cNvPicPr preferRelativeResize="0"/>
                  </pic:nvPicPr>
                  <pic:blipFill>
                    <a:blip r:embed="rId406"/>
                    <a:srcRect b="0" l="0" r="0" t="0"/>
                    <a:stretch>
                      <a:fillRect/>
                    </a:stretch>
                  </pic:blipFill>
                  <pic:spPr>
                    <a:xfrm>
                      <a:off x="0" y="0"/>
                      <a:ext cx="5943600" cy="7651750"/>
                    </a:xfrm>
                    <a:prstGeom prst="rect"/>
                    <a:ln/>
                  </pic:spPr>
                </pic:pic>
              </a:graphicData>
            </a:graphic>
          </wp:inline>
        </w:drawing>
      </w:r>
      <w:r w:rsidDel="00000000" w:rsidR="00000000" w:rsidRPr="00000000">
        <w:rPr>
          <w:rtl w:val="0"/>
        </w:rPr>
      </w:r>
    </w:p>
    <w:p w:rsidR="00000000" w:rsidDel="00000000" w:rsidP="00000000" w:rsidRDefault="00000000" w:rsidRPr="00000000" w14:paraId="00001464">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740650"/>
            <wp:effectExtent b="0" l="0" r="0" t="0"/>
            <wp:docPr id="1863" name="image83.jpg"/>
            <a:graphic>
              <a:graphicData uri="http://schemas.openxmlformats.org/drawingml/2006/picture">
                <pic:pic>
                  <pic:nvPicPr>
                    <pic:cNvPr id="0" name="image83.jpg"/>
                    <pic:cNvPicPr preferRelativeResize="0"/>
                  </pic:nvPicPr>
                  <pic:blipFill>
                    <a:blip r:embed="rId407"/>
                    <a:srcRect b="0" l="0" r="0" t="0"/>
                    <a:stretch>
                      <a:fillRect/>
                    </a:stretch>
                  </pic:blipFill>
                  <pic:spPr>
                    <a:xfrm>
                      <a:off x="0" y="0"/>
                      <a:ext cx="5943600" cy="7740650"/>
                    </a:xfrm>
                    <a:prstGeom prst="rect"/>
                    <a:ln/>
                  </pic:spPr>
                </pic:pic>
              </a:graphicData>
            </a:graphic>
          </wp:inline>
        </w:drawing>
      </w:r>
      <w:r w:rsidDel="00000000" w:rsidR="00000000" w:rsidRPr="00000000">
        <w:rPr>
          <w:rtl w:val="0"/>
        </w:rPr>
      </w:r>
    </w:p>
    <w:p w:rsidR="00000000" w:rsidDel="00000000" w:rsidP="00000000" w:rsidRDefault="00000000" w:rsidRPr="00000000" w14:paraId="00001465">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740650"/>
            <wp:effectExtent b="0" l="0" r="0" t="0"/>
            <wp:docPr id="1806" name="image29.jpg"/>
            <a:graphic>
              <a:graphicData uri="http://schemas.openxmlformats.org/drawingml/2006/picture">
                <pic:pic>
                  <pic:nvPicPr>
                    <pic:cNvPr id="0" name="image29.jpg"/>
                    <pic:cNvPicPr preferRelativeResize="0"/>
                  </pic:nvPicPr>
                  <pic:blipFill>
                    <a:blip r:embed="rId408"/>
                    <a:srcRect b="0" l="0" r="0" t="0"/>
                    <a:stretch>
                      <a:fillRect/>
                    </a:stretch>
                  </pic:blipFill>
                  <pic:spPr>
                    <a:xfrm>
                      <a:off x="0" y="0"/>
                      <a:ext cx="5943600" cy="7740650"/>
                    </a:xfrm>
                    <a:prstGeom prst="rect"/>
                    <a:ln/>
                  </pic:spPr>
                </pic:pic>
              </a:graphicData>
            </a:graphic>
          </wp:inline>
        </w:drawing>
      </w:r>
      <w:r w:rsidDel="00000000" w:rsidR="00000000" w:rsidRPr="00000000">
        <w:rPr>
          <w:rtl w:val="0"/>
        </w:rPr>
      </w:r>
    </w:p>
    <w:p w:rsidR="00000000" w:rsidDel="00000000" w:rsidP="00000000" w:rsidRDefault="00000000" w:rsidRPr="00000000" w14:paraId="00001466">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651750"/>
            <wp:effectExtent b="0" l="0" r="0" t="0"/>
            <wp:docPr id="1811" name="image35.jpg"/>
            <a:graphic>
              <a:graphicData uri="http://schemas.openxmlformats.org/drawingml/2006/picture">
                <pic:pic>
                  <pic:nvPicPr>
                    <pic:cNvPr id="0" name="image35.jpg"/>
                    <pic:cNvPicPr preferRelativeResize="0"/>
                  </pic:nvPicPr>
                  <pic:blipFill>
                    <a:blip r:embed="rId409"/>
                    <a:srcRect b="0" l="0" r="0" t="0"/>
                    <a:stretch>
                      <a:fillRect/>
                    </a:stretch>
                  </pic:blipFill>
                  <pic:spPr>
                    <a:xfrm>
                      <a:off x="0" y="0"/>
                      <a:ext cx="5943600" cy="7651750"/>
                    </a:xfrm>
                    <a:prstGeom prst="rect"/>
                    <a:ln/>
                  </pic:spPr>
                </pic:pic>
              </a:graphicData>
            </a:graphic>
          </wp:inline>
        </w:drawing>
      </w:r>
      <w:r w:rsidDel="00000000" w:rsidR="00000000" w:rsidRPr="00000000">
        <w:rPr>
          <w:rtl w:val="0"/>
        </w:rPr>
      </w:r>
    </w:p>
    <w:p w:rsidR="00000000" w:rsidDel="00000000" w:rsidP="00000000" w:rsidRDefault="00000000" w:rsidRPr="00000000" w14:paraId="00001467">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641590"/>
            <wp:effectExtent b="0" l="0" r="0" t="0"/>
            <wp:docPr id="1809" name="image18.jpg"/>
            <a:graphic>
              <a:graphicData uri="http://schemas.openxmlformats.org/drawingml/2006/picture">
                <pic:pic>
                  <pic:nvPicPr>
                    <pic:cNvPr id="0" name="image18.jpg"/>
                    <pic:cNvPicPr preferRelativeResize="0"/>
                  </pic:nvPicPr>
                  <pic:blipFill>
                    <a:blip r:embed="rId410"/>
                    <a:srcRect b="0" l="0" r="0" t="0"/>
                    <a:stretch>
                      <a:fillRect/>
                    </a:stretch>
                  </pic:blipFill>
                  <pic:spPr>
                    <a:xfrm>
                      <a:off x="0" y="0"/>
                      <a:ext cx="5943600" cy="7641590"/>
                    </a:xfrm>
                    <a:prstGeom prst="rect"/>
                    <a:ln/>
                  </pic:spPr>
                </pic:pic>
              </a:graphicData>
            </a:graphic>
          </wp:inline>
        </w:drawing>
      </w:r>
      <w:r w:rsidDel="00000000" w:rsidR="00000000" w:rsidRPr="00000000">
        <w:rPr>
          <w:rtl w:val="0"/>
        </w:rPr>
      </w:r>
    </w:p>
    <w:p w:rsidR="00000000" w:rsidDel="00000000" w:rsidP="00000000" w:rsidRDefault="00000000" w:rsidRPr="00000000" w14:paraId="00001468">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651750"/>
            <wp:effectExtent b="0" l="0" r="0" t="0"/>
            <wp:docPr id="1798" name="image42.jpg"/>
            <a:graphic>
              <a:graphicData uri="http://schemas.openxmlformats.org/drawingml/2006/picture">
                <pic:pic>
                  <pic:nvPicPr>
                    <pic:cNvPr id="0" name="image42.jpg"/>
                    <pic:cNvPicPr preferRelativeResize="0"/>
                  </pic:nvPicPr>
                  <pic:blipFill>
                    <a:blip r:embed="rId411"/>
                    <a:srcRect b="0" l="0" r="0" t="0"/>
                    <a:stretch>
                      <a:fillRect/>
                    </a:stretch>
                  </pic:blipFill>
                  <pic:spPr>
                    <a:xfrm>
                      <a:off x="0" y="0"/>
                      <a:ext cx="5943600" cy="7651750"/>
                    </a:xfrm>
                    <a:prstGeom prst="rect"/>
                    <a:ln/>
                  </pic:spPr>
                </pic:pic>
              </a:graphicData>
            </a:graphic>
          </wp:inline>
        </w:drawing>
      </w:r>
      <w:r w:rsidDel="00000000" w:rsidR="00000000" w:rsidRPr="00000000">
        <w:rPr>
          <w:rtl w:val="0"/>
        </w:rPr>
      </w:r>
    </w:p>
    <w:p w:rsidR="00000000" w:rsidDel="00000000" w:rsidP="00000000" w:rsidRDefault="00000000" w:rsidRPr="00000000" w14:paraId="00001469">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719695"/>
            <wp:effectExtent b="0" l="0" r="0" t="0"/>
            <wp:docPr id="1796" name="image48.jpg"/>
            <a:graphic>
              <a:graphicData uri="http://schemas.openxmlformats.org/drawingml/2006/picture">
                <pic:pic>
                  <pic:nvPicPr>
                    <pic:cNvPr id="0" name="image48.jpg"/>
                    <pic:cNvPicPr preferRelativeResize="0"/>
                  </pic:nvPicPr>
                  <pic:blipFill>
                    <a:blip r:embed="rId412"/>
                    <a:srcRect b="0" l="0" r="0" t="0"/>
                    <a:stretch>
                      <a:fillRect/>
                    </a:stretch>
                  </pic:blipFill>
                  <pic:spPr>
                    <a:xfrm>
                      <a:off x="0" y="0"/>
                      <a:ext cx="5943600" cy="7719695"/>
                    </a:xfrm>
                    <a:prstGeom prst="rect"/>
                    <a:ln/>
                  </pic:spPr>
                </pic:pic>
              </a:graphicData>
            </a:graphic>
          </wp:inline>
        </w:drawing>
      </w:r>
      <w:r w:rsidDel="00000000" w:rsidR="00000000" w:rsidRPr="00000000">
        <w:rPr>
          <w:rtl w:val="0"/>
        </w:rPr>
      </w:r>
    </w:p>
    <w:p w:rsidR="00000000" w:rsidDel="00000000" w:rsidP="00000000" w:rsidRDefault="00000000" w:rsidRPr="00000000" w14:paraId="0000146A">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651750"/>
            <wp:effectExtent b="0" l="0" r="0" t="0"/>
            <wp:docPr id="1804" name="image14.jpg"/>
            <a:graphic>
              <a:graphicData uri="http://schemas.openxmlformats.org/drawingml/2006/picture">
                <pic:pic>
                  <pic:nvPicPr>
                    <pic:cNvPr id="0" name="image14.jpg"/>
                    <pic:cNvPicPr preferRelativeResize="0"/>
                  </pic:nvPicPr>
                  <pic:blipFill>
                    <a:blip r:embed="rId413"/>
                    <a:srcRect b="0" l="0" r="0" t="0"/>
                    <a:stretch>
                      <a:fillRect/>
                    </a:stretch>
                  </pic:blipFill>
                  <pic:spPr>
                    <a:xfrm>
                      <a:off x="0" y="0"/>
                      <a:ext cx="5943600" cy="7651750"/>
                    </a:xfrm>
                    <a:prstGeom prst="rect"/>
                    <a:ln/>
                  </pic:spPr>
                </pic:pic>
              </a:graphicData>
            </a:graphic>
          </wp:inline>
        </w:drawing>
      </w:r>
      <w:r w:rsidDel="00000000" w:rsidR="00000000" w:rsidRPr="00000000">
        <w:rPr>
          <w:rtl w:val="0"/>
        </w:rPr>
      </w:r>
    </w:p>
    <w:p w:rsidR="00000000" w:rsidDel="00000000" w:rsidP="00000000" w:rsidRDefault="00000000" w:rsidRPr="00000000" w14:paraId="0000146B">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651750"/>
            <wp:effectExtent b="0" l="0" r="0" t="0"/>
            <wp:docPr id="1801" name="image23.jpg"/>
            <a:graphic>
              <a:graphicData uri="http://schemas.openxmlformats.org/drawingml/2006/picture">
                <pic:pic>
                  <pic:nvPicPr>
                    <pic:cNvPr id="0" name="image23.jpg"/>
                    <pic:cNvPicPr preferRelativeResize="0"/>
                  </pic:nvPicPr>
                  <pic:blipFill>
                    <a:blip r:embed="rId414"/>
                    <a:srcRect b="0" l="0" r="0" t="0"/>
                    <a:stretch>
                      <a:fillRect/>
                    </a:stretch>
                  </pic:blipFill>
                  <pic:spPr>
                    <a:xfrm>
                      <a:off x="0" y="0"/>
                      <a:ext cx="5943600" cy="7651750"/>
                    </a:xfrm>
                    <a:prstGeom prst="rect"/>
                    <a:ln/>
                  </pic:spPr>
                </pic:pic>
              </a:graphicData>
            </a:graphic>
          </wp:inline>
        </w:drawing>
      </w:r>
      <w:r w:rsidDel="00000000" w:rsidR="00000000" w:rsidRPr="00000000">
        <w:rPr>
          <w:rtl w:val="0"/>
        </w:rPr>
      </w:r>
    </w:p>
    <w:p w:rsidR="00000000" w:rsidDel="00000000" w:rsidP="00000000" w:rsidRDefault="00000000" w:rsidRPr="00000000" w14:paraId="0000146C">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651750"/>
            <wp:effectExtent b="0" l="0" r="0" t="0"/>
            <wp:docPr id="1791" name="image15.jpg"/>
            <a:graphic>
              <a:graphicData uri="http://schemas.openxmlformats.org/drawingml/2006/picture">
                <pic:pic>
                  <pic:nvPicPr>
                    <pic:cNvPr id="0" name="image15.jpg"/>
                    <pic:cNvPicPr preferRelativeResize="0"/>
                  </pic:nvPicPr>
                  <pic:blipFill>
                    <a:blip r:embed="rId415"/>
                    <a:srcRect b="0" l="0" r="0" t="0"/>
                    <a:stretch>
                      <a:fillRect/>
                    </a:stretch>
                  </pic:blipFill>
                  <pic:spPr>
                    <a:xfrm>
                      <a:off x="0" y="0"/>
                      <a:ext cx="5943600" cy="7651750"/>
                    </a:xfrm>
                    <a:prstGeom prst="rect"/>
                    <a:ln/>
                  </pic:spPr>
                </pic:pic>
              </a:graphicData>
            </a:graphic>
          </wp:inline>
        </w:drawing>
      </w:r>
      <w:r w:rsidDel="00000000" w:rsidR="00000000" w:rsidRPr="00000000">
        <w:rPr>
          <w:rtl w:val="0"/>
        </w:rPr>
      </w:r>
    </w:p>
    <w:p w:rsidR="00000000" w:rsidDel="00000000" w:rsidP="00000000" w:rsidRDefault="00000000" w:rsidRPr="00000000" w14:paraId="0000146D">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651750"/>
            <wp:effectExtent b="0" l="0" r="0" t="0"/>
            <wp:docPr id="1790" name="image41.jpg"/>
            <a:graphic>
              <a:graphicData uri="http://schemas.openxmlformats.org/drawingml/2006/picture">
                <pic:pic>
                  <pic:nvPicPr>
                    <pic:cNvPr id="0" name="image41.jpg"/>
                    <pic:cNvPicPr preferRelativeResize="0"/>
                  </pic:nvPicPr>
                  <pic:blipFill>
                    <a:blip r:embed="rId416"/>
                    <a:srcRect b="0" l="0" r="0" t="0"/>
                    <a:stretch>
                      <a:fillRect/>
                    </a:stretch>
                  </pic:blipFill>
                  <pic:spPr>
                    <a:xfrm>
                      <a:off x="0" y="0"/>
                      <a:ext cx="5943600" cy="7651750"/>
                    </a:xfrm>
                    <a:prstGeom prst="rect"/>
                    <a:ln/>
                  </pic:spPr>
                </pic:pic>
              </a:graphicData>
            </a:graphic>
          </wp:inline>
        </w:drawing>
      </w:r>
      <w:r w:rsidDel="00000000" w:rsidR="00000000" w:rsidRPr="00000000">
        <w:rPr>
          <w:rtl w:val="0"/>
        </w:rPr>
      </w:r>
    </w:p>
    <w:p w:rsidR="00000000" w:rsidDel="00000000" w:rsidP="00000000" w:rsidRDefault="00000000" w:rsidRPr="00000000" w14:paraId="0000146E">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651750"/>
            <wp:effectExtent b="0" l="0" r="0" t="0"/>
            <wp:docPr id="1794" name="image24.jpg"/>
            <a:graphic>
              <a:graphicData uri="http://schemas.openxmlformats.org/drawingml/2006/picture">
                <pic:pic>
                  <pic:nvPicPr>
                    <pic:cNvPr id="0" name="image24.jpg"/>
                    <pic:cNvPicPr preferRelativeResize="0"/>
                  </pic:nvPicPr>
                  <pic:blipFill>
                    <a:blip r:embed="rId417"/>
                    <a:srcRect b="0" l="0" r="0" t="0"/>
                    <a:stretch>
                      <a:fillRect/>
                    </a:stretch>
                  </pic:blipFill>
                  <pic:spPr>
                    <a:xfrm>
                      <a:off x="0" y="0"/>
                      <a:ext cx="5943600" cy="7651750"/>
                    </a:xfrm>
                    <a:prstGeom prst="rect"/>
                    <a:ln/>
                  </pic:spPr>
                </pic:pic>
              </a:graphicData>
            </a:graphic>
          </wp:inline>
        </w:drawing>
      </w:r>
      <w:r w:rsidDel="00000000" w:rsidR="00000000" w:rsidRPr="00000000">
        <w:rPr>
          <w:rtl w:val="0"/>
        </w:rPr>
      </w:r>
    </w:p>
    <w:p w:rsidR="00000000" w:rsidDel="00000000" w:rsidP="00000000" w:rsidRDefault="00000000" w:rsidRPr="00000000" w14:paraId="0000146F">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651750"/>
            <wp:effectExtent b="0" l="0" r="0" t="0"/>
            <wp:docPr id="1830" name="image74.jpg"/>
            <a:graphic>
              <a:graphicData uri="http://schemas.openxmlformats.org/drawingml/2006/picture">
                <pic:pic>
                  <pic:nvPicPr>
                    <pic:cNvPr id="0" name="image74.jpg"/>
                    <pic:cNvPicPr preferRelativeResize="0"/>
                  </pic:nvPicPr>
                  <pic:blipFill>
                    <a:blip r:embed="rId418"/>
                    <a:srcRect b="0" l="0" r="0" t="0"/>
                    <a:stretch>
                      <a:fillRect/>
                    </a:stretch>
                  </pic:blipFill>
                  <pic:spPr>
                    <a:xfrm>
                      <a:off x="0" y="0"/>
                      <a:ext cx="5943600" cy="7651750"/>
                    </a:xfrm>
                    <a:prstGeom prst="rect"/>
                    <a:ln/>
                  </pic:spPr>
                </pic:pic>
              </a:graphicData>
            </a:graphic>
          </wp:inline>
        </w:drawing>
      </w:r>
      <w:r w:rsidDel="00000000" w:rsidR="00000000" w:rsidRPr="00000000">
        <w:rPr>
          <w:rtl w:val="0"/>
        </w:rPr>
      </w:r>
    </w:p>
    <w:p w:rsidR="00000000" w:rsidDel="00000000" w:rsidP="00000000" w:rsidRDefault="00000000" w:rsidRPr="00000000" w14:paraId="00001470">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651750"/>
            <wp:effectExtent b="0" l="0" r="0" t="0"/>
            <wp:docPr id="1828" name="image57.jpg"/>
            <a:graphic>
              <a:graphicData uri="http://schemas.openxmlformats.org/drawingml/2006/picture">
                <pic:pic>
                  <pic:nvPicPr>
                    <pic:cNvPr id="0" name="image57.jpg"/>
                    <pic:cNvPicPr preferRelativeResize="0"/>
                  </pic:nvPicPr>
                  <pic:blipFill>
                    <a:blip r:embed="rId419"/>
                    <a:srcRect b="0" l="0" r="0" t="0"/>
                    <a:stretch>
                      <a:fillRect/>
                    </a:stretch>
                  </pic:blipFill>
                  <pic:spPr>
                    <a:xfrm>
                      <a:off x="0" y="0"/>
                      <a:ext cx="5943600" cy="7651750"/>
                    </a:xfrm>
                    <a:prstGeom prst="rect"/>
                    <a:ln/>
                  </pic:spPr>
                </pic:pic>
              </a:graphicData>
            </a:graphic>
          </wp:inline>
        </w:drawing>
      </w:r>
      <w:r w:rsidDel="00000000" w:rsidR="00000000" w:rsidRPr="00000000">
        <w:rPr>
          <w:rtl w:val="0"/>
        </w:rPr>
      </w:r>
    </w:p>
    <w:p w:rsidR="00000000" w:rsidDel="00000000" w:rsidP="00000000" w:rsidRDefault="00000000" w:rsidRPr="00000000" w14:paraId="00001471">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6141720"/>
            <wp:effectExtent b="0" l="0" r="0" t="0"/>
            <wp:docPr id="1834" name="image45.jpg"/>
            <a:graphic>
              <a:graphicData uri="http://schemas.openxmlformats.org/drawingml/2006/picture">
                <pic:pic>
                  <pic:nvPicPr>
                    <pic:cNvPr id="0" name="image45.jpg"/>
                    <pic:cNvPicPr preferRelativeResize="0"/>
                  </pic:nvPicPr>
                  <pic:blipFill>
                    <a:blip r:embed="rId420"/>
                    <a:srcRect b="0" l="0" r="0" t="0"/>
                    <a:stretch>
                      <a:fillRect/>
                    </a:stretch>
                  </pic:blipFill>
                  <pic:spPr>
                    <a:xfrm>
                      <a:off x="0" y="0"/>
                      <a:ext cx="5943600" cy="6141720"/>
                    </a:xfrm>
                    <a:prstGeom prst="rect"/>
                    <a:ln/>
                  </pic:spPr>
                </pic:pic>
              </a:graphicData>
            </a:graphic>
          </wp:inline>
        </w:drawing>
      </w:r>
      <w:r w:rsidDel="00000000" w:rsidR="00000000" w:rsidRPr="00000000">
        <w:rPr>
          <w:rtl w:val="0"/>
        </w:rPr>
      </w:r>
    </w:p>
    <w:p w:rsidR="00000000" w:rsidDel="00000000" w:rsidP="00000000" w:rsidRDefault="00000000" w:rsidRPr="00000000" w14:paraId="00001472">
      <w:pPr>
        <w:spacing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473">
      <w:pPr>
        <w:spacing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474">
      <w:pPr>
        <w:spacing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1475">
      <w:pPr>
        <w:spacing w:line="360" w:lineRule="auto"/>
        <w:jc w:val="both"/>
        <w:rPr>
          <w:rFonts w:ascii="Times New Roman" w:cs="Times New Roman" w:eastAsia="Times New Roman" w:hAnsi="Times New Roman"/>
          <w:b w:val="1"/>
          <w:sz w:val="24"/>
          <w:szCs w:val="24"/>
        </w:rPr>
      </w:pPr>
      <w:r w:rsidDel="00000000" w:rsidR="00000000" w:rsidRPr="00000000">
        <w:rPr>
          <w:rtl w:val="0"/>
        </w:rPr>
      </w:r>
    </w:p>
    <w:bookmarkStart w:colFirst="0" w:colLast="0" w:name="bookmark=id.2w5ecyt" w:id="86"/>
    <w:bookmarkEnd w:id="86"/>
    <w:p w:rsidR="00000000" w:rsidDel="00000000" w:rsidP="00000000" w:rsidRDefault="00000000" w:rsidRPr="00000000" w14:paraId="00001476">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15.1.б.</w:t>
      </w:r>
      <w:r w:rsidDel="00000000" w:rsidR="00000000" w:rsidRPr="00000000">
        <w:rPr>
          <w:rFonts w:ascii="Times New Roman" w:cs="Times New Roman" w:eastAsia="Times New Roman" w:hAnsi="Times New Roman"/>
          <w:sz w:val="24"/>
          <w:szCs w:val="24"/>
          <w:rtl w:val="0"/>
        </w:rPr>
        <w:t xml:space="preserve"> Правила докторских студија</w:t>
      </w:r>
      <w:r w:rsidDel="00000000" w:rsidR="00000000" w:rsidRPr="00000000">
        <w:rPr>
          <w:rFonts w:ascii="Times New Roman" w:cs="Times New Roman" w:eastAsia="Times New Roman" w:hAnsi="Times New Roman"/>
          <w:color w:val="323232"/>
          <w:sz w:val="24"/>
          <w:szCs w:val="24"/>
          <w:highlight w:val="white"/>
          <w:rtl w:val="0"/>
        </w:rPr>
        <w:t xml:space="preserve"> за студенте уписане на докторске студије пре академске 2016/2017. године</w:t>
        <w:tab/>
        <w:tab/>
        <w:tab/>
        <w:tab/>
        <w:tab/>
      </w:r>
      <w:bookmarkStart w:colFirst="0" w:colLast="0" w:name="bookmark=id.1baon6m" w:id="87"/>
      <w:bookmarkEnd w:id="87"/>
      <w:r w:rsidDel="00000000" w:rsidR="00000000" w:rsidRPr="00000000">
        <w:rPr>
          <w:rtl w:val="0"/>
        </w:rPr>
      </w:r>
    </w:p>
    <w:p w:rsidR="00000000" w:rsidDel="00000000" w:rsidP="00000000" w:rsidRDefault="00000000" w:rsidRPr="00000000" w14:paraId="00001477">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132320"/>
            <wp:effectExtent b="0" l="0" r="0" t="0"/>
            <wp:docPr id="1832" name="image58.jpg"/>
            <a:graphic>
              <a:graphicData uri="http://schemas.openxmlformats.org/drawingml/2006/picture">
                <pic:pic>
                  <pic:nvPicPr>
                    <pic:cNvPr id="0" name="image58.jpg"/>
                    <pic:cNvPicPr preferRelativeResize="0"/>
                  </pic:nvPicPr>
                  <pic:blipFill>
                    <a:blip r:embed="rId421"/>
                    <a:srcRect b="0" l="0" r="0" t="0"/>
                    <a:stretch>
                      <a:fillRect/>
                    </a:stretch>
                  </pic:blipFill>
                  <pic:spPr>
                    <a:xfrm>
                      <a:off x="0" y="0"/>
                      <a:ext cx="5943600" cy="7132320"/>
                    </a:xfrm>
                    <a:prstGeom prst="rect"/>
                    <a:ln/>
                  </pic:spPr>
                </pic:pic>
              </a:graphicData>
            </a:graphic>
          </wp:inline>
        </w:drawing>
      </w:r>
      <w:r w:rsidDel="00000000" w:rsidR="00000000" w:rsidRPr="00000000">
        <w:rPr>
          <w:rtl w:val="0"/>
        </w:rPr>
      </w:r>
    </w:p>
    <w:p w:rsidR="00000000" w:rsidDel="00000000" w:rsidP="00000000" w:rsidRDefault="00000000" w:rsidRPr="00000000" w14:paraId="00001478">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8218170"/>
            <wp:effectExtent b="0" l="0" r="0" t="0"/>
            <wp:docPr id="1822" name="image33.jpg"/>
            <a:graphic>
              <a:graphicData uri="http://schemas.openxmlformats.org/drawingml/2006/picture">
                <pic:pic>
                  <pic:nvPicPr>
                    <pic:cNvPr id="0" name="image33.jpg"/>
                    <pic:cNvPicPr preferRelativeResize="0"/>
                  </pic:nvPicPr>
                  <pic:blipFill>
                    <a:blip r:embed="rId422"/>
                    <a:srcRect b="0" l="0" r="0" t="0"/>
                    <a:stretch>
                      <a:fillRect/>
                    </a:stretch>
                  </pic:blipFill>
                  <pic:spPr>
                    <a:xfrm>
                      <a:off x="0" y="0"/>
                      <a:ext cx="5943600" cy="8218170"/>
                    </a:xfrm>
                    <a:prstGeom prst="rect"/>
                    <a:ln/>
                  </pic:spPr>
                </pic:pic>
              </a:graphicData>
            </a:graphic>
          </wp:inline>
        </w:drawing>
      </w:r>
      <w:r w:rsidDel="00000000" w:rsidR="00000000" w:rsidRPr="00000000">
        <w:rPr>
          <w:rtl w:val="0"/>
        </w:rPr>
      </w:r>
    </w:p>
    <w:p w:rsidR="00000000" w:rsidDel="00000000" w:rsidP="00000000" w:rsidRDefault="00000000" w:rsidRPr="00000000" w14:paraId="00001479">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8190865"/>
            <wp:effectExtent b="0" l="0" r="0" t="0"/>
            <wp:docPr id="1820" name="image50.jpg"/>
            <a:graphic>
              <a:graphicData uri="http://schemas.openxmlformats.org/drawingml/2006/picture">
                <pic:pic>
                  <pic:nvPicPr>
                    <pic:cNvPr id="0" name="image50.jpg"/>
                    <pic:cNvPicPr preferRelativeResize="0"/>
                  </pic:nvPicPr>
                  <pic:blipFill>
                    <a:blip r:embed="rId423"/>
                    <a:srcRect b="0" l="0" r="0" t="0"/>
                    <a:stretch>
                      <a:fillRect/>
                    </a:stretch>
                  </pic:blipFill>
                  <pic:spPr>
                    <a:xfrm>
                      <a:off x="0" y="0"/>
                      <a:ext cx="5943600" cy="8190865"/>
                    </a:xfrm>
                    <a:prstGeom prst="rect"/>
                    <a:ln/>
                  </pic:spPr>
                </pic:pic>
              </a:graphicData>
            </a:graphic>
          </wp:inline>
        </w:drawing>
      </w:r>
      <w:r w:rsidDel="00000000" w:rsidR="00000000" w:rsidRPr="00000000">
        <w:rPr>
          <w:rtl w:val="0"/>
        </w:rPr>
      </w:r>
    </w:p>
    <w:p w:rsidR="00000000" w:rsidDel="00000000" w:rsidP="00000000" w:rsidRDefault="00000000" w:rsidRPr="00000000" w14:paraId="0000147A">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8218170"/>
            <wp:effectExtent b="0" l="0" r="0" t="0"/>
            <wp:docPr id="1826" name="image84.jpg"/>
            <a:graphic>
              <a:graphicData uri="http://schemas.openxmlformats.org/drawingml/2006/picture">
                <pic:pic>
                  <pic:nvPicPr>
                    <pic:cNvPr id="0" name="image84.jpg"/>
                    <pic:cNvPicPr preferRelativeResize="0"/>
                  </pic:nvPicPr>
                  <pic:blipFill>
                    <a:blip r:embed="rId424"/>
                    <a:srcRect b="0" l="0" r="0" t="0"/>
                    <a:stretch>
                      <a:fillRect/>
                    </a:stretch>
                  </pic:blipFill>
                  <pic:spPr>
                    <a:xfrm>
                      <a:off x="0" y="0"/>
                      <a:ext cx="5943600" cy="8218170"/>
                    </a:xfrm>
                    <a:prstGeom prst="rect"/>
                    <a:ln/>
                  </pic:spPr>
                </pic:pic>
              </a:graphicData>
            </a:graphic>
          </wp:inline>
        </w:drawing>
      </w:r>
      <w:r w:rsidDel="00000000" w:rsidR="00000000" w:rsidRPr="00000000">
        <w:rPr>
          <w:rtl w:val="0"/>
        </w:rPr>
      </w:r>
    </w:p>
    <w:p w:rsidR="00000000" w:rsidDel="00000000" w:rsidP="00000000" w:rsidRDefault="00000000" w:rsidRPr="00000000" w14:paraId="0000147B">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899150" cy="8229600"/>
            <wp:effectExtent b="0" l="0" r="0" t="0"/>
            <wp:docPr id="1824" name="image38.jpg"/>
            <a:graphic>
              <a:graphicData uri="http://schemas.openxmlformats.org/drawingml/2006/picture">
                <pic:pic>
                  <pic:nvPicPr>
                    <pic:cNvPr id="0" name="image38.jpg"/>
                    <pic:cNvPicPr preferRelativeResize="0"/>
                  </pic:nvPicPr>
                  <pic:blipFill>
                    <a:blip r:embed="rId425"/>
                    <a:srcRect b="0" l="0" r="0" t="0"/>
                    <a:stretch>
                      <a:fillRect/>
                    </a:stretch>
                  </pic:blipFill>
                  <pic:spPr>
                    <a:xfrm>
                      <a:off x="0" y="0"/>
                      <a:ext cx="5899150" cy="8229600"/>
                    </a:xfrm>
                    <a:prstGeom prst="rect"/>
                    <a:ln/>
                  </pic:spPr>
                </pic:pic>
              </a:graphicData>
            </a:graphic>
          </wp:inline>
        </w:drawing>
      </w:r>
      <w:r w:rsidDel="00000000" w:rsidR="00000000" w:rsidRPr="00000000">
        <w:rPr>
          <w:rtl w:val="0"/>
        </w:rPr>
      </w:r>
    </w:p>
    <w:p w:rsidR="00000000" w:rsidDel="00000000" w:rsidP="00000000" w:rsidRDefault="00000000" w:rsidRPr="00000000" w14:paraId="0000147C">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8218170"/>
            <wp:effectExtent b="0" l="0" r="0" t="0"/>
            <wp:docPr id="1817" name="image30.jpg"/>
            <a:graphic>
              <a:graphicData uri="http://schemas.openxmlformats.org/drawingml/2006/picture">
                <pic:pic>
                  <pic:nvPicPr>
                    <pic:cNvPr id="0" name="image30.jpg"/>
                    <pic:cNvPicPr preferRelativeResize="0"/>
                  </pic:nvPicPr>
                  <pic:blipFill>
                    <a:blip r:embed="rId426"/>
                    <a:srcRect b="0" l="0" r="0" t="0"/>
                    <a:stretch>
                      <a:fillRect/>
                    </a:stretch>
                  </pic:blipFill>
                  <pic:spPr>
                    <a:xfrm>
                      <a:off x="0" y="0"/>
                      <a:ext cx="5943600" cy="8218170"/>
                    </a:xfrm>
                    <a:prstGeom prst="rect"/>
                    <a:ln/>
                  </pic:spPr>
                </pic:pic>
              </a:graphicData>
            </a:graphic>
          </wp:inline>
        </w:drawing>
      </w:r>
      <w:r w:rsidDel="00000000" w:rsidR="00000000" w:rsidRPr="00000000">
        <w:rPr>
          <w:rtl w:val="0"/>
        </w:rPr>
      </w:r>
    </w:p>
    <w:p w:rsidR="00000000" w:rsidDel="00000000" w:rsidP="00000000" w:rsidRDefault="00000000" w:rsidRPr="00000000" w14:paraId="0000147D">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8218170"/>
            <wp:effectExtent b="0" l="0" r="0" t="0"/>
            <wp:docPr id="1816" name="image31.jpg"/>
            <a:graphic>
              <a:graphicData uri="http://schemas.openxmlformats.org/drawingml/2006/picture">
                <pic:pic>
                  <pic:nvPicPr>
                    <pic:cNvPr id="0" name="image31.jpg"/>
                    <pic:cNvPicPr preferRelativeResize="0"/>
                  </pic:nvPicPr>
                  <pic:blipFill>
                    <a:blip r:embed="rId427"/>
                    <a:srcRect b="0" l="0" r="0" t="0"/>
                    <a:stretch>
                      <a:fillRect/>
                    </a:stretch>
                  </pic:blipFill>
                  <pic:spPr>
                    <a:xfrm>
                      <a:off x="0" y="0"/>
                      <a:ext cx="5943600" cy="8218170"/>
                    </a:xfrm>
                    <a:prstGeom prst="rect"/>
                    <a:ln/>
                  </pic:spPr>
                </pic:pic>
              </a:graphicData>
            </a:graphic>
          </wp:inline>
        </w:drawing>
      </w:r>
      <w:r w:rsidDel="00000000" w:rsidR="00000000" w:rsidRPr="00000000">
        <w:rPr>
          <w:rtl w:val="0"/>
        </w:rPr>
      </w:r>
    </w:p>
    <w:bookmarkStart w:colFirst="0" w:colLast="0" w:name="bookmark=id.3vac5uf" w:id="88"/>
    <w:bookmarkEnd w:id="88"/>
    <w:p w:rsidR="00000000" w:rsidDel="00000000" w:rsidP="00000000" w:rsidRDefault="00000000" w:rsidRPr="00000000" w14:paraId="0000147E">
      <w:pPr>
        <w:spacing w:line="360" w:lineRule="auto"/>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sz w:val="24"/>
          <w:szCs w:val="24"/>
          <w:rtl w:val="0"/>
        </w:rPr>
        <w:t xml:space="preserve">Прилог 15</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1.в.</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highlight w:val="white"/>
          <w:rtl w:val="0"/>
        </w:rPr>
        <w:t xml:space="preserve">Измене и допуне Правила докторских студија</w:t>
        <w:tab/>
        <w:tab/>
        <w:tab/>
      </w:r>
      <w:bookmarkStart w:colFirst="0" w:colLast="0" w:name="bookmark=id.2afmg28" w:id="89"/>
      <w:bookmarkEnd w:id="89"/>
      <w:r w:rsidDel="00000000" w:rsidR="00000000" w:rsidRPr="00000000">
        <w:rPr>
          <w:rtl w:val="0"/>
        </w:rPr>
      </w:r>
    </w:p>
    <w:p w:rsidR="00000000" w:rsidDel="00000000" w:rsidP="00000000" w:rsidRDefault="00000000" w:rsidRPr="00000000" w14:paraId="0000147F">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683500"/>
            <wp:effectExtent b="0" l="0" r="0" t="0"/>
            <wp:docPr id="2027" name="image260.jpg"/>
            <a:graphic>
              <a:graphicData uri="http://schemas.openxmlformats.org/drawingml/2006/picture">
                <pic:pic>
                  <pic:nvPicPr>
                    <pic:cNvPr id="0" name="image260.jpg"/>
                    <pic:cNvPicPr preferRelativeResize="0"/>
                  </pic:nvPicPr>
                  <pic:blipFill>
                    <a:blip r:embed="rId428"/>
                    <a:srcRect b="0" l="0" r="0" t="0"/>
                    <a:stretch>
                      <a:fillRect/>
                    </a:stretch>
                  </pic:blipFill>
                  <pic:spPr>
                    <a:xfrm>
                      <a:off x="0" y="0"/>
                      <a:ext cx="5943600" cy="7683500"/>
                    </a:xfrm>
                    <a:prstGeom prst="rect"/>
                    <a:ln/>
                  </pic:spPr>
                </pic:pic>
              </a:graphicData>
            </a:graphic>
          </wp:inline>
        </w:drawing>
      </w:r>
      <w:r w:rsidDel="00000000" w:rsidR="00000000" w:rsidRPr="00000000">
        <w:rPr>
          <w:rtl w:val="0"/>
        </w:rPr>
      </w:r>
    </w:p>
    <w:p w:rsidR="00000000" w:rsidDel="00000000" w:rsidP="00000000" w:rsidRDefault="00000000" w:rsidRPr="00000000" w14:paraId="00001480">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704455"/>
            <wp:effectExtent b="0" l="0" r="0" t="0"/>
            <wp:docPr id="2020" name="image227.jpg"/>
            <a:graphic>
              <a:graphicData uri="http://schemas.openxmlformats.org/drawingml/2006/picture">
                <pic:pic>
                  <pic:nvPicPr>
                    <pic:cNvPr id="0" name="image227.jpg"/>
                    <pic:cNvPicPr preferRelativeResize="0"/>
                  </pic:nvPicPr>
                  <pic:blipFill>
                    <a:blip r:embed="rId429"/>
                    <a:srcRect b="0" l="0" r="0" t="0"/>
                    <a:stretch>
                      <a:fillRect/>
                    </a:stretch>
                  </pic:blipFill>
                  <pic:spPr>
                    <a:xfrm>
                      <a:off x="0" y="0"/>
                      <a:ext cx="5943600" cy="7704455"/>
                    </a:xfrm>
                    <a:prstGeom prst="rect"/>
                    <a:ln/>
                  </pic:spPr>
                </pic:pic>
              </a:graphicData>
            </a:graphic>
          </wp:inline>
        </w:drawing>
      </w:r>
      <w:r w:rsidDel="00000000" w:rsidR="00000000" w:rsidRPr="00000000">
        <w:rPr>
          <w:rtl w:val="0"/>
        </w:rPr>
      </w:r>
    </w:p>
    <w:p w:rsidR="00000000" w:rsidDel="00000000" w:rsidP="00000000" w:rsidRDefault="00000000" w:rsidRPr="00000000" w14:paraId="00001481">
      <w:pPr>
        <w:spacing w:line="360" w:lineRule="auto"/>
        <w:jc w:val="both"/>
        <w:rPr>
          <w:rFonts w:ascii="Times New Roman" w:cs="Times New Roman" w:eastAsia="Times New Roman" w:hAnsi="Times New Roman"/>
          <w:sz w:val="24"/>
          <w:szCs w:val="24"/>
        </w:rPr>
      </w:pPr>
      <w:r w:rsidDel="00000000" w:rsidR="00000000" w:rsidRPr="00000000">
        <w:rPr>
          <w:rtl w:val="0"/>
        </w:rPr>
      </w:r>
    </w:p>
    <w:bookmarkStart w:colFirst="0" w:colLast="0" w:name="bookmark=id.pkwqa1" w:id="90"/>
    <w:bookmarkEnd w:id="90"/>
    <w:p w:rsidR="00000000" w:rsidDel="00000000" w:rsidP="00000000" w:rsidRDefault="00000000" w:rsidRPr="00000000" w14:paraId="00001482">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15.2. </w:t>
      </w:r>
      <w:r w:rsidDel="00000000" w:rsidR="00000000" w:rsidRPr="00000000">
        <w:rPr>
          <w:rFonts w:ascii="Times New Roman" w:cs="Times New Roman" w:eastAsia="Times New Roman" w:hAnsi="Times New Roman"/>
          <w:sz w:val="24"/>
          <w:szCs w:val="24"/>
          <w:rtl w:val="0"/>
        </w:rPr>
        <w:t xml:space="preserve">Извод из Статута који регулише докторске студије</w:t>
      </w:r>
    </w:p>
    <w:bookmarkStart w:colFirst="0" w:colLast="0" w:name="bookmark=id.39kk8xu" w:id="91"/>
    <w:bookmarkEnd w:id="91"/>
    <w:p w:rsidR="00000000" w:rsidDel="00000000" w:rsidP="00000000" w:rsidRDefault="00000000" w:rsidRPr="00000000" w14:paraId="00001483">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683500"/>
            <wp:effectExtent b="0" l="0" r="0" t="0"/>
            <wp:docPr id="2018" name="image244.jpg"/>
            <a:graphic>
              <a:graphicData uri="http://schemas.openxmlformats.org/drawingml/2006/picture">
                <pic:pic>
                  <pic:nvPicPr>
                    <pic:cNvPr id="0" name="image244.jpg"/>
                    <pic:cNvPicPr preferRelativeResize="0"/>
                  </pic:nvPicPr>
                  <pic:blipFill>
                    <a:blip r:embed="rId430"/>
                    <a:srcRect b="0" l="0" r="0" t="0"/>
                    <a:stretch>
                      <a:fillRect/>
                    </a:stretch>
                  </pic:blipFill>
                  <pic:spPr>
                    <a:xfrm>
                      <a:off x="0" y="0"/>
                      <a:ext cx="5943600" cy="7683500"/>
                    </a:xfrm>
                    <a:prstGeom prst="rect"/>
                    <a:ln/>
                  </pic:spPr>
                </pic:pic>
              </a:graphicData>
            </a:graphic>
          </wp:inline>
        </w:drawing>
      </w:r>
      <w:r w:rsidDel="00000000" w:rsidR="00000000" w:rsidRPr="00000000">
        <w:rPr>
          <w:rtl w:val="0"/>
        </w:rPr>
      </w:r>
    </w:p>
    <w:p w:rsidR="00000000" w:rsidDel="00000000" w:rsidP="00000000" w:rsidRDefault="00000000" w:rsidRPr="00000000" w14:paraId="00001484">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651750"/>
            <wp:effectExtent b="0" l="0" r="0" t="0"/>
            <wp:docPr id="2024" name="image261.jpg"/>
            <a:graphic>
              <a:graphicData uri="http://schemas.openxmlformats.org/drawingml/2006/picture">
                <pic:pic>
                  <pic:nvPicPr>
                    <pic:cNvPr id="0" name="image261.jpg"/>
                    <pic:cNvPicPr preferRelativeResize="0"/>
                  </pic:nvPicPr>
                  <pic:blipFill>
                    <a:blip r:embed="rId431"/>
                    <a:srcRect b="0" l="0" r="0" t="0"/>
                    <a:stretch>
                      <a:fillRect/>
                    </a:stretch>
                  </pic:blipFill>
                  <pic:spPr>
                    <a:xfrm>
                      <a:off x="0" y="0"/>
                      <a:ext cx="5943600" cy="7651750"/>
                    </a:xfrm>
                    <a:prstGeom prst="rect"/>
                    <a:ln/>
                  </pic:spPr>
                </pic:pic>
              </a:graphicData>
            </a:graphic>
          </wp:inline>
        </w:drawing>
      </w:r>
      <w:r w:rsidDel="00000000" w:rsidR="00000000" w:rsidRPr="00000000">
        <w:rPr>
          <w:rtl w:val="0"/>
        </w:rPr>
      </w:r>
    </w:p>
    <w:p w:rsidR="00000000" w:rsidDel="00000000" w:rsidP="00000000" w:rsidRDefault="00000000" w:rsidRPr="00000000" w14:paraId="00001485">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651750"/>
            <wp:effectExtent b="0" l="0" r="0" t="0"/>
            <wp:docPr id="2022" name="image236.jpg"/>
            <a:graphic>
              <a:graphicData uri="http://schemas.openxmlformats.org/drawingml/2006/picture">
                <pic:pic>
                  <pic:nvPicPr>
                    <pic:cNvPr id="0" name="image236.jpg"/>
                    <pic:cNvPicPr preferRelativeResize="0"/>
                  </pic:nvPicPr>
                  <pic:blipFill>
                    <a:blip r:embed="rId432"/>
                    <a:srcRect b="0" l="0" r="0" t="0"/>
                    <a:stretch>
                      <a:fillRect/>
                    </a:stretch>
                  </pic:blipFill>
                  <pic:spPr>
                    <a:xfrm>
                      <a:off x="0" y="0"/>
                      <a:ext cx="5943600" cy="7651750"/>
                    </a:xfrm>
                    <a:prstGeom prst="rect"/>
                    <a:ln/>
                  </pic:spPr>
                </pic:pic>
              </a:graphicData>
            </a:graphic>
          </wp:inline>
        </w:drawing>
      </w:r>
      <w:r w:rsidDel="00000000" w:rsidR="00000000" w:rsidRPr="00000000">
        <w:rPr>
          <w:rtl w:val="0"/>
        </w:rPr>
      </w:r>
    </w:p>
    <w:p w:rsidR="00000000" w:rsidDel="00000000" w:rsidP="00000000" w:rsidRDefault="00000000" w:rsidRPr="00000000" w14:paraId="00001486">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651750"/>
            <wp:effectExtent b="0" l="0" r="0" t="0"/>
            <wp:docPr id="2009" name="image231.jpg"/>
            <a:graphic>
              <a:graphicData uri="http://schemas.openxmlformats.org/drawingml/2006/picture">
                <pic:pic>
                  <pic:nvPicPr>
                    <pic:cNvPr id="0" name="image231.jpg"/>
                    <pic:cNvPicPr preferRelativeResize="0"/>
                  </pic:nvPicPr>
                  <pic:blipFill>
                    <a:blip r:embed="rId433"/>
                    <a:srcRect b="0" l="0" r="0" t="0"/>
                    <a:stretch>
                      <a:fillRect/>
                    </a:stretch>
                  </pic:blipFill>
                  <pic:spPr>
                    <a:xfrm>
                      <a:off x="0" y="0"/>
                      <a:ext cx="5943600" cy="7651750"/>
                    </a:xfrm>
                    <a:prstGeom prst="rect"/>
                    <a:ln/>
                  </pic:spPr>
                </pic:pic>
              </a:graphicData>
            </a:graphic>
          </wp:inline>
        </w:drawing>
      </w:r>
      <w:r w:rsidDel="00000000" w:rsidR="00000000" w:rsidRPr="00000000">
        <w:rPr>
          <w:rtl w:val="0"/>
        </w:rPr>
      </w:r>
    </w:p>
    <w:p w:rsidR="00000000" w:rsidDel="00000000" w:rsidP="00000000" w:rsidRDefault="00000000" w:rsidRPr="00000000" w14:paraId="00001487">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719695"/>
            <wp:effectExtent b="0" l="0" r="0" t="0"/>
            <wp:docPr id="2007" name="image232.jpg"/>
            <a:graphic>
              <a:graphicData uri="http://schemas.openxmlformats.org/drawingml/2006/picture">
                <pic:pic>
                  <pic:nvPicPr>
                    <pic:cNvPr id="0" name="image232.jpg"/>
                    <pic:cNvPicPr preferRelativeResize="0"/>
                  </pic:nvPicPr>
                  <pic:blipFill>
                    <a:blip r:embed="rId434"/>
                    <a:srcRect b="0" l="0" r="0" t="0"/>
                    <a:stretch>
                      <a:fillRect/>
                    </a:stretch>
                  </pic:blipFill>
                  <pic:spPr>
                    <a:xfrm>
                      <a:off x="0" y="0"/>
                      <a:ext cx="5943600" cy="7719695"/>
                    </a:xfrm>
                    <a:prstGeom prst="rect"/>
                    <a:ln/>
                  </pic:spPr>
                </pic:pic>
              </a:graphicData>
            </a:graphic>
          </wp:inline>
        </w:drawing>
      </w:r>
      <w:r w:rsidDel="00000000" w:rsidR="00000000" w:rsidRPr="00000000">
        <w:rPr>
          <w:rtl w:val="0"/>
        </w:rPr>
      </w:r>
    </w:p>
    <w:p w:rsidR="00000000" w:rsidDel="00000000" w:rsidP="00000000" w:rsidRDefault="00000000" w:rsidRPr="00000000" w14:paraId="00001488">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651750"/>
            <wp:effectExtent b="0" l="0" r="0" t="0"/>
            <wp:docPr id="2016" name="image258.jpg"/>
            <a:graphic>
              <a:graphicData uri="http://schemas.openxmlformats.org/drawingml/2006/picture">
                <pic:pic>
                  <pic:nvPicPr>
                    <pic:cNvPr id="0" name="image258.jpg"/>
                    <pic:cNvPicPr preferRelativeResize="0"/>
                  </pic:nvPicPr>
                  <pic:blipFill>
                    <a:blip r:embed="rId435"/>
                    <a:srcRect b="0" l="0" r="0" t="0"/>
                    <a:stretch>
                      <a:fillRect/>
                    </a:stretch>
                  </pic:blipFill>
                  <pic:spPr>
                    <a:xfrm>
                      <a:off x="0" y="0"/>
                      <a:ext cx="5943600" cy="7651750"/>
                    </a:xfrm>
                    <a:prstGeom prst="rect"/>
                    <a:ln/>
                  </pic:spPr>
                </pic:pic>
              </a:graphicData>
            </a:graphic>
          </wp:inline>
        </w:drawing>
      </w:r>
      <w:r w:rsidDel="00000000" w:rsidR="00000000" w:rsidRPr="00000000">
        <w:rPr>
          <w:rtl w:val="0"/>
        </w:rPr>
      </w:r>
    </w:p>
    <w:p w:rsidR="00000000" w:rsidDel="00000000" w:rsidP="00000000" w:rsidRDefault="00000000" w:rsidRPr="00000000" w14:paraId="00001489">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6956425"/>
            <wp:effectExtent b="0" l="0" r="0" t="0"/>
            <wp:docPr id="2012" name="image246.jpg"/>
            <a:graphic>
              <a:graphicData uri="http://schemas.openxmlformats.org/drawingml/2006/picture">
                <pic:pic>
                  <pic:nvPicPr>
                    <pic:cNvPr id="0" name="image246.jpg"/>
                    <pic:cNvPicPr preferRelativeResize="0"/>
                  </pic:nvPicPr>
                  <pic:blipFill>
                    <a:blip r:embed="rId436"/>
                    <a:srcRect b="0" l="0" r="0" t="0"/>
                    <a:stretch>
                      <a:fillRect/>
                    </a:stretch>
                  </pic:blipFill>
                  <pic:spPr>
                    <a:xfrm>
                      <a:off x="0" y="0"/>
                      <a:ext cx="5943600" cy="6956425"/>
                    </a:xfrm>
                    <a:prstGeom prst="rect"/>
                    <a:ln/>
                  </pic:spPr>
                </pic:pic>
              </a:graphicData>
            </a:graphic>
          </wp:inline>
        </w:drawing>
      </w:r>
      <w:r w:rsidDel="00000000" w:rsidR="00000000" w:rsidRPr="00000000">
        <w:rPr>
          <w:rtl w:val="0"/>
        </w:rPr>
      </w:r>
    </w:p>
    <w:p w:rsidR="00000000" w:rsidDel="00000000" w:rsidP="00000000" w:rsidRDefault="00000000" w:rsidRPr="00000000" w14:paraId="0000148A">
      <w:pPr>
        <w:spacing w:line="360" w:lineRule="auto"/>
        <w:jc w:val="both"/>
        <w:rPr>
          <w:rFonts w:ascii="Times New Roman" w:cs="Times New Roman" w:eastAsia="Times New Roman" w:hAnsi="Times New Roman"/>
          <w:sz w:val="24"/>
          <w:szCs w:val="24"/>
        </w:rPr>
      </w:pPr>
      <w:r w:rsidDel="00000000" w:rsidR="00000000" w:rsidRPr="00000000">
        <w:rPr>
          <w:rtl w:val="0"/>
        </w:rPr>
      </w:r>
    </w:p>
    <w:bookmarkStart w:colFirst="0" w:colLast="0" w:name="bookmark=id.1opuj5n" w:id="92"/>
    <w:bookmarkEnd w:id="92"/>
    <w:p w:rsidR="00000000" w:rsidDel="00000000" w:rsidP="00000000" w:rsidRDefault="00000000" w:rsidRPr="00000000" w14:paraId="0000148B">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15.4 </w:t>
      </w:r>
      <w:r w:rsidDel="00000000" w:rsidR="00000000" w:rsidRPr="00000000">
        <w:rPr>
          <w:rFonts w:ascii="Times New Roman" w:cs="Times New Roman" w:eastAsia="Times New Roman" w:hAnsi="Times New Roman"/>
          <w:sz w:val="24"/>
          <w:szCs w:val="24"/>
          <w:rtl w:val="0"/>
        </w:rPr>
        <w:t xml:space="preserve">Правилник о избору ментора</w:t>
      </w:r>
    </w:p>
    <w:bookmarkStart w:colFirst="0" w:colLast="0" w:name="bookmark=id.48pi1tg" w:id="93"/>
    <w:bookmarkEnd w:id="93"/>
    <w:p w:rsidR="00000000" w:rsidDel="00000000" w:rsidP="00000000" w:rsidRDefault="00000000" w:rsidRPr="00000000" w14:paraId="0000148C">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8D">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338060"/>
            <wp:effectExtent b="0" l="0" r="0" t="0"/>
            <wp:docPr id="2004" name="image205.jpg"/>
            <a:graphic>
              <a:graphicData uri="http://schemas.openxmlformats.org/drawingml/2006/picture">
                <pic:pic>
                  <pic:nvPicPr>
                    <pic:cNvPr id="0" name="image205.jpg"/>
                    <pic:cNvPicPr preferRelativeResize="0"/>
                  </pic:nvPicPr>
                  <pic:blipFill>
                    <a:blip r:embed="rId437"/>
                    <a:srcRect b="0" l="0" r="0" t="0"/>
                    <a:stretch>
                      <a:fillRect/>
                    </a:stretch>
                  </pic:blipFill>
                  <pic:spPr>
                    <a:xfrm>
                      <a:off x="0" y="0"/>
                      <a:ext cx="5943600" cy="7338060"/>
                    </a:xfrm>
                    <a:prstGeom prst="rect"/>
                    <a:ln/>
                  </pic:spPr>
                </pic:pic>
              </a:graphicData>
            </a:graphic>
          </wp:inline>
        </w:drawing>
      </w:r>
      <w:r w:rsidDel="00000000" w:rsidR="00000000" w:rsidRPr="00000000">
        <w:rPr>
          <w:rtl w:val="0"/>
        </w:rPr>
      </w:r>
    </w:p>
    <w:p w:rsidR="00000000" w:rsidDel="00000000" w:rsidP="00000000" w:rsidRDefault="00000000" w:rsidRPr="00000000" w14:paraId="0000148E">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651750"/>
            <wp:effectExtent b="0" l="0" r="0" t="0"/>
            <wp:docPr id="1989" name="image203.jpg"/>
            <a:graphic>
              <a:graphicData uri="http://schemas.openxmlformats.org/drawingml/2006/picture">
                <pic:pic>
                  <pic:nvPicPr>
                    <pic:cNvPr id="0" name="image203.jpg"/>
                    <pic:cNvPicPr preferRelativeResize="0"/>
                  </pic:nvPicPr>
                  <pic:blipFill>
                    <a:blip r:embed="rId438"/>
                    <a:srcRect b="0" l="0" r="0" t="0"/>
                    <a:stretch>
                      <a:fillRect/>
                    </a:stretch>
                  </pic:blipFill>
                  <pic:spPr>
                    <a:xfrm>
                      <a:off x="0" y="0"/>
                      <a:ext cx="5943600" cy="7651750"/>
                    </a:xfrm>
                    <a:prstGeom prst="rect"/>
                    <a:ln/>
                  </pic:spPr>
                </pic:pic>
              </a:graphicData>
            </a:graphic>
          </wp:inline>
        </w:drawing>
      </w:r>
      <w:r w:rsidDel="00000000" w:rsidR="00000000" w:rsidRPr="00000000">
        <w:rPr>
          <w:rtl w:val="0"/>
        </w:rPr>
      </w:r>
    </w:p>
    <w:p w:rsidR="00000000" w:rsidDel="00000000" w:rsidP="00000000" w:rsidRDefault="00000000" w:rsidRPr="00000000" w14:paraId="0000148F">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412990"/>
            <wp:effectExtent b="0" l="0" r="0" t="0"/>
            <wp:docPr id="1991" name="image194.jpg"/>
            <a:graphic>
              <a:graphicData uri="http://schemas.openxmlformats.org/drawingml/2006/picture">
                <pic:pic>
                  <pic:nvPicPr>
                    <pic:cNvPr id="0" name="image194.jpg"/>
                    <pic:cNvPicPr preferRelativeResize="0"/>
                  </pic:nvPicPr>
                  <pic:blipFill>
                    <a:blip r:embed="rId439"/>
                    <a:srcRect b="0" l="0" r="0" t="0"/>
                    <a:stretch>
                      <a:fillRect/>
                    </a:stretch>
                  </pic:blipFill>
                  <pic:spPr>
                    <a:xfrm>
                      <a:off x="0" y="0"/>
                      <a:ext cx="5943600" cy="7412990"/>
                    </a:xfrm>
                    <a:prstGeom prst="rect"/>
                    <a:ln/>
                  </pic:spPr>
                </pic:pic>
              </a:graphicData>
            </a:graphic>
          </wp:inline>
        </w:drawing>
      </w:r>
      <w:r w:rsidDel="00000000" w:rsidR="00000000" w:rsidRPr="00000000">
        <w:rPr>
          <w:rtl w:val="0"/>
        </w:rPr>
      </w:r>
    </w:p>
    <w:p w:rsidR="00000000" w:rsidDel="00000000" w:rsidP="00000000" w:rsidRDefault="00000000" w:rsidRPr="00000000" w14:paraId="00001490">
      <w:pPr>
        <w:pBdr>
          <w:top w:space="0" w:sz="0" w:val="nil"/>
          <w:left w:space="0" w:sz="0" w:val="nil"/>
          <w:bottom w:space="0" w:sz="0" w:val="nil"/>
          <w:right w:space="0" w:sz="0" w:val="nil"/>
          <w:between w:space="0" w:sz="0" w:val="nil"/>
        </w:pBdr>
        <w:spacing w:after="0" w:line="360"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*Извод из правилника докторских сутдија Универзитета у Београду о избору ментора (Г Л А С Н И К, УНИВЕРЗИТЕТА У БЕОГРАДУ,</w:t>
      </w:r>
    </w:p>
    <w:p w:rsidR="00000000" w:rsidDel="00000000" w:rsidP="00000000" w:rsidRDefault="00000000" w:rsidRPr="00000000" w14:paraId="00001491">
      <w:pPr>
        <w:pBdr>
          <w:top w:space="0" w:sz="0" w:val="nil"/>
          <w:left w:space="0" w:sz="0" w:val="nil"/>
          <w:bottom w:space="0" w:sz="0" w:val="nil"/>
          <w:right w:space="0" w:sz="0" w:val="nil"/>
          <w:between w:space="0" w:sz="0" w:val="nil"/>
        </w:pBdr>
        <w:spacing w:after="0" w:line="360" w:lineRule="auto"/>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Година LIV, број 191, 24. мај 2016.)</w:t>
      </w:r>
    </w:p>
    <w:p w:rsidR="00000000" w:rsidDel="00000000" w:rsidP="00000000" w:rsidRDefault="00000000" w:rsidRPr="00000000" w14:paraId="00001492">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93">
      <w:pPr>
        <w:spacing w:line="360" w:lineRule="auto"/>
        <w:jc w:val="both"/>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79375</wp:posOffset>
            </wp:positionH>
            <wp:positionV relativeFrom="paragraph">
              <wp:posOffset>1270</wp:posOffset>
            </wp:positionV>
            <wp:extent cx="5943600" cy="6036945"/>
            <wp:effectExtent b="0" l="0" r="0" t="0"/>
            <wp:wrapSquare wrapText="bothSides" distB="0" distT="0" distL="0" distR="0"/>
            <wp:docPr id="1852" name="image67.png"/>
            <a:graphic>
              <a:graphicData uri="http://schemas.openxmlformats.org/drawingml/2006/picture">
                <pic:pic>
                  <pic:nvPicPr>
                    <pic:cNvPr id="0" name="image67.png"/>
                    <pic:cNvPicPr preferRelativeResize="0"/>
                  </pic:nvPicPr>
                  <pic:blipFill>
                    <a:blip r:embed="rId440"/>
                    <a:srcRect b="0" l="0" r="0" t="0"/>
                    <a:stretch>
                      <a:fillRect/>
                    </a:stretch>
                  </pic:blipFill>
                  <pic:spPr>
                    <a:xfrm>
                      <a:off x="0" y="0"/>
                      <a:ext cx="5943600" cy="6036945"/>
                    </a:xfrm>
                    <a:prstGeom prst="rect"/>
                    <a:ln/>
                  </pic:spPr>
                </pic:pic>
              </a:graphicData>
            </a:graphic>
          </wp:anchor>
        </w:drawing>
      </w:r>
    </w:p>
    <w:p w:rsidR="00000000" w:rsidDel="00000000" w:rsidP="00000000" w:rsidRDefault="00000000" w:rsidRPr="00000000" w14:paraId="00001494">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95">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96">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97">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98">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99">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9A">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9B">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9C">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9D">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9E">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9F">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A0">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A1">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A2">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A3">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A4">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A5">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A6">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A7">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A8">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A9">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AA">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AB">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AC">
      <w:pPr>
        <w:spacing w:line="360" w:lineRule="auto"/>
        <w:jc w:val="both"/>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3175</wp:posOffset>
            </wp:positionH>
            <wp:positionV relativeFrom="paragraph">
              <wp:posOffset>-274952</wp:posOffset>
            </wp:positionV>
            <wp:extent cx="5756910" cy="4107180"/>
            <wp:effectExtent b="0" l="0" r="0" t="0"/>
            <wp:wrapSquare wrapText="bothSides" distB="0" distT="0" distL="0" distR="0"/>
            <wp:docPr id="1789" name="image20.jpg"/>
            <a:graphic>
              <a:graphicData uri="http://schemas.openxmlformats.org/drawingml/2006/picture">
                <pic:pic>
                  <pic:nvPicPr>
                    <pic:cNvPr id="0" name="image20.jpg"/>
                    <pic:cNvPicPr preferRelativeResize="0"/>
                  </pic:nvPicPr>
                  <pic:blipFill>
                    <a:blip r:embed="rId441"/>
                    <a:srcRect b="0" l="0" r="0" t="0"/>
                    <a:stretch>
                      <a:fillRect/>
                    </a:stretch>
                  </pic:blipFill>
                  <pic:spPr>
                    <a:xfrm>
                      <a:off x="0" y="0"/>
                      <a:ext cx="5756910" cy="4107180"/>
                    </a:xfrm>
                    <a:prstGeom prst="rect"/>
                    <a:ln/>
                  </pic:spPr>
                </pic:pic>
              </a:graphicData>
            </a:graphic>
          </wp:anchor>
        </w:drawing>
      </w:r>
    </w:p>
    <w:p w:rsidR="00000000" w:rsidDel="00000000" w:rsidP="00000000" w:rsidRDefault="00000000" w:rsidRPr="00000000" w14:paraId="000014AD">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AE">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AF">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B0">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B1">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B2">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B3">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B4">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B5">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B6">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B7">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B8">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B9">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BA">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BB">
      <w:pPr>
        <w:spacing w:line="360" w:lineRule="auto"/>
        <w:jc w:val="both"/>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208915</wp:posOffset>
            </wp:positionH>
            <wp:positionV relativeFrom="paragraph">
              <wp:posOffset>-145412</wp:posOffset>
            </wp:positionV>
            <wp:extent cx="5589905" cy="8035290"/>
            <wp:effectExtent b="0" l="0" r="0" t="0"/>
            <wp:wrapSquare wrapText="bothSides" distB="0" distT="0" distL="0" distR="0"/>
            <wp:docPr id="2001" name="image209.png"/>
            <a:graphic>
              <a:graphicData uri="http://schemas.openxmlformats.org/drawingml/2006/picture">
                <pic:pic>
                  <pic:nvPicPr>
                    <pic:cNvPr id="0" name="image209.png"/>
                    <pic:cNvPicPr preferRelativeResize="0"/>
                  </pic:nvPicPr>
                  <pic:blipFill>
                    <a:blip r:embed="rId442"/>
                    <a:srcRect b="0" l="0" r="0" t="0"/>
                    <a:stretch>
                      <a:fillRect/>
                    </a:stretch>
                  </pic:blipFill>
                  <pic:spPr>
                    <a:xfrm>
                      <a:off x="0" y="0"/>
                      <a:ext cx="5589905" cy="8035290"/>
                    </a:xfrm>
                    <a:prstGeom prst="rect"/>
                    <a:ln/>
                  </pic:spPr>
                </pic:pic>
              </a:graphicData>
            </a:graphic>
          </wp:anchor>
        </w:drawing>
      </w:r>
    </w:p>
    <w:p w:rsidR="00000000" w:rsidDel="00000000" w:rsidP="00000000" w:rsidRDefault="00000000" w:rsidRPr="00000000" w14:paraId="000014BC">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BD">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BE">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BF">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C0">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C1">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C2">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C3">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C4">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C5">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C6">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C7">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C8">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C9">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CA">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CB">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CC">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CD">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CE">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CF">
      <w:pPr>
        <w:spacing w:line="360" w:lineRule="auto"/>
        <w:jc w:val="both"/>
        <w:rPr>
          <w:rFonts w:ascii="Times New Roman" w:cs="Times New Roman" w:eastAsia="Times New Roman" w:hAnsi="Times New Roman"/>
          <w:b w:val="1"/>
          <w:sz w:val="24"/>
          <w:szCs w:val="24"/>
        </w:rPr>
      </w:pPr>
      <w:r w:rsidDel="00000000" w:rsidR="00000000" w:rsidRPr="00000000">
        <w:rPr>
          <w:rtl w:val="0"/>
        </w:rPr>
      </w:r>
    </w:p>
    <w:bookmarkStart w:colFirst="0" w:colLast="0" w:name="bookmark=id.2nusc19" w:id="94"/>
    <w:bookmarkEnd w:id="94"/>
    <w:p w:rsidR="00000000" w:rsidDel="00000000" w:rsidP="00000000" w:rsidRDefault="00000000" w:rsidRPr="00000000" w14:paraId="000014D0">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15.5 </w:t>
      </w:r>
      <w:r w:rsidDel="00000000" w:rsidR="00000000" w:rsidRPr="00000000">
        <w:rPr>
          <w:rFonts w:ascii="Times New Roman" w:cs="Times New Roman" w:eastAsia="Times New Roman" w:hAnsi="Times New Roman"/>
          <w:sz w:val="24"/>
          <w:szCs w:val="24"/>
          <w:rtl w:val="0"/>
        </w:rPr>
        <w:t xml:space="preserve">Поступак израде и одбране докторске дисертације</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и докторског уметничког пројекта</w:t>
      </w:r>
    </w:p>
    <w:bookmarkStart w:colFirst="0" w:colLast="0" w:name="bookmark=id.1302m92" w:id="95"/>
    <w:bookmarkEnd w:id="95"/>
    <w:p w:rsidR="00000000" w:rsidDel="00000000" w:rsidP="00000000" w:rsidRDefault="00000000" w:rsidRPr="00000000" w14:paraId="000014D1">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447280"/>
            <wp:effectExtent b="0" l="0" r="0" t="0"/>
            <wp:docPr id="1988" name="image188.jpg"/>
            <a:graphic>
              <a:graphicData uri="http://schemas.openxmlformats.org/drawingml/2006/picture">
                <pic:pic>
                  <pic:nvPicPr>
                    <pic:cNvPr id="0" name="image188.jpg"/>
                    <pic:cNvPicPr preferRelativeResize="0"/>
                  </pic:nvPicPr>
                  <pic:blipFill>
                    <a:blip r:embed="rId443"/>
                    <a:srcRect b="0" l="0" r="0" t="0"/>
                    <a:stretch>
                      <a:fillRect/>
                    </a:stretch>
                  </pic:blipFill>
                  <pic:spPr>
                    <a:xfrm>
                      <a:off x="0" y="0"/>
                      <a:ext cx="5943600" cy="7447280"/>
                    </a:xfrm>
                    <a:prstGeom prst="rect"/>
                    <a:ln/>
                  </pic:spPr>
                </pic:pic>
              </a:graphicData>
            </a:graphic>
          </wp:inline>
        </w:drawing>
      </w:r>
      <w:r w:rsidDel="00000000" w:rsidR="00000000" w:rsidRPr="00000000">
        <w:rPr>
          <w:rtl w:val="0"/>
        </w:rPr>
      </w:r>
    </w:p>
    <w:p w:rsidR="00000000" w:rsidDel="00000000" w:rsidP="00000000" w:rsidRDefault="00000000" w:rsidRPr="00000000" w14:paraId="000014D2">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740650"/>
            <wp:effectExtent b="0" l="0" r="0" t="0"/>
            <wp:docPr id="1987" name="image233.jpg"/>
            <a:graphic>
              <a:graphicData uri="http://schemas.openxmlformats.org/drawingml/2006/picture">
                <pic:pic>
                  <pic:nvPicPr>
                    <pic:cNvPr id="0" name="image233.jpg"/>
                    <pic:cNvPicPr preferRelativeResize="0"/>
                  </pic:nvPicPr>
                  <pic:blipFill>
                    <a:blip r:embed="rId444"/>
                    <a:srcRect b="0" l="0" r="0" t="0"/>
                    <a:stretch>
                      <a:fillRect/>
                    </a:stretch>
                  </pic:blipFill>
                  <pic:spPr>
                    <a:xfrm>
                      <a:off x="0" y="0"/>
                      <a:ext cx="5943600" cy="7740650"/>
                    </a:xfrm>
                    <a:prstGeom prst="rect"/>
                    <a:ln/>
                  </pic:spPr>
                </pic:pic>
              </a:graphicData>
            </a:graphic>
          </wp:inline>
        </w:drawing>
      </w:r>
      <w:r w:rsidDel="00000000" w:rsidR="00000000" w:rsidRPr="00000000">
        <w:rPr>
          <w:rtl w:val="0"/>
        </w:rPr>
      </w:r>
    </w:p>
    <w:p w:rsidR="00000000" w:rsidDel="00000000" w:rsidP="00000000" w:rsidRDefault="00000000" w:rsidRPr="00000000" w14:paraId="000014D3">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651750"/>
            <wp:effectExtent b="0" l="0" r="0" t="0"/>
            <wp:docPr id="1985" name="image193.jpg"/>
            <a:graphic>
              <a:graphicData uri="http://schemas.openxmlformats.org/drawingml/2006/picture">
                <pic:pic>
                  <pic:nvPicPr>
                    <pic:cNvPr id="0" name="image193.jpg"/>
                    <pic:cNvPicPr preferRelativeResize="0"/>
                  </pic:nvPicPr>
                  <pic:blipFill>
                    <a:blip r:embed="rId445"/>
                    <a:srcRect b="0" l="0" r="0" t="0"/>
                    <a:stretch>
                      <a:fillRect/>
                    </a:stretch>
                  </pic:blipFill>
                  <pic:spPr>
                    <a:xfrm>
                      <a:off x="0" y="0"/>
                      <a:ext cx="5943600" cy="7651750"/>
                    </a:xfrm>
                    <a:prstGeom prst="rect"/>
                    <a:ln/>
                  </pic:spPr>
                </pic:pic>
              </a:graphicData>
            </a:graphic>
          </wp:inline>
        </w:drawing>
      </w:r>
      <w:r w:rsidDel="00000000" w:rsidR="00000000" w:rsidRPr="00000000">
        <w:rPr>
          <w:rtl w:val="0"/>
        </w:rPr>
      </w:r>
    </w:p>
    <w:p w:rsidR="00000000" w:rsidDel="00000000" w:rsidP="00000000" w:rsidRDefault="00000000" w:rsidRPr="00000000" w14:paraId="000014D4">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740650"/>
            <wp:effectExtent b="0" l="0" r="0" t="0"/>
            <wp:docPr id="1984" name="image215.jpg"/>
            <a:graphic>
              <a:graphicData uri="http://schemas.openxmlformats.org/drawingml/2006/picture">
                <pic:pic>
                  <pic:nvPicPr>
                    <pic:cNvPr id="0" name="image215.jpg"/>
                    <pic:cNvPicPr preferRelativeResize="0"/>
                  </pic:nvPicPr>
                  <pic:blipFill>
                    <a:blip r:embed="rId446"/>
                    <a:srcRect b="0" l="0" r="0" t="0"/>
                    <a:stretch>
                      <a:fillRect/>
                    </a:stretch>
                  </pic:blipFill>
                  <pic:spPr>
                    <a:xfrm>
                      <a:off x="0" y="0"/>
                      <a:ext cx="5943600" cy="7740650"/>
                    </a:xfrm>
                    <a:prstGeom prst="rect"/>
                    <a:ln/>
                  </pic:spPr>
                </pic:pic>
              </a:graphicData>
            </a:graphic>
          </wp:inline>
        </w:drawing>
      </w:r>
      <w:r w:rsidDel="00000000" w:rsidR="00000000" w:rsidRPr="00000000">
        <w:rPr>
          <w:rtl w:val="0"/>
        </w:rPr>
      </w:r>
    </w:p>
    <w:p w:rsidR="00000000" w:rsidDel="00000000" w:rsidP="00000000" w:rsidRDefault="00000000" w:rsidRPr="00000000" w14:paraId="000014D5">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651750"/>
            <wp:effectExtent b="0" l="0" r="0" t="0"/>
            <wp:docPr id="1986" name="image220.jpg"/>
            <a:graphic>
              <a:graphicData uri="http://schemas.openxmlformats.org/drawingml/2006/picture">
                <pic:pic>
                  <pic:nvPicPr>
                    <pic:cNvPr id="0" name="image220.jpg"/>
                    <pic:cNvPicPr preferRelativeResize="0"/>
                  </pic:nvPicPr>
                  <pic:blipFill>
                    <a:blip r:embed="rId447"/>
                    <a:srcRect b="0" l="0" r="0" t="0"/>
                    <a:stretch>
                      <a:fillRect/>
                    </a:stretch>
                  </pic:blipFill>
                  <pic:spPr>
                    <a:xfrm>
                      <a:off x="0" y="0"/>
                      <a:ext cx="5943600" cy="7651750"/>
                    </a:xfrm>
                    <a:prstGeom prst="rect"/>
                    <a:ln/>
                  </pic:spPr>
                </pic:pic>
              </a:graphicData>
            </a:graphic>
          </wp:inline>
        </w:drawing>
      </w:r>
      <w:r w:rsidDel="00000000" w:rsidR="00000000" w:rsidRPr="00000000">
        <w:rPr>
          <w:rtl w:val="0"/>
        </w:rPr>
      </w:r>
    </w:p>
    <w:p w:rsidR="00000000" w:rsidDel="00000000" w:rsidP="00000000" w:rsidRDefault="00000000" w:rsidRPr="00000000" w14:paraId="000014D6">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651750"/>
            <wp:effectExtent b="0" l="0" r="0" t="0"/>
            <wp:docPr id="1962" name="image169.jpg"/>
            <a:graphic>
              <a:graphicData uri="http://schemas.openxmlformats.org/drawingml/2006/picture">
                <pic:pic>
                  <pic:nvPicPr>
                    <pic:cNvPr id="0" name="image169.jpg"/>
                    <pic:cNvPicPr preferRelativeResize="0"/>
                  </pic:nvPicPr>
                  <pic:blipFill>
                    <a:blip r:embed="rId448"/>
                    <a:srcRect b="0" l="0" r="0" t="0"/>
                    <a:stretch>
                      <a:fillRect/>
                    </a:stretch>
                  </pic:blipFill>
                  <pic:spPr>
                    <a:xfrm>
                      <a:off x="0" y="0"/>
                      <a:ext cx="5943600" cy="7651750"/>
                    </a:xfrm>
                    <a:prstGeom prst="rect"/>
                    <a:ln/>
                  </pic:spPr>
                </pic:pic>
              </a:graphicData>
            </a:graphic>
          </wp:inline>
        </w:drawing>
      </w:r>
      <w:r w:rsidDel="00000000" w:rsidR="00000000" w:rsidRPr="00000000">
        <w:rPr>
          <w:rtl w:val="0"/>
        </w:rPr>
      </w:r>
    </w:p>
    <w:p w:rsidR="00000000" w:rsidDel="00000000" w:rsidP="00000000" w:rsidRDefault="00000000" w:rsidRPr="00000000" w14:paraId="000014D7">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740650"/>
            <wp:effectExtent b="0" l="0" r="0" t="0"/>
            <wp:docPr id="1961" name="image179.jpg"/>
            <a:graphic>
              <a:graphicData uri="http://schemas.openxmlformats.org/drawingml/2006/picture">
                <pic:pic>
                  <pic:nvPicPr>
                    <pic:cNvPr id="0" name="image179.jpg"/>
                    <pic:cNvPicPr preferRelativeResize="0"/>
                  </pic:nvPicPr>
                  <pic:blipFill>
                    <a:blip r:embed="rId449"/>
                    <a:srcRect b="0" l="0" r="0" t="0"/>
                    <a:stretch>
                      <a:fillRect/>
                    </a:stretch>
                  </pic:blipFill>
                  <pic:spPr>
                    <a:xfrm>
                      <a:off x="0" y="0"/>
                      <a:ext cx="5943600" cy="7740650"/>
                    </a:xfrm>
                    <a:prstGeom prst="rect"/>
                    <a:ln/>
                  </pic:spPr>
                </pic:pic>
              </a:graphicData>
            </a:graphic>
          </wp:inline>
        </w:drawing>
      </w:r>
      <w:r w:rsidDel="00000000" w:rsidR="00000000" w:rsidRPr="00000000">
        <w:rPr>
          <w:rtl w:val="0"/>
        </w:rPr>
      </w:r>
    </w:p>
    <w:p w:rsidR="00000000" w:rsidDel="00000000" w:rsidP="00000000" w:rsidRDefault="00000000" w:rsidRPr="00000000" w14:paraId="000014D8">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671435"/>
            <wp:effectExtent b="0" l="0" r="0" t="0"/>
            <wp:docPr id="1964" name="image178.jpg"/>
            <a:graphic>
              <a:graphicData uri="http://schemas.openxmlformats.org/drawingml/2006/picture">
                <pic:pic>
                  <pic:nvPicPr>
                    <pic:cNvPr id="0" name="image178.jpg"/>
                    <pic:cNvPicPr preferRelativeResize="0"/>
                  </pic:nvPicPr>
                  <pic:blipFill>
                    <a:blip r:embed="rId450"/>
                    <a:srcRect b="0" l="0" r="0" t="0"/>
                    <a:stretch>
                      <a:fillRect/>
                    </a:stretch>
                  </pic:blipFill>
                  <pic:spPr>
                    <a:xfrm>
                      <a:off x="0" y="0"/>
                      <a:ext cx="5943600" cy="7671435"/>
                    </a:xfrm>
                    <a:prstGeom prst="rect"/>
                    <a:ln/>
                  </pic:spPr>
                </pic:pic>
              </a:graphicData>
            </a:graphic>
          </wp:inline>
        </w:drawing>
      </w:r>
      <w:r w:rsidDel="00000000" w:rsidR="00000000" w:rsidRPr="00000000">
        <w:rPr>
          <w:rtl w:val="0"/>
        </w:rPr>
      </w:r>
    </w:p>
    <w:p w:rsidR="00000000" w:rsidDel="00000000" w:rsidP="00000000" w:rsidRDefault="00000000" w:rsidRPr="00000000" w14:paraId="000014D9">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5943600" cy="7691755"/>
            <wp:effectExtent b="0" l="0" r="0" t="0"/>
            <wp:docPr id="1963" name="image168.jpg"/>
            <a:graphic>
              <a:graphicData uri="http://schemas.openxmlformats.org/drawingml/2006/picture">
                <pic:pic>
                  <pic:nvPicPr>
                    <pic:cNvPr id="0" name="image168.jpg"/>
                    <pic:cNvPicPr preferRelativeResize="0"/>
                  </pic:nvPicPr>
                  <pic:blipFill>
                    <a:blip r:embed="rId451"/>
                    <a:srcRect b="0" l="0" r="0" t="0"/>
                    <a:stretch>
                      <a:fillRect/>
                    </a:stretch>
                  </pic:blipFill>
                  <pic:spPr>
                    <a:xfrm>
                      <a:off x="0" y="0"/>
                      <a:ext cx="5943600" cy="7691755"/>
                    </a:xfrm>
                    <a:prstGeom prst="rect"/>
                    <a:ln/>
                  </pic:spPr>
                </pic:pic>
              </a:graphicData>
            </a:graphic>
          </wp:inline>
        </w:drawing>
      </w:r>
      <w:r w:rsidDel="00000000" w:rsidR="00000000" w:rsidRPr="00000000">
        <w:rPr>
          <w:rtl w:val="0"/>
        </w:rPr>
      </w:r>
    </w:p>
    <w:p w:rsidR="00000000" w:rsidDel="00000000" w:rsidP="00000000" w:rsidRDefault="00000000" w:rsidRPr="00000000" w14:paraId="000014DA">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Извод из правилника докторских сутдија Универзитета у Београду о поступку израде и одбране докторске дисертације (Г Л А С Н И К, УНИВЕРЗИТЕТА У БЕОГРАДУ, Година LIV, број 191, 24. мај 2016.)</w:t>
      </w:r>
    </w:p>
    <w:p w:rsidR="00000000" w:rsidDel="00000000" w:rsidP="00000000" w:rsidRDefault="00000000" w:rsidRPr="00000000" w14:paraId="000014DB">
      <w:pPr>
        <w:spacing w:line="360" w:lineRule="auto"/>
        <w:jc w:val="both"/>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594360</wp:posOffset>
            </wp:positionH>
            <wp:positionV relativeFrom="paragraph">
              <wp:posOffset>154940</wp:posOffset>
            </wp:positionV>
            <wp:extent cx="4603750" cy="6488430"/>
            <wp:effectExtent b="0" l="0" r="0" t="0"/>
            <wp:wrapTopAndBottom distB="0" distT="0"/>
            <wp:docPr id="1965" name="image166.jpg"/>
            <a:graphic>
              <a:graphicData uri="http://schemas.openxmlformats.org/drawingml/2006/picture">
                <pic:pic>
                  <pic:nvPicPr>
                    <pic:cNvPr id="0" name="image166.jpg"/>
                    <pic:cNvPicPr preferRelativeResize="0"/>
                  </pic:nvPicPr>
                  <pic:blipFill>
                    <a:blip r:embed="rId452"/>
                    <a:srcRect b="0" l="0" r="0" t="0"/>
                    <a:stretch>
                      <a:fillRect/>
                    </a:stretch>
                  </pic:blipFill>
                  <pic:spPr>
                    <a:xfrm>
                      <a:off x="0" y="0"/>
                      <a:ext cx="4603750" cy="6488430"/>
                    </a:xfrm>
                    <a:prstGeom prst="rect"/>
                    <a:ln/>
                  </pic:spPr>
                </pic:pic>
              </a:graphicData>
            </a:graphic>
          </wp:anchor>
        </w:drawing>
      </w:r>
    </w:p>
    <w:p w:rsidR="00000000" w:rsidDel="00000000" w:rsidP="00000000" w:rsidRDefault="00000000" w:rsidRPr="00000000" w14:paraId="000014DC">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14DD">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DE">
      <w:pPr>
        <w:spacing w:line="360" w:lineRule="auto"/>
        <w:jc w:val="both"/>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679450</wp:posOffset>
            </wp:positionH>
            <wp:positionV relativeFrom="paragraph">
              <wp:posOffset>142240</wp:posOffset>
            </wp:positionV>
            <wp:extent cx="4524375" cy="6488430"/>
            <wp:effectExtent b="0" l="0" r="0" t="0"/>
            <wp:wrapTopAndBottom distB="0" distT="0"/>
            <wp:docPr id="1894" name="image107.jpg"/>
            <a:graphic>
              <a:graphicData uri="http://schemas.openxmlformats.org/drawingml/2006/picture">
                <pic:pic>
                  <pic:nvPicPr>
                    <pic:cNvPr id="0" name="image107.jpg"/>
                    <pic:cNvPicPr preferRelativeResize="0"/>
                  </pic:nvPicPr>
                  <pic:blipFill>
                    <a:blip r:embed="rId453"/>
                    <a:srcRect b="0" l="0" r="0" t="0"/>
                    <a:stretch>
                      <a:fillRect/>
                    </a:stretch>
                  </pic:blipFill>
                  <pic:spPr>
                    <a:xfrm>
                      <a:off x="0" y="0"/>
                      <a:ext cx="4524375" cy="6488430"/>
                    </a:xfrm>
                    <a:prstGeom prst="rect"/>
                    <a:ln/>
                  </pic:spPr>
                </pic:pic>
              </a:graphicData>
            </a:graphic>
          </wp:anchor>
        </w:drawing>
      </w:r>
    </w:p>
    <w:p w:rsidR="00000000" w:rsidDel="00000000" w:rsidP="00000000" w:rsidRDefault="00000000" w:rsidRPr="00000000" w14:paraId="000014DF">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14E0">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14E1">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14E2">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14E3">
      <w:pPr>
        <w:spacing w:line="360" w:lineRule="auto"/>
        <w:jc w:val="both"/>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537845</wp:posOffset>
            </wp:positionH>
            <wp:positionV relativeFrom="paragraph">
              <wp:posOffset>212090</wp:posOffset>
            </wp:positionV>
            <wp:extent cx="4651375" cy="6631305"/>
            <wp:effectExtent b="0" l="0" r="0" t="0"/>
            <wp:wrapTopAndBottom distB="0" distT="0"/>
            <wp:docPr id="2003" name="image219.jpg"/>
            <a:graphic>
              <a:graphicData uri="http://schemas.openxmlformats.org/drawingml/2006/picture">
                <pic:pic>
                  <pic:nvPicPr>
                    <pic:cNvPr id="0" name="image219.jpg"/>
                    <pic:cNvPicPr preferRelativeResize="0"/>
                  </pic:nvPicPr>
                  <pic:blipFill>
                    <a:blip r:embed="rId454"/>
                    <a:srcRect b="0" l="0" r="0" t="0"/>
                    <a:stretch>
                      <a:fillRect/>
                    </a:stretch>
                  </pic:blipFill>
                  <pic:spPr>
                    <a:xfrm>
                      <a:off x="0" y="0"/>
                      <a:ext cx="4651375" cy="6631305"/>
                    </a:xfrm>
                    <a:prstGeom prst="rect"/>
                    <a:ln/>
                  </pic:spPr>
                </pic:pic>
              </a:graphicData>
            </a:graphic>
          </wp:anchor>
        </w:drawing>
      </w:r>
    </w:p>
    <w:p w:rsidR="00000000" w:rsidDel="00000000" w:rsidP="00000000" w:rsidRDefault="00000000" w:rsidRPr="00000000" w14:paraId="000014E4">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14E5">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14E6">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14E7">
      <w:pPr>
        <w:spacing w:line="360" w:lineRule="auto"/>
        <w:jc w:val="both"/>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632460</wp:posOffset>
            </wp:positionH>
            <wp:positionV relativeFrom="paragraph">
              <wp:posOffset>142240</wp:posOffset>
            </wp:positionV>
            <wp:extent cx="4603750" cy="6488430"/>
            <wp:effectExtent b="0" l="0" r="0" t="0"/>
            <wp:wrapTopAndBottom distB="0" distT="0"/>
            <wp:docPr id="1853" name="image77.jpg"/>
            <a:graphic>
              <a:graphicData uri="http://schemas.openxmlformats.org/drawingml/2006/picture">
                <pic:pic>
                  <pic:nvPicPr>
                    <pic:cNvPr id="0" name="image77.jpg"/>
                    <pic:cNvPicPr preferRelativeResize="0"/>
                  </pic:nvPicPr>
                  <pic:blipFill>
                    <a:blip r:embed="rId455"/>
                    <a:srcRect b="0" l="0" r="0" t="0"/>
                    <a:stretch>
                      <a:fillRect/>
                    </a:stretch>
                  </pic:blipFill>
                  <pic:spPr>
                    <a:xfrm>
                      <a:off x="0" y="0"/>
                      <a:ext cx="4603750" cy="6488430"/>
                    </a:xfrm>
                    <a:prstGeom prst="rect"/>
                    <a:ln/>
                  </pic:spPr>
                </pic:pic>
              </a:graphicData>
            </a:graphic>
          </wp:anchor>
        </w:drawing>
      </w:r>
    </w:p>
    <w:p w:rsidR="00000000" w:rsidDel="00000000" w:rsidP="00000000" w:rsidRDefault="00000000" w:rsidRPr="00000000" w14:paraId="000014E8">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14E9">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14EA">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14EB">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14EC">
      <w:pPr>
        <w:spacing w:line="360" w:lineRule="auto"/>
        <w:jc w:val="both"/>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614045</wp:posOffset>
            </wp:positionH>
            <wp:positionV relativeFrom="paragraph">
              <wp:posOffset>212090</wp:posOffset>
            </wp:positionV>
            <wp:extent cx="4651375" cy="6607810"/>
            <wp:effectExtent b="0" l="0" r="0" t="0"/>
            <wp:wrapTopAndBottom distB="0" distT="0"/>
            <wp:docPr id="1997" name="image204.jpg"/>
            <a:graphic>
              <a:graphicData uri="http://schemas.openxmlformats.org/drawingml/2006/picture">
                <pic:pic>
                  <pic:nvPicPr>
                    <pic:cNvPr id="0" name="image204.jpg"/>
                    <pic:cNvPicPr preferRelativeResize="0"/>
                  </pic:nvPicPr>
                  <pic:blipFill>
                    <a:blip r:embed="rId456"/>
                    <a:srcRect b="0" l="0" r="0" t="0"/>
                    <a:stretch>
                      <a:fillRect/>
                    </a:stretch>
                  </pic:blipFill>
                  <pic:spPr>
                    <a:xfrm>
                      <a:off x="0" y="0"/>
                      <a:ext cx="4651375" cy="6607810"/>
                    </a:xfrm>
                    <a:prstGeom prst="rect"/>
                    <a:ln/>
                  </pic:spPr>
                </pic:pic>
              </a:graphicData>
            </a:graphic>
          </wp:anchor>
        </w:drawing>
      </w:r>
    </w:p>
    <w:p w:rsidR="00000000" w:rsidDel="00000000" w:rsidP="00000000" w:rsidRDefault="00000000" w:rsidRPr="00000000" w14:paraId="000014ED">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14EE">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14EF">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14F0">
      <w:pPr>
        <w:spacing w:line="360" w:lineRule="auto"/>
        <w:jc w:val="both"/>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614045</wp:posOffset>
            </wp:positionH>
            <wp:positionV relativeFrom="paragraph">
              <wp:posOffset>142240</wp:posOffset>
            </wp:positionV>
            <wp:extent cx="4603750" cy="6488430"/>
            <wp:effectExtent b="0" l="0" r="0" t="0"/>
            <wp:wrapTopAndBottom distB="0" distT="0"/>
            <wp:docPr id="1839" name="image53.jpg"/>
            <a:graphic>
              <a:graphicData uri="http://schemas.openxmlformats.org/drawingml/2006/picture">
                <pic:pic>
                  <pic:nvPicPr>
                    <pic:cNvPr id="0" name="image53.jpg"/>
                    <pic:cNvPicPr preferRelativeResize="0"/>
                  </pic:nvPicPr>
                  <pic:blipFill>
                    <a:blip r:embed="rId457"/>
                    <a:srcRect b="0" l="0" r="0" t="0"/>
                    <a:stretch>
                      <a:fillRect/>
                    </a:stretch>
                  </pic:blipFill>
                  <pic:spPr>
                    <a:xfrm>
                      <a:off x="0" y="0"/>
                      <a:ext cx="4603750" cy="6488430"/>
                    </a:xfrm>
                    <a:prstGeom prst="rect"/>
                    <a:ln/>
                  </pic:spPr>
                </pic:pic>
              </a:graphicData>
            </a:graphic>
          </wp:anchor>
        </w:drawing>
      </w:r>
    </w:p>
    <w:p w:rsidR="00000000" w:rsidDel="00000000" w:rsidP="00000000" w:rsidRDefault="00000000" w:rsidRPr="00000000" w14:paraId="000014F1">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14F2">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14F3">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14F4">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14F5">
      <w:pPr>
        <w:spacing w:line="360" w:lineRule="auto"/>
        <w:jc w:val="both"/>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556260</wp:posOffset>
            </wp:positionH>
            <wp:positionV relativeFrom="paragraph">
              <wp:posOffset>142240</wp:posOffset>
            </wp:positionV>
            <wp:extent cx="4651375" cy="6551930"/>
            <wp:effectExtent b="0" l="0" r="0" t="0"/>
            <wp:wrapTopAndBottom distB="0" distT="0"/>
            <wp:docPr id="1862" name="image99.jpg"/>
            <a:graphic>
              <a:graphicData uri="http://schemas.openxmlformats.org/drawingml/2006/picture">
                <pic:pic>
                  <pic:nvPicPr>
                    <pic:cNvPr id="0" name="image99.jpg"/>
                    <pic:cNvPicPr preferRelativeResize="0"/>
                  </pic:nvPicPr>
                  <pic:blipFill>
                    <a:blip r:embed="rId458"/>
                    <a:srcRect b="0" l="0" r="0" t="0"/>
                    <a:stretch>
                      <a:fillRect/>
                    </a:stretch>
                  </pic:blipFill>
                  <pic:spPr>
                    <a:xfrm>
                      <a:off x="0" y="0"/>
                      <a:ext cx="4651375" cy="6551930"/>
                    </a:xfrm>
                    <a:prstGeom prst="rect"/>
                    <a:ln/>
                  </pic:spPr>
                </pic:pic>
              </a:graphicData>
            </a:graphic>
          </wp:anchor>
        </w:drawing>
      </w:r>
    </w:p>
    <w:p w:rsidR="00000000" w:rsidDel="00000000" w:rsidP="00000000" w:rsidRDefault="00000000" w:rsidRPr="00000000" w14:paraId="000014F6">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14F7">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14F8">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14F9">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14FA">
      <w:pPr>
        <w:spacing w:line="360" w:lineRule="auto"/>
        <w:jc w:val="both"/>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632460</wp:posOffset>
            </wp:positionH>
            <wp:positionV relativeFrom="paragraph">
              <wp:posOffset>212090</wp:posOffset>
            </wp:positionV>
            <wp:extent cx="4651375" cy="6551930"/>
            <wp:effectExtent b="0" l="0" r="0" t="0"/>
            <wp:wrapTopAndBottom distB="0" distT="0"/>
            <wp:docPr id="2000" name="image208.jpg"/>
            <a:graphic>
              <a:graphicData uri="http://schemas.openxmlformats.org/drawingml/2006/picture">
                <pic:pic>
                  <pic:nvPicPr>
                    <pic:cNvPr id="0" name="image208.jpg"/>
                    <pic:cNvPicPr preferRelativeResize="0"/>
                  </pic:nvPicPr>
                  <pic:blipFill>
                    <a:blip r:embed="rId459"/>
                    <a:srcRect b="0" l="0" r="0" t="0"/>
                    <a:stretch>
                      <a:fillRect/>
                    </a:stretch>
                  </pic:blipFill>
                  <pic:spPr>
                    <a:xfrm>
                      <a:off x="0" y="0"/>
                      <a:ext cx="4651375" cy="6551930"/>
                    </a:xfrm>
                    <a:prstGeom prst="rect"/>
                    <a:ln/>
                  </pic:spPr>
                </pic:pic>
              </a:graphicData>
            </a:graphic>
          </wp:anchor>
        </w:drawing>
      </w:r>
    </w:p>
    <w:p w:rsidR="00000000" w:rsidDel="00000000" w:rsidP="00000000" w:rsidRDefault="00000000" w:rsidRPr="00000000" w14:paraId="000014FB">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FC">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FD">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FE">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4FF">
      <w:pPr>
        <w:spacing w:line="360" w:lineRule="auto"/>
        <w:jc w:val="both"/>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585470</wp:posOffset>
            </wp:positionH>
            <wp:positionV relativeFrom="paragraph">
              <wp:posOffset>212090</wp:posOffset>
            </wp:positionV>
            <wp:extent cx="4651375" cy="6551930"/>
            <wp:effectExtent b="0" l="0" r="0" t="0"/>
            <wp:wrapTopAndBottom distB="0" distT="0"/>
            <wp:docPr id="1940" name="image164.jpg"/>
            <a:graphic>
              <a:graphicData uri="http://schemas.openxmlformats.org/drawingml/2006/picture">
                <pic:pic>
                  <pic:nvPicPr>
                    <pic:cNvPr id="0" name="image164.jpg"/>
                    <pic:cNvPicPr preferRelativeResize="0"/>
                  </pic:nvPicPr>
                  <pic:blipFill>
                    <a:blip r:embed="rId460"/>
                    <a:srcRect b="0" l="0" r="0" t="0"/>
                    <a:stretch>
                      <a:fillRect/>
                    </a:stretch>
                  </pic:blipFill>
                  <pic:spPr>
                    <a:xfrm>
                      <a:off x="0" y="0"/>
                      <a:ext cx="4651375" cy="6551930"/>
                    </a:xfrm>
                    <a:prstGeom prst="rect"/>
                    <a:ln/>
                  </pic:spPr>
                </pic:pic>
              </a:graphicData>
            </a:graphic>
          </wp:anchor>
        </w:drawing>
      </w:r>
    </w:p>
    <w:p w:rsidR="00000000" w:rsidDel="00000000" w:rsidP="00000000" w:rsidRDefault="00000000" w:rsidRPr="00000000" w14:paraId="00001500">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501">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502">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503">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504">
      <w:pPr>
        <w:spacing w:line="360" w:lineRule="auto"/>
        <w:jc w:val="both"/>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575945</wp:posOffset>
            </wp:positionH>
            <wp:positionV relativeFrom="paragraph">
              <wp:posOffset>142240</wp:posOffset>
            </wp:positionV>
            <wp:extent cx="4651375" cy="6551930"/>
            <wp:effectExtent b="0" l="0" r="0" t="0"/>
            <wp:wrapTopAndBottom distB="0" distT="0"/>
            <wp:docPr id="1803" name="image27.jpg"/>
            <a:graphic>
              <a:graphicData uri="http://schemas.openxmlformats.org/drawingml/2006/picture">
                <pic:pic>
                  <pic:nvPicPr>
                    <pic:cNvPr id="0" name="image27.jpg"/>
                    <pic:cNvPicPr preferRelativeResize="0"/>
                  </pic:nvPicPr>
                  <pic:blipFill>
                    <a:blip r:embed="rId461"/>
                    <a:srcRect b="0" l="0" r="0" t="0"/>
                    <a:stretch>
                      <a:fillRect/>
                    </a:stretch>
                  </pic:blipFill>
                  <pic:spPr>
                    <a:xfrm>
                      <a:off x="0" y="0"/>
                      <a:ext cx="4651375" cy="6551930"/>
                    </a:xfrm>
                    <a:prstGeom prst="rect"/>
                    <a:ln/>
                  </pic:spPr>
                </pic:pic>
              </a:graphicData>
            </a:graphic>
          </wp:anchor>
        </w:drawing>
      </w:r>
    </w:p>
    <w:p w:rsidR="00000000" w:rsidDel="00000000" w:rsidP="00000000" w:rsidRDefault="00000000" w:rsidRPr="00000000" w14:paraId="00001505">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506">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507">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508">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509">
      <w:pPr>
        <w:spacing w:line="360" w:lineRule="auto"/>
        <w:jc w:val="both"/>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603250</wp:posOffset>
            </wp:positionH>
            <wp:positionV relativeFrom="paragraph">
              <wp:posOffset>212090</wp:posOffset>
            </wp:positionV>
            <wp:extent cx="4572000" cy="6631305"/>
            <wp:effectExtent b="0" l="0" r="0" t="0"/>
            <wp:wrapTopAndBottom distB="0" distT="0"/>
            <wp:docPr id="1934" name="image147.jpg"/>
            <a:graphic>
              <a:graphicData uri="http://schemas.openxmlformats.org/drawingml/2006/picture">
                <pic:pic>
                  <pic:nvPicPr>
                    <pic:cNvPr id="0" name="image147.jpg"/>
                    <pic:cNvPicPr preferRelativeResize="0"/>
                  </pic:nvPicPr>
                  <pic:blipFill>
                    <a:blip r:embed="rId462"/>
                    <a:srcRect b="0" l="0" r="0" t="0"/>
                    <a:stretch>
                      <a:fillRect/>
                    </a:stretch>
                  </pic:blipFill>
                  <pic:spPr>
                    <a:xfrm>
                      <a:off x="0" y="0"/>
                      <a:ext cx="4572000" cy="6631305"/>
                    </a:xfrm>
                    <a:prstGeom prst="rect"/>
                    <a:ln/>
                  </pic:spPr>
                </pic:pic>
              </a:graphicData>
            </a:graphic>
          </wp:anchor>
        </w:drawing>
      </w:r>
    </w:p>
    <w:p w:rsidR="00000000" w:rsidDel="00000000" w:rsidP="00000000" w:rsidRDefault="00000000" w:rsidRPr="00000000" w14:paraId="0000150A">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50B">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50C">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50D">
      <w:pPr>
        <w:spacing w:line="360" w:lineRule="auto"/>
        <w:jc w:val="both"/>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556260</wp:posOffset>
            </wp:positionH>
            <wp:positionV relativeFrom="paragraph">
              <wp:posOffset>212090</wp:posOffset>
            </wp:positionV>
            <wp:extent cx="4651375" cy="6551930"/>
            <wp:effectExtent b="0" l="0" r="0" t="0"/>
            <wp:wrapTopAndBottom distB="0" distT="0"/>
            <wp:docPr id="1975" name="image186.jpg"/>
            <a:graphic>
              <a:graphicData uri="http://schemas.openxmlformats.org/drawingml/2006/picture">
                <pic:pic>
                  <pic:nvPicPr>
                    <pic:cNvPr id="0" name="image186.jpg"/>
                    <pic:cNvPicPr preferRelativeResize="0"/>
                  </pic:nvPicPr>
                  <pic:blipFill>
                    <a:blip r:embed="rId463"/>
                    <a:srcRect b="0" l="0" r="0" t="0"/>
                    <a:stretch>
                      <a:fillRect/>
                    </a:stretch>
                  </pic:blipFill>
                  <pic:spPr>
                    <a:xfrm>
                      <a:off x="0" y="0"/>
                      <a:ext cx="4651375" cy="6551930"/>
                    </a:xfrm>
                    <a:prstGeom prst="rect"/>
                    <a:ln/>
                  </pic:spPr>
                </pic:pic>
              </a:graphicData>
            </a:graphic>
          </wp:anchor>
        </w:drawing>
      </w:r>
    </w:p>
    <w:p w:rsidR="00000000" w:rsidDel="00000000" w:rsidP="00000000" w:rsidRDefault="00000000" w:rsidRPr="00000000" w14:paraId="0000150E">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50F">
      <w:pPr>
        <w:spacing w:line="360" w:lineRule="auto"/>
        <w:jc w:val="both"/>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585470</wp:posOffset>
            </wp:positionH>
            <wp:positionV relativeFrom="paragraph">
              <wp:posOffset>601980</wp:posOffset>
            </wp:positionV>
            <wp:extent cx="4557395" cy="6497320"/>
            <wp:effectExtent b="0" l="0" r="0" t="0"/>
            <wp:wrapTopAndBottom distB="0" distT="0"/>
            <wp:docPr id="1980" name="image180.jpg"/>
            <a:graphic>
              <a:graphicData uri="http://schemas.openxmlformats.org/drawingml/2006/picture">
                <pic:pic>
                  <pic:nvPicPr>
                    <pic:cNvPr id="0" name="image180.jpg"/>
                    <pic:cNvPicPr preferRelativeResize="0"/>
                  </pic:nvPicPr>
                  <pic:blipFill>
                    <a:blip r:embed="rId464"/>
                    <a:srcRect b="0" l="0" r="0" t="0"/>
                    <a:stretch>
                      <a:fillRect/>
                    </a:stretch>
                  </pic:blipFill>
                  <pic:spPr>
                    <a:xfrm>
                      <a:off x="0" y="0"/>
                      <a:ext cx="4557395" cy="6497320"/>
                    </a:xfrm>
                    <a:prstGeom prst="rect"/>
                    <a:ln/>
                  </pic:spPr>
                </pic:pic>
              </a:graphicData>
            </a:graphic>
          </wp:anchor>
        </w:drawing>
      </w:r>
    </w:p>
    <w:p w:rsidR="00000000" w:rsidDel="00000000" w:rsidP="00000000" w:rsidRDefault="00000000" w:rsidRPr="00000000" w14:paraId="00001510">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1511">
      <w:pPr>
        <w:pBdr>
          <w:top w:space="0" w:sz="0" w:val="nil"/>
          <w:left w:space="0" w:sz="0" w:val="nil"/>
          <w:bottom w:space="0" w:sz="0" w:val="nil"/>
          <w:right w:space="0" w:sz="0" w:val="nil"/>
          <w:between w:space="0" w:sz="0" w:val="nil"/>
        </w:pBdr>
        <w:spacing w:after="0" w:line="240" w:lineRule="auto"/>
        <w:jc w:val="right"/>
        <w:rPr>
          <w:rFonts w:ascii="Times New Roman" w:cs="Times New Roman" w:eastAsia="Times New Roman" w:hAnsi="Times New Roman"/>
          <w:color w:val="000000"/>
          <w:sz w:val="28"/>
          <w:szCs w:val="28"/>
        </w:rPr>
      </w:pPr>
      <w:r w:rsidDel="00000000" w:rsidR="00000000" w:rsidRPr="00000000">
        <w:rPr>
          <w:color w:val="000000"/>
          <w:rtl w:val="0"/>
        </w:rPr>
        <w:tab/>
        <w:tab/>
        <w:tab/>
        <w:tab/>
        <w:tab/>
        <w:tab/>
        <w:tab/>
      </w:r>
      <w:r w:rsidDel="00000000" w:rsidR="00000000" w:rsidRPr="00000000">
        <w:rPr>
          <w:rFonts w:ascii="Times New Roman" w:cs="Times New Roman" w:eastAsia="Times New Roman" w:hAnsi="Times New Roman"/>
          <w:color w:val="000000"/>
          <w:sz w:val="28"/>
          <w:szCs w:val="28"/>
          <w:rtl w:val="0"/>
        </w:rPr>
        <w:t xml:space="preserve">Комисија за обезбеђивање квалитета </w:t>
      </w:r>
    </w:p>
    <w:p w:rsidR="00000000" w:rsidDel="00000000" w:rsidP="00000000" w:rsidRDefault="00000000" w:rsidRPr="00000000" w14:paraId="00001512">
      <w:pPr>
        <w:pBdr>
          <w:top w:space="0" w:sz="0" w:val="nil"/>
          <w:left w:space="0" w:sz="0" w:val="nil"/>
          <w:bottom w:space="0" w:sz="0" w:val="nil"/>
          <w:right w:space="0" w:sz="0" w:val="nil"/>
          <w:between w:space="0" w:sz="0" w:val="nil"/>
        </w:pBdr>
        <w:spacing w:after="0" w:line="240" w:lineRule="auto"/>
        <w:jc w:val="righ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8"/>
          <w:szCs w:val="28"/>
          <w:rtl w:val="0"/>
        </w:rPr>
        <w:t xml:space="preserve">и самовредновање</w:t>
      </w:r>
      <w:r w:rsidDel="00000000" w:rsidR="00000000" w:rsidRPr="00000000">
        <w:rPr>
          <w:rtl w:val="0"/>
        </w:rPr>
      </w:r>
    </w:p>
    <w:p w:rsidR="00000000" w:rsidDel="00000000" w:rsidP="00000000" w:rsidRDefault="00000000" w:rsidRPr="00000000" w14:paraId="00001513">
      <w:pPr>
        <w:pBdr>
          <w:top w:space="0" w:sz="0" w:val="nil"/>
          <w:left w:space="0" w:sz="0" w:val="nil"/>
          <w:bottom w:space="0" w:sz="0" w:val="nil"/>
          <w:right w:space="0" w:sz="0" w:val="nil"/>
          <w:between w:space="0" w:sz="0" w:val="nil"/>
        </w:pBdr>
        <w:spacing w:after="0" w:line="240" w:lineRule="auto"/>
        <w:jc w:val="right"/>
        <w:rPr>
          <w:color w:val="000000"/>
        </w:rPr>
      </w:pPr>
      <w:r w:rsidDel="00000000" w:rsidR="00000000" w:rsidRPr="00000000">
        <w:rPr>
          <w:rtl w:val="0"/>
        </w:rPr>
      </w:r>
    </w:p>
    <w:p w:rsidR="00000000" w:rsidDel="00000000" w:rsidP="00000000" w:rsidRDefault="00000000" w:rsidRPr="00000000" w14:paraId="00001514">
      <w:pPr>
        <w:spacing w:line="360" w:lineRule="auto"/>
        <w:jc w:val="righ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др Мирјана Адамовић, председница Комисије</w:t>
      </w:r>
    </w:p>
    <w:sectPr>
      <w:headerReference r:id="rId465" w:type="default"/>
      <w:footerReference r:id="rId466" w:type="default"/>
      <w:pgSz w:h="15840" w:w="12240" w:orient="portrait"/>
      <w:pgMar w:bottom="1440" w:top="1440"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Times New Roman"/>
  <w:font w:name="Georgia"/>
  <w:font w:name="Gungsuh"/>
  <w:font w:name="Arial Unicode MS"/>
  <w:font w:name="Cambria"/>
  <w:font w:name="Courier New"/>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516">
    <w:pPr>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515">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
    <w:lvl w:ilvl="0">
      <w:start w:val="1"/>
      <w:numFmt w:val="bullet"/>
      <w:lvlText w:val="*"/>
      <w:lvlJc w:val="left"/>
      <w:pPr>
        <w:ind w:left="107" w:hanging="188"/>
      </w:pPr>
      <w:rPr>
        <w:rFonts w:ascii="Cambria" w:cs="Cambria" w:eastAsia="Cambria" w:hAnsi="Cambria"/>
        <w:sz w:val="22"/>
        <w:szCs w:val="22"/>
      </w:rPr>
    </w:lvl>
    <w:lvl w:ilvl="1">
      <w:start w:val="1"/>
      <w:numFmt w:val="bullet"/>
      <w:lvlText w:val="•"/>
      <w:lvlJc w:val="left"/>
      <w:pPr>
        <w:ind w:left="556" w:hanging="188"/>
      </w:pPr>
      <w:rPr/>
    </w:lvl>
    <w:lvl w:ilvl="2">
      <w:start w:val="1"/>
      <w:numFmt w:val="bullet"/>
      <w:lvlText w:val="•"/>
      <w:lvlJc w:val="left"/>
      <w:pPr>
        <w:ind w:left="1013" w:hanging="188"/>
      </w:pPr>
      <w:rPr/>
    </w:lvl>
    <w:lvl w:ilvl="3">
      <w:start w:val="1"/>
      <w:numFmt w:val="bullet"/>
      <w:lvlText w:val="•"/>
      <w:lvlJc w:val="left"/>
      <w:pPr>
        <w:ind w:left="1470" w:hanging="188"/>
      </w:pPr>
      <w:rPr/>
    </w:lvl>
    <w:lvl w:ilvl="4">
      <w:start w:val="1"/>
      <w:numFmt w:val="bullet"/>
      <w:lvlText w:val="•"/>
      <w:lvlJc w:val="left"/>
      <w:pPr>
        <w:ind w:left="1927" w:hanging="188.00000000000023"/>
      </w:pPr>
      <w:rPr/>
    </w:lvl>
    <w:lvl w:ilvl="5">
      <w:start w:val="1"/>
      <w:numFmt w:val="bullet"/>
      <w:lvlText w:val="•"/>
      <w:lvlJc w:val="left"/>
      <w:pPr>
        <w:ind w:left="2384" w:hanging="188"/>
      </w:pPr>
      <w:rPr/>
    </w:lvl>
    <w:lvl w:ilvl="6">
      <w:start w:val="1"/>
      <w:numFmt w:val="bullet"/>
      <w:lvlText w:val="•"/>
      <w:lvlJc w:val="left"/>
      <w:pPr>
        <w:ind w:left="2840" w:hanging="188"/>
      </w:pPr>
      <w:rPr/>
    </w:lvl>
    <w:lvl w:ilvl="7">
      <w:start w:val="1"/>
      <w:numFmt w:val="bullet"/>
      <w:lvlText w:val="•"/>
      <w:lvlJc w:val="left"/>
      <w:pPr>
        <w:ind w:left="3297" w:hanging="188"/>
      </w:pPr>
      <w:rPr/>
    </w:lvl>
    <w:lvl w:ilvl="8">
      <w:start w:val="1"/>
      <w:numFmt w:val="bullet"/>
      <w:lvlText w:val="•"/>
      <w:lvlJc w:val="left"/>
      <w:pPr>
        <w:ind w:left="3754" w:hanging="188.00000000000045"/>
      </w:pPr>
      <w:rPr/>
    </w:lvl>
  </w:abstractNum>
  <w:abstractNum w:abstractNumId="4">
    <w:lvl w:ilvl="0">
      <w:start w:val="1"/>
      <w:numFmt w:val="bullet"/>
      <w:lvlText w:val="*"/>
      <w:lvlJc w:val="left"/>
      <w:pPr>
        <w:ind w:left="107" w:hanging="161.00000000000003"/>
      </w:pPr>
      <w:rPr>
        <w:rFonts w:ascii="Cambria" w:cs="Cambria" w:eastAsia="Cambria" w:hAnsi="Cambria"/>
        <w:sz w:val="22"/>
        <w:szCs w:val="22"/>
      </w:rPr>
    </w:lvl>
    <w:lvl w:ilvl="1">
      <w:start w:val="1"/>
      <w:numFmt w:val="bullet"/>
      <w:lvlText w:val="•"/>
      <w:lvlJc w:val="left"/>
      <w:pPr>
        <w:ind w:left="556" w:hanging="161"/>
      </w:pPr>
      <w:rPr/>
    </w:lvl>
    <w:lvl w:ilvl="2">
      <w:start w:val="1"/>
      <w:numFmt w:val="bullet"/>
      <w:lvlText w:val="•"/>
      <w:lvlJc w:val="left"/>
      <w:pPr>
        <w:ind w:left="1013" w:hanging="161.0000000000001"/>
      </w:pPr>
      <w:rPr/>
    </w:lvl>
    <w:lvl w:ilvl="3">
      <w:start w:val="1"/>
      <w:numFmt w:val="bullet"/>
      <w:lvlText w:val="•"/>
      <w:lvlJc w:val="left"/>
      <w:pPr>
        <w:ind w:left="1470" w:hanging="161"/>
      </w:pPr>
      <w:rPr/>
    </w:lvl>
    <w:lvl w:ilvl="4">
      <w:start w:val="1"/>
      <w:numFmt w:val="bullet"/>
      <w:lvlText w:val="•"/>
      <w:lvlJc w:val="left"/>
      <w:pPr>
        <w:ind w:left="1927" w:hanging="161"/>
      </w:pPr>
      <w:rPr/>
    </w:lvl>
    <w:lvl w:ilvl="5">
      <w:start w:val="1"/>
      <w:numFmt w:val="bullet"/>
      <w:lvlText w:val="•"/>
      <w:lvlJc w:val="left"/>
      <w:pPr>
        <w:ind w:left="2384" w:hanging="161"/>
      </w:pPr>
      <w:rPr/>
    </w:lvl>
    <w:lvl w:ilvl="6">
      <w:start w:val="1"/>
      <w:numFmt w:val="bullet"/>
      <w:lvlText w:val="•"/>
      <w:lvlJc w:val="left"/>
      <w:pPr>
        <w:ind w:left="2840" w:hanging="161"/>
      </w:pPr>
      <w:rPr/>
    </w:lvl>
    <w:lvl w:ilvl="7">
      <w:start w:val="1"/>
      <w:numFmt w:val="bullet"/>
      <w:lvlText w:val="•"/>
      <w:lvlJc w:val="left"/>
      <w:pPr>
        <w:ind w:left="3297" w:hanging="161.00000000000045"/>
      </w:pPr>
      <w:rPr/>
    </w:lvl>
    <w:lvl w:ilvl="8">
      <w:start w:val="1"/>
      <w:numFmt w:val="bullet"/>
      <w:lvlText w:val="•"/>
      <w:lvlJc w:val="left"/>
      <w:pPr>
        <w:ind w:left="3754" w:hanging="161.00000000000045"/>
      </w:pPr>
      <w:rPr/>
    </w:lvl>
  </w:abstractNum>
  <w:abstractNum w:abstractNumId="5">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6">
    <w:lvl w:ilvl="0">
      <w:start w:val="14"/>
      <w:numFmt w:val="decimal"/>
      <w:lvlText w:val="%1"/>
      <w:lvlJc w:val="left"/>
      <w:pPr>
        <w:ind w:left="420" w:hanging="420"/>
      </w:pPr>
      <w:rPr/>
    </w:lvl>
    <w:lvl w:ilvl="1">
      <w:start w:val="1"/>
      <w:numFmt w:val="decimal"/>
      <w:lvlText w:val="%1.%2"/>
      <w:lvlJc w:val="left"/>
      <w:pPr>
        <w:ind w:left="420" w:hanging="420"/>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800" w:hanging="1800"/>
      </w:pPr>
      <w:rPr/>
    </w:lvl>
  </w:abstractNum>
  <w:abstractNum w:abstractNumId="7">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0">
    <w:lvl w:ilvl="0">
      <w:start w:val="4"/>
      <w:numFmt w:val="bullet"/>
      <w:lvlText w:val="-"/>
      <w:lvlJc w:val="left"/>
      <w:pPr>
        <w:ind w:left="360" w:hanging="360"/>
      </w:pPr>
      <w:rPr>
        <w:rFonts w:ascii="Times New Roman" w:cs="Times New Roman" w:eastAsia="Times New Roman" w:hAnsi="Times New Roman"/>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21">
    <w:lvl w:ilvl="0">
      <w:start w:val="1"/>
      <w:numFmt w:val="bullet"/>
      <w:lvlText w:val="-"/>
      <w:lvlJc w:val="left"/>
      <w:pPr>
        <w:ind w:left="720" w:hanging="36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2">
    <w:lvl w:ilvl="0">
      <w:start w:val="1"/>
      <w:numFmt w:val="bullet"/>
      <w:lvlText w:val="*"/>
      <w:lvlJc w:val="left"/>
      <w:pPr>
        <w:ind w:left="107" w:hanging="276"/>
      </w:pPr>
      <w:rPr>
        <w:rFonts w:ascii="Cambria" w:cs="Cambria" w:eastAsia="Cambria" w:hAnsi="Cambria"/>
        <w:sz w:val="22"/>
        <w:szCs w:val="22"/>
      </w:rPr>
    </w:lvl>
    <w:lvl w:ilvl="1">
      <w:start w:val="1"/>
      <w:numFmt w:val="bullet"/>
      <w:lvlText w:val="•"/>
      <w:lvlJc w:val="left"/>
      <w:pPr>
        <w:ind w:left="548" w:hanging="276.00000000000006"/>
      </w:pPr>
      <w:rPr/>
    </w:lvl>
    <w:lvl w:ilvl="2">
      <w:start w:val="1"/>
      <w:numFmt w:val="bullet"/>
      <w:lvlText w:val="•"/>
      <w:lvlJc w:val="left"/>
      <w:pPr>
        <w:ind w:left="997" w:hanging="276"/>
      </w:pPr>
      <w:rPr/>
    </w:lvl>
    <w:lvl w:ilvl="3">
      <w:start w:val="1"/>
      <w:numFmt w:val="bullet"/>
      <w:lvlText w:val="•"/>
      <w:lvlJc w:val="left"/>
      <w:pPr>
        <w:ind w:left="1446" w:hanging="276"/>
      </w:pPr>
      <w:rPr/>
    </w:lvl>
    <w:lvl w:ilvl="4">
      <w:start w:val="1"/>
      <w:numFmt w:val="bullet"/>
      <w:lvlText w:val="•"/>
      <w:lvlJc w:val="left"/>
      <w:pPr>
        <w:ind w:left="1895" w:hanging="276"/>
      </w:pPr>
      <w:rPr/>
    </w:lvl>
    <w:lvl w:ilvl="5">
      <w:start w:val="1"/>
      <w:numFmt w:val="bullet"/>
      <w:lvlText w:val="•"/>
      <w:lvlJc w:val="left"/>
      <w:pPr>
        <w:ind w:left="2344" w:hanging="276"/>
      </w:pPr>
      <w:rPr/>
    </w:lvl>
    <w:lvl w:ilvl="6">
      <w:start w:val="1"/>
      <w:numFmt w:val="bullet"/>
      <w:lvlText w:val="•"/>
      <w:lvlJc w:val="left"/>
      <w:pPr>
        <w:ind w:left="2793" w:hanging="276"/>
      </w:pPr>
      <w:rPr/>
    </w:lvl>
    <w:lvl w:ilvl="7">
      <w:start w:val="1"/>
      <w:numFmt w:val="bullet"/>
      <w:lvlText w:val="•"/>
      <w:lvlJc w:val="left"/>
      <w:pPr>
        <w:ind w:left="3242" w:hanging="276.00000000000045"/>
      </w:pPr>
      <w:rPr/>
    </w:lvl>
    <w:lvl w:ilvl="8">
      <w:start w:val="1"/>
      <w:numFmt w:val="bullet"/>
      <w:lvlText w:val="•"/>
      <w:lvlJc w:val="left"/>
      <w:pPr>
        <w:ind w:left="3691" w:hanging="276"/>
      </w:pPr>
      <w:rPr/>
    </w:lvl>
  </w:abstractNum>
  <w:abstractNum w:abstractNumId="2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uz-Cyrl-UZ"/>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spacing w:after="0" w:line="240" w:lineRule="auto"/>
      <w:ind w:left="720" w:hanging="360"/>
      <w:jc w:val="center"/>
    </w:pPr>
    <w:rPr>
      <w:rFonts w:ascii="Times New Roman" w:cs="Times New Roman" w:eastAsia="Times New Roman" w:hAnsi="Times New Roman"/>
      <w:b w:val="1"/>
      <w:smallCaps w:val="1"/>
      <w:sz w:val="28"/>
      <w:szCs w:val="2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sid w:val="00131883"/>
    <w:pPr>
      <w:suppressAutoHyphens w:val="1"/>
    </w:pPr>
    <w:rPr>
      <w:rFonts w:cs="Times New Roman"/>
      <w:lang w:eastAsia="zh-CN"/>
    </w:rPr>
  </w:style>
  <w:style w:type="paragraph" w:styleId="Heading1">
    <w:name w:val="heading 1"/>
    <w:basedOn w:val="Normal"/>
    <w:next w:val="Normal"/>
    <w:link w:val="Heading1Char"/>
    <w:uiPriority w:val="9"/>
    <w:qFormat w:val="1"/>
    <w:rsid w:val="00131883"/>
    <w:pPr>
      <w:keepNext w:val="1"/>
      <w:numPr>
        <w:numId w:val="1"/>
      </w:numPr>
      <w:spacing w:after="0" w:line="240" w:lineRule="auto"/>
      <w:jc w:val="center"/>
      <w:outlineLvl w:val="0"/>
    </w:pPr>
    <w:rPr>
      <w:rFonts w:ascii="Times New Roman" w:eastAsia="Cambria" w:hAnsi="Times New Roman"/>
      <w:b w:val="1"/>
      <w:caps w:val="1"/>
      <w:sz w:val="28"/>
      <w:szCs w:val="20"/>
      <w:lang w:val="sr-Latn-CS"/>
    </w:rPr>
  </w:style>
  <w:style w:type="paragraph" w:styleId="Heading2">
    <w:name w:val="heading 2"/>
    <w:basedOn w:val="Normal"/>
    <w:next w:val="Normal"/>
    <w:uiPriority w:val="9"/>
    <w:semiHidden w:val="1"/>
    <w:unhideWhenUsed w:val="1"/>
    <w:qFormat w:val="1"/>
    <w:pPr>
      <w:keepNext w:val="1"/>
      <w:keepLines w:val="1"/>
      <w:spacing w:after="80" w:before="360"/>
      <w:outlineLvl w:val="1"/>
    </w:pPr>
    <w:rPr>
      <w:b w:val="1"/>
      <w:sz w:val="36"/>
      <w:szCs w:val="36"/>
    </w:rPr>
  </w:style>
  <w:style w:type="paragraph" w:styleId="Heading3">
    <w:name w:val="heading 3"/>
    <w:basedOn w:val="Normal"/>
    <w:next w:val="Normal"/>
    <w:uiPriority w:val="9"/>
    <w:semiHidden w:val="1"/>
    <w:unhideWhenUsed w:val="1"/>
    <w:qFormat w:val="1"/>
    <w:pPr>
      <w:keepNext w:val="1"/>
      <w:keepLines w:val="1"/>
      <w:spacing w:after="80" w:before="280"/>
      <w:outlineLvl w:val="2"/>
    </w:pPr>
    <w:rPr>
      <w:b w:val="1"/>
      <w:sz w:val="28"/>
      <w:szCs w:val="28"/>
    </w:rPr>
  </w:style>
  <w:style w:type="paragraph" w:styleId="Heading4">
    <w:name w:val="heading 4"/>
    <w:basedOn w:val="Normal"/>
    <w:next w:val="Normal"/>
    <w:uiPriority w:val="9"/>
    <w:semiHidden w:val="1"/>
    <w:unhideWhenUsed w:val="1"/>
    <w:qFormat w:val="1"/>
    <w:pPr>
      <w:keepNext w:val="1"/>
      <w:keepLines w:val="1"/>
      <w:spacing w:after="40" w:before="240"/>
      <w:outlineLvl w:val="3"/>
    </w:pPr>
    <w:rPr>
      <w:b w:val="1"/>
      <w:sz w:val="24"/>
      <w:szCs w:val="24"/>
    </w:rPr>
  </w:style>
  <w:style w:type="paragraph" w:styleId="Heading5">
    <w:name w:val="heading 5"/>
    <w:basedOn w:val="Normal"/>
    <w:next w:val="Normal"/>
    <w:uiPriority w:val="9"/>
    <w:semiHidden w:val="1"/>
    <w:unhideWhenUsed w:val="1"/>
    <w:qFormat w:val="1"/>
    <w:pPr>
      <w:keepNext w:val="1"/>
      <w:keepLines w:val="1"/>
      <w:spacing w:after="40" w:before="220"/>
      <w:outlineLvl w:val="4"/>
    </w:pPr>
    <w:rPr>
      <w:b w:val="1"/>
    </w:rPr>
  </w:style>
  <w:style w:type="paragraph" w:styleId="Heading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character" w:styleId="Heading1Char" w:customStyle="1">
    <w:name w:val="Heading 1 Char"/>
    <w:basedOn w:val="DefaultParagraphFont"/>
    <w:link w:val="Heading1"/>
    <w:rsid w:val="00131883"/>
    <w:rPr>
      <w:rFonts w:ascii="Times New Roman" w:cs="Times New Roman" w:eastAsia="Cambria" w:hAnsi="Times New Roman"/>
      <w:b w:val="1"/>
      <w:caps w:val="1"/>
      <w:sz w:val="28"/>
      <w:szCs w:val="20"/>
      <w:lang w:eastAsia="zh-CN" w:val="sr-Latn-CS"/>
    </w:rPr>
  </w:style>
  <w:style w:type="character" w:styleId="WW8Num1z0" w:customStyle="1">
    <w:name w:val="WW8Num1z0"/>
    <w:rsid w:val="00131883"/>
    <w:rPr>
      <w:rFonts w:ascii="Symbol" w:cs="Symbol" w:hAnsi="Symbol" w:hint="default"/>
    </w:rPr>
  </w:style>
  <w:style w:type="character" w:styleId="WW8Num1z2" w:customStyle="1">
    <w:name w:val="WW8Num1z2"/>
    <w:rsid w:val="00131883"/>
    <w:rPr>
      <w:rFonts w:ascii="Courier New" w:cs="Arial" w:hAnsi="Courier New" w:hint="default"/>
    </w:rPr>
  </w:style>
  <w:style w:type="character" w:styleId="WW8Num1z3" w:customStyle="1">
    <w:name w:val="WW8Num1z3"/>
    <w:rsid w:val="00131883"/>
    <w:rPr>
      <w:rFonts w:ascii="Wingdings" w:cs="Wingdings" w:hAnsi="Wingdings" w:hint="default"/>
    </w:rPr>
  </w:style>
  <w:style w:type="character" w:styleId="WW8Num2z0" w:customStyle="1">
    <w:name w:val="WW8Num2z0"/>
    <w:rsid w:val="00131883"/>
    <w:rPr>
      <w:rFonts w:ascii="Symbol" w:cs="Symbol" w:hAnsi="Symbol" w:hint="default"/>
    </w:rPr>
  </w:style>
  <w:style w:type="character" w:styleId="WW8Num2z2" w:customStyle="1">
    <w:name w:val="WW8Num2z2"/>
    <w:rsid w:val="00131883"/>
    <w:rPr>
      <w:rFonts w:ascii="Wingdings" w:cs="Wingdings" w:hAnsi="Wingdings" w:hint="default"/>
    </w:rPr>
  </w:style>
  <w:style w:type="character" w:styleId="WW8Num2z4" w:customStyle="1">
    <w:name w:val="WW8Num2z4"/>
    <w:rsid w:val="00131883"/>
    <w:rPr>
      <w:rFonts w:ascii="Courier New" w:cs="Arial" w:hAnsi="Courier New" w:hint="default"/>
    </w:rPr>
  </w:style>
  <w:style w:type="character" w:styleId="WW8Num3z0" w:customStyle="1">
    <w:name w:val="WW8Num3z0"/>
    <w:rsid w:val="00131883"/>
    <w:rPr>
      <w:rFonts w:ascii="Symbol" w:cs="Times New Roman" w:eastAsia="Calibri" w:hAnsi="Symbol" w:hint="default"/>
    </w:rPr>
  </w:style>
  <w:style w:type="character" w:styleId="WW8Num3z1" w:customStyle="1">
    <w:name w:val="WW8Num3z1"/>
    <w:rsid w:val="00131883"/>
    <w:rPr>
      <w:rFonts w:ascii="Courier New" w:cs="Arial" w:hAnsi="Courier New" w:hint="default"/>
    </w:rPr>
  </w:style>
  <w:style w:type="character" w:styleId="WW8Num3z2" w:customStyle="1">
    <w:name w:val="WW8Num3z2"/>
    <w:rsid w:val="00131883"/>
    <w:rPr>
      <w:rFonts w:ascii="Wingdings" w:cs="Wingdings" w:hAnsi="Wingdings" w:hint="default"/>
    </w:rPr>
  </w:style>
  <w:style w:type="character" w:styleId="WW8Num3z3" w:customStyle="1">
    <w:name w:val="WW8Num3z3"/>
    <w:rsid w:val="00131883"/>
    <w:rPr>
      <w:rFonts w:ascii="Symbol" w:cs="Symbol" w:hAnsi="Symbol" w:hint="default"/>
    </w:rPr>
  </w:style>
  <w:style w:type="character" w:styleId="WW8Num4z0" w:customStyle="1">
    <w:name w:val="WW8Num4z0"/>
    <w:rsid w:val="00131883"/>
    <w:rPr>
      <w:rFonts w:ascii="Symbol" w:cs="Symbol" w:hAnsi="Symbol" w:hint="default"/>
    </w:rPr>
  </w:style>
  <w:style w:type="character" w:styleId="WW8Num4z1" w:customStyle="1">
    <w:name w:val="WW8Num4z1"/>
    <w:rsid w:val="00131883"/>
    <w:rPr>
      <w:rFonts w:ascii="Courier New" w:cs="Arial" w:hAnsi="Courier New" w:hint="default"/>
    </w:rPr>
  </w:style>
  <w:style w:type="character" w:styleId="WW8Num4z2" w:customStyle="1">
    <w:name w:val="WW8Num4z2"/>
    <w:rsid w:val="00131883"/>
    <w:rPr>
      <w:rFonts w:ascii="Wingdings" w:cs="Wingdings" w:hAnsi="Wingdings" w:hint="default"/>
    </w:rPr>
  </w:style>
  <w:style w:type="character" w:styleId="WW8Num5z0" w:customStyle="1">
    <w:name w:val="WW8Num5z0"/>
    <w:rsid w:val="00131883"/>
    <w:rPr>
      <w:rFonts w:ascii="Times New Roman" w:cs="Times New Roman" w:eastAsia="Times New Roman" w:hAnsi="Times New Roman" w:hint="default"/>
    </w:rPr>
  </w:style>
  <w:style w:type="character" w:styleId="WW8Num5z1" w:customStyle="1">
    <w:name w:val="WW8Num5z1"/>
    <w:rsid w:val="00131883"/>
    <w:rPr>
      <w:rFonts w:ascii="Courier New" w:cs="Arial" w:hAnsi="Courier New" w:hint="default"/>
    </w:rPr>
  </w:style>
  <w:style w:type="character" w:styleId="WW8Num5z2" w:customStyle="1">
    <w:name w:val="WW8Num5z2"/>
    <w:rsid w:val="00131883"/>
    <w:rPr>
      <w:rFonts w:ascii="Wingdings" w:cs="Wingdings" w:hAnsi="Wingdings" w:hint="default"/>
    </w:rPr>
  </w:style>
  <w:style w:type="character" w:styleId="WW8Num5z3" w:customStyle="1">
    <w:name w:val="WW8Num5z3"/>
    <w:rsid w:val="00131883"/>
    <w:rPr>
      <w:rFonts w:ascii="Symbol" w:cs="Symbol" w:hAnsi="Symbol" w:hint="default"/>
    </w:rPr>
  </w:style>
  <w:style w:type="character" w:styleId="WW8Num6z0" w:customStyle="1">
    <w:name w:val="WW8Num6z0"/>
    <w:rsid w:val="00131883"/>
    <w:rPr>
      <w:rFonts w:ascii="Symbol" w:cs="Symbol" w:hAnsi="Symbol" w:hint="default"/>
    </w:rPr>
  </w:style>
  <w:style w:type="character" w:styleId="WW8Num6z2" w:customStyle="1">
    <w:name w:val="WW8Num6z2"/>
    <w:rsid w:val="00131883"/>
    <w:rPr>
      <w:rFonts w:ascii="Wingdings" w:cs="Wingdings" w:hAnsi="Wingdings" w:hint="default"/>
    </w:rPr>
  </w:style>
  <w:style w:type="character" w:styleId="WW8Num6z4" w:customStyle="1">
    <w:name w:val="WW8Num6z4"/>
    <w:rsid w:val="00131883"/>
    <w:rPr>
      <w:rFonts w:ascii="Courier New" w:cs="Arial" w:hAnsi="Courier New" w:hint="default"/>
    </w:rPr>
  </w:style>
  <w:style w:type="character" w:styleId="WW8Num7z0" w:customStyle="1">
    <w:name w:val="WW8Num7z0"/>
    <w:rsid w:val="00131883"/>
    <w:rPr>
      <w:rFonts w:ascii="Symbol" w:cs="Symbol" w:hAnsi="Symbol" w:hint="default"/>
    </w:rPr>
  </w:style>
  <w:style w:type="character" w:styleId="WW8Num7z1" w:customStyle="1">
    <w:name w:val="WW8Num7z1"/>
    <w:rsid w:val="00131883"/>
    <w:rPr>
      <w:rFonts w:ascii="Courier New" w:cs="Arial" w:hAnsi="Courier New" w:hint="default"/>
    </w:rPr>
  </w:style>
  <w:style w:type="character" w:styleId="WW8Num7z2" w:customStyle="1">
    <w:name w:val="WW8Num7z2"/>
    <w:rsid w:val="00131883"/>
    <w:rPr>
      <w:rFonts w:ascii="Wingdings" w:cs="Wingdings" w:hAnsi="Wingdings" w:hint="default"/>
    </w:rPr>
  </w:style>
  <w:style w:type="character" w:styleId="WW8Num8z0" w:customStyle="1">
    <w:name w:val="WW8Num8z0"/>
    <w:rsid w:val="00131883"/>
    <w:rPr>
      <w:rFonts w:ascii="Symbol" w:cs="Symbol" w:hAnsi="Symbol" w:hint="default"/>
    </w:rPr>
  </w:style>
  <w:style w:type="character" w:styleId="WW8Num8z1" w:customStyle="1">
    <w:name w:val="WW8Num8z1"/>
    <w:rsid w:val="00131883"/>
    <w:rPr>
      <w:rFonts w:ascii="Courier New" w:cs="Arial" w:hAnsi="Courier New" w:hint="default"/>
    </w:rPr>
  </w:style>
  <w:style w:type="character" w:styleId="WW8Num8z2" w:customStyle="1">
    <w:name w:val="WW8Num8z2"/>
    <w:rsid w:val="00131883"/>
    <w:rPr>
      <w:rFonts w:ascii="Wingdings" w:cs="Wingdings" w:hAnsi="Wingdings" w:hint="default"/>
    </w:rPr>
  </w:style>
  <w:style w:type="character" w:styleId="WW8Num9z0" w:customStyle="1">
    <w:name w:val="WW8Num9z0"/>
    <w:rsid w:val="00131883"/>
    <w:rPr>
      <w:rFonts w:ascii="Symbol" w:cs="Symbol" w:hAnsi="Symbol" w:hint="default"/>
    </w:rPr>
  </w:style>
  <w:style w:type="character" w:styleId="WW8Num9z1" w:customStyle="1">
    <w:name w:val="WW8Num9z1"/>
    <w:rsid w:val="00131883"/>
    <w:rPr>
      <w:rFonts w:ascii="Courier New" w:cs="Arial" w:hAnsi="Courier New" w:hint="default"/>
    </w:rPr>
  </w:style>
  <w:style w:type="character" w:styleId="WW8Num9z2" w:customStyle="1">
    <w:name w:val="WW8Num9z2"/>
    <w:rsid w:val="00131883"/>
    <w:rPr>
      <w:rFonts w:ascii="Wingdings" w:cs="Wingdings" w:hAnsi="Wingdings" w:hint="default"/>
    </w:rPr>
  </w:style>
  <w:style w:type="character" w:styleId="WW8Num10z0" w:customStyle="1">
    <w:name w:val="WW8Num10z0"/>
    <w:rsid w:val="00131883"/>
    <w:rPr>
      <w:rFonts w:ascii="Symbol" w:cs="Symbol" w:hAnsi="Symbol" w:hint="default"/>
    </w:rPr>
  </w:style>
  <w:style w:type="character" w:styleId="WW8Num10z1" w:customStyle="1">
    <w:name w:val="WW8Num10z1"/>
    <w:rsid w:val="00131883"/>
    <w:rPr>
      <w:rFonts w:ascii="Courier New" w:cs="Arial" w:hAnsi="Courier New" w:hint="default"/>
    </w:rPr>
  </w:style>
  <w:style w:type="character" w:styleId="WW8Num10z2" w:customStyle="1">
    <w:name w:val="WW8Num10z2"/>
    <w:rsid w:val="00131883"/>
    <w:rPr>
      <w:rFonts w:ascii="Wingdings" w:cs="Wingdings" w:hAnsi="Wingdings" w:hint="default"/>
    </w:rPr>
  </w:style>
  <w:style w:type="character" w:styleId="WW8Num11z0" w:customStyle="1">
    <w:name w:val="WW8Num11z0"/>
    <w:rsid w:val="00131883"/>
    <w:rPr>
      <w:rFonts w:ascii="Symbol" w:cs="Symbol" w:hAnsi="Symbol" w:hint="default"/>
    </w:rPr>
  </w:style>
  <w:style w:type="character" w:styleId="WW8Num11z1" w:customStyle="1">
    <w:name w:val="WW8Num11z1"/>
    <w:rsid w:val="00131883"/>
    <w:rPr>
      <w:rFonts w:ascii="Courier New" w:cs="Arial" w:hAnsi="Courier New" w:hint="default"/>
    </w:rPr>
  </w:style>
  <w:style w:type="character" w:styleId="WW8Num11z2" w:customStyle="1">
    <w:name w:val="WW8Num11z2"/>
    <w:rsid w:val="00131883"/>
    <w:rPr>
      <w:rFonts w:ascii="Wingdings" w:cs="Wingdings" w:hAnsi="Wingdings" w:hint="default"/>
    </w:rPr>
  </w:style>
  <w:style w:type="character" w:styleId="WW8Num12z0" w:customStyle="1">
    <w:name w:val="WW8Num12z0"/>
    <w:rsid w:val="00131883"/>
    <w:rPr>
      <w:rFonts w:ascii="Symbol" w:cs="Symbol" w:hAnsi="Symbol" w:hint="default"/>
    </w:rPr>
  </w:style>
  <w:style w:type="character" w:styleId="WW8Num12z1" w:customStyle="1">
    <w:name w:val="WW8Num12z1"/>
    <w:rsid w:val="00131883"/>
    <w:rPr>
      <w:rFonts w:ascii="Courier New" w:cs="Arial" w:hAnsi="Courier New" w:hint="default"/>
    </w:rPr>
  </w:style>
  <w:style w:type="character" w:styleId="WW8Num12z2" w:customStyle="1">
    <w:name w:val="WW8Num12z2"/>
    <w:rsid w:val="00131883"/>
    <w:rPr>
      <w:rFonts w:ascii="Wingdings" w:cs="Wingdings" w:hAnsi="Wingdings" w:hint="default"/>
    </w:rPr>
  </w:style>
  <w:style w:type="character" w:styleId="WW8Num13z0" w:customStyle="1">
    <w:name w:val="WW8Num13z0"/>
    <w:rsid w:val="00131883"/>
    <w:rPr>
      <w:rFonts w:ascii="Symbol" w:cs="Symbol" w:hAnsi="Symbol" w:hint="default"/>
    </w:rPr>
  </w:style>
  <w:style w:type="character" w:styleId="WW8Num13z1" w:customStyle="1">
    <w:name w:val="WW8Num13z1"/>
    <w:rsid w:val="00131883"/>
    <w:rPr>
      <w:rFonts w:ascii="Courier New" w:cs="Arial" w:hAnsi="Courier New" w:hint="default"/>
    </w:rPr>
  </w:style>
  <w:style w:type="character" w:styleId="WW8Num13z2" w:customStyle="1">
    <w:name w:val="WW8Num13z2"/>
    <w:rsid w:val="00131883"/>
    <w:rPr>
      <w:rFonts w:ascii="Wingdings" w:cs="Wingdings" w:hAnsi="Wingdings" w:hint="default"/>
    </w:rPr>
  </w:style>
  <w:style w:type="character" w:styleId="WW8Num14z0" w:customStyle="1">
    <w:name w:val="WW8Num14z0"/>
    <w:rsid w:val="00131883"/>
    <w:rPr>
      <w:rFonts w:ascii="Symbol" w:cs="Times New Roman" w:eastAsia="Calibri" w:hAnsi="Symbol" w:hint="default"/>
      <w:b w:val="1"/>
    </w:rPr>
  </w:style>
  <w:style w:type="character" w:styleId="WW8Num14z1" w:customStyle="1">
    <w:name w:val="WW8Num14z1"/>
    <w:rsid w:val="00131883"/>
    <w:rPr>
      <w:rFonts w:ascii="Courier New" w:cs="Arial" w:hAnsi="Courier New" w:hint="default"/>
    </w:rPr>
  </w:style>
  <w:style w:type="character" w:styleId="WW8Num14z2" w:customStyle="1">
    <w:name w:val="WW8Num14z2"/>
    <w:rsid w:val="00131883"/>
    <w:rPr>
      <w:rFonts w:ascii="Wingdings" w:cs="Wingdings" w:hAnsi="Wingdings" w:hint="default"/>
    </w:rPr>
  </w:style>
  <w:style w:type="character" w:styleId="WW8Num14z3" w:customStyle="1">
    <w:name w:val="WW8Num14z3"/>
    <w:rsid w:val="00131883"/>
    <w:rPr>
      <w:rFonts w:ascii="Symbol" w:cs="Symbol" w:hAnsi="Symbol" w:hint="default"/>
    </w:rPr>
  </w:style>
  <w:style w:type="character" w:styleId="WW8Num15z0" w:customStyle="1">
    <w:name w:val="WW8Num15z0"/>
    <w:rsid w:val="00131883"/>
    <w:rPr>
      <w:rFonts w:ascii="Symbol" w:cs="Symbol" w:hAnsi="Symbol" w:hint="default"/>
    </w:rPr>
  </w:style>
  <w:style w:type="character" w:styleId="WW8Num15z1" w:customStyle="1">
    <w:name w:val="WW8Num15z1"/>
    <w:rsid w:val="00131883"/>
    <w:rPr>
      <w:rFonts w:ascii="Courier New" w:cs="Arial" w:hAnsi="Courier New" w:hint="default"/>
    </w:rPr>
  </w:style>
  <w:style w:type="character" w:styleId="WW8Num15z2" w:customStyle="1">
    <w:name w:val="WW8Num15z2"/>
    <w:rsid w:val="00131883"/>
    <w:rPr>
      <w:rFonts w:ascii="Wingdings" w:cs="Wingdings" w:hAnsi="Wingdings" w:hint="default"/>
    </w:rPr>
  </w:style>
  <w:style w:type="character" w:styleId="WW8Num16z0" w:customStyle="1">
    <w:name w:val="WW8Num16z0"/>
    <w:rsid w:val="00131883"/>
    <w:rPr>
      <w:rFonts w:ascii="Symbol" w:cs="Symbol" w:hAnsi="Symbol" w:hint="default"/>
    </w:rPr>
  </w:style>
  <w:style w:type="character" w:styleId="WW8Num16z1" w:customStyle="1">
    <w:name w:val="WW8Num16z1"/>
    <w:rsid w:val="00131883"/>
    <w:rPr>
      <w:rFonts w:ascii="Courier New" w:cs="Arial" w:hAnsi="Courier New" w:hint="default"/>
    </w:rPr>
  </w:style>
  <w:style w:type="character" w:styleId="WW8Num16z2" w:customStyle="1">
    <w:name w:val="WW8Num16z2"/>
    <w:rsid w:val="00131883"/>
    <w:rPr>
      <w:rFonts w:ascii="Wingdings" w:cs="Wingdings" w:hAnsi="Wingdings" w:hint="default"/>
    </w:rPr>
  </w:style>
  <w:style w:type="character" w:styleId="WW8Num17z0" w:customStyle="1">
    <w:name w:val="WW8Num17z0"/>
    <w:rsid w:val="00131883"/>
    <w:rPr>
      <w:rFonts w:ascii="Symbol" w:cs="Symbol" w:hAnsi="Symbol" w:hint="default"/>
    </w:rPr>
  </w:style>
  <w:style w:type="character" w:styleId="WW8Num17z1" w:customStyle="1">
    <w:name w:val="WW8Num17z1"/>
    <w:rsid w:val="00131883"/>
    <w:rPr>
      <w:rFonts w:ascii="Courier New" w:cs="Arial" w:hAnsi="Courier New" w:hint="default"/>
    </w:rPr>
  </w:style>
  <w:style w:type="character" w:styleId="WW8Num17z2" w:customStyle="1">
    <w:name w:val="WW8Num17z2"/>
    <w:rsid w:val="00131883"/>
    <w:rPr>
      <w:rFonts w:ascii="Wingdings" w:cs="Wingdings" w:hAnsi="Wingdings" w:hint="default"/>
    </w:rPr>
  </w:style>
  <w:style w:type="character" w:styleId="WW8Num18z0" w:customStyle="1">
    <w:name w:val="WW8Num18z0"/>
    <w:rsid w:val="00131883"/>
  </w:style>
  <w:style w:type="character" w:styleId="WW8Num18z1" w:customStyle="1">
    <w:name w:val="WW8Num18z1"/>
    <w:rsid w:val="00131883"/>
  </w:style>
  <w:style w:type="character" w:styleId="WW8Num18z2" w:customStyle="1">
    <w:name w:val="WW8Num18z2"/>
    <w:rsid w:val="00131883"/>
  </w:style>
  <w:style w:type="character" w:styleId="WW8Num18z3" w:customStyle="1">
    <w:name w:val="WW8Num18z3"/>
    <w:rsid w:val="00131883"/>
  </w:style>
  <w:style w:type="character" w:styleId="WW8Num18z4" w:customStyle="1">
    <w:name w:val="WW8Num18z4"/>
    <w:rsid w:val="00131883"/>
  </w:style>
  <w:style w:type="character" w:styleId="WW8Num18z5" w:customStyle="1">
    <w:name w:val="WW8Num18z5"/>
    <w:rsid w:val="00131883"/>
  </w:style>
  <w:style w:type="character" w:styleId="WW8Num18z6" w:customStyle="1">
    <w:name w:val="WW8Num18z6"/>
    <w:rsid w:val="00131883"/>
  </w:style>
  <w:style w:type="character" w:styleId="WW8Num18z7" w:customStyle="1">
    <w:name w:val="WW8Num18z7"/>
    <w:rsid w:val="00131883"/>
  </w:style>
  <w:style w:type="character" w:styleId="WW8Num18z8" w:customStyle="1">
    <w:name w:val="WW8Num18z8"/>
    <w:rsid w:val="00131883"/>
  </w:style>
  <w:style w:type="character" w:styleId="WW8Num19z0" w:customStyle="1">
    <w:name w:val="WW8Num19z0"/>
    <w:rsid w:val="00131883"/>
    <w:rPr>
      <w:rFonts w:ascii="Symbol" w:cs="Symbol" w:hAnsi="Symbol" w:hint="default"/>
    </w:rPr>
  </w:style>
  <w:style w:type="character" w:styleId="WW8Num19z1" w:customStyle="1">
    <w:name w:val="WW8Num19z1"/>
    <w:rsid w:val="00131883"/>
    <w:rPr>
      <w:rFonts w:ascii="Courier New" w:cs="Arial" w:hAnsi="Courier New" w:hint="default"/>
    </w:rPr>
  </w:style>
  <w:style w:type="character" w:styleId="WW8Num19z2" w:customStyle="1">
    <w:name w:val="WW8Num19z2"/>
    <w:rsid w:val="00131883"/>
    <w:rPr>
      <w:rFonts w:ascii="Wingdings" w:cs="Wingdings" w:hAnsi="Wingdings" w:hint="default"/>
    </w:rPr>
  </w:style>
  <w:style w:type="character" w:styleId="WW8Num20z0" w:customStyle="1">
    <w:name w:val="WW8Num20z0"/>
    <w:rsid w:val="00131883"/>
    <w:rPr>
      <w:rFonts w:ascii="Symbol" w:cs="Symbol" w:hAnsi="Symbol" w:hint="default"/>
    </w:rPr>
  </w:style>
  <w:style w:type="character" w:styleId="WW8Num20z1" w:customStyle="1">
    <w:name w:val="WW8Num20z1"/>
    <w:rsid w:val="00131883"/>
    <w:rPr>
      <w:rFonts w:ascii="Courier New" w:cs="Arial" w:hAnsi="Courier New" w:hint="default"/>
    </w:rPr>
  </w:style>
  <w:style w:type="character" w:styleId="WW8Num20z2" w:customStyle="1">
    <w:name w:val="WW8Num20z2"/>
    <w:rsid w:val="00131883"/>
    <w:rPr>
      <w:rFonts w:ascii="Wingdings" w:cs="Wingdings" w:hAnsi="Wingdings" w:hint="default"/>
    </w:rPr>
  </w:style>
  <w:style w:type="character" w:styleId="WW8Num21z0" w:customStyle="1">
    <w:name w:val="WW8Num21z0"/>
    <w:rsid w:val="00131883"/>
    <w:rPr>
      <w:rFonts w:ascii="Symbol" w:cs="Symbol" w:hAnsi="Symbol" w:hint="default"/>
    </w:rPr>
  </w:style>
  <w:style w:type="character" w:styleId="WW8Num21z1" w:customStyle="1">
    <w:name w:val="WW8Num21z1"/>
    <w:rsid w:val="00131883"/>
    <w:rPr>
      <w:rFonts w:ascii="Courier New" w:cs="Arial" w:hAnsi="Courier New" w:hint="default"/>
    </w:rPr>
  </w:style>
  <w:style w:type="character" w:styleId="WW8Num21z2" w:customStyle="1">
    <w:name w:val="WW8Num21z2"/>
    <w:rsid w:val="00131883"/>
    <w:rPr>
      <w:rFonts w:ascii="Wingdings" w:cs="Wingdings" w:hAnsi="Wingdings" w:hint="default"/>
    </w:rPr>
  </w:style>
  <w:style w:type="character" w:styleId="WW8Num22z0" w:customStyle="1">
    <w:name w:val="WW8Num22z0"/>
    <w:rsid w:val="00131883"/>
    <w:rPr>
      <w:rFonts w:ascii="Symbol" w:cs="Symbol" w:hAnsi="Symbol" w:hint="default"/>
    </w:rPr>
  </w:style>
  <w:style w:type="character" w:styleId="WW8Num22z1" w:customStyle="1">
    <w:name w:val="WW8Num22z1"/>
    <w:rsid w:val="00131883"/>
    <w:rPr>
      <w:rFonts w:ascii="Courier New" w:cs="Arial" w:hAnsi="Courier New" w:hint="default"/>
    </w:rPr>
  </w:style>
  <w:style w:type="character" w:styleId="WW8Num22z2" w:customStyle="1">
    <w:name w:val="WW8Num22z2"/>
    <w:rsid w:val="00131883"/>
    <w:rPr>
      <w:rFonts w:ascii="Wingdings" w:cs="Wingdings" w:hAnsi="Wingdings" w:hint="default"/>
    </w:rPr>
  </w:style>
  <w:style w:type="character" w:styleId="WW8Num23z0" w:customStyle="1">
    <w:name w:val="WW8Num23z0"/>
    <w:rsid w:val="00131883"/>
    <w:rPr>
      <w:rFonts w:ascii="Symbol" w:cs="Symbol" w:hAnsi="Symbol" w:hint="default"/>
    </w:rPr>
  </w:style>
  <w:style w:type="character" w:styleId="WW8Num23z1" w:customStyle="1">
    <w:name w:val="WW8Num23z1"/>
    <w:rsid w:val="00131883"/>
    <w:rPr>
      <w:rFonts w:ascii="Courier New" w:cs="Arial" w:hAnsi="Courier New" w:hint="default"/>
    </w:rPr>
  </w:style>
  <w:style w:type="character" w:styleId="WW8Num23z2" w:customStyle="1">
    <w:name w:val="WW8Num23z2"/>
    <w:rsid w:val="00131883"/>
    <w:rPr>
      <w:rFonts w:ascii="Wingdings" w:cs="Wingdings" w:hAnsi="Wingdings" w:hint="default"/>
    </w:rPr>
  </w:style>
  <w:style w:type="character" w:styleId="WW8Num24z0" w:customStyle="1">
    <w:name w:val="WW8Num24z0"/>
    <w:rsid w:val="00131883"/>
    <w:rPr>
      <w:rFonts w:ascii="Symbol" w:cs="Symbol" w:hAnsi="Symbol" w:hint="default"/>
    </w:rPr>
  </w:style>
  <w:style w:type="character" w:styleId="WW8Num24z1" w:customStyle="1">
    <w:name w:val="WW8Num24z1"/>
    <w:rsid w:val="00131883"/>
    <w:rPr>
      <w:rFonts w:ascii="Courier New" w:cs="Arial" w:hAnsi="Courier New" w:hint="default"/>
    </w:rPr>
  </w:style>
  <w:style w:type="character" w:styleId="WW8Num24z2" w:customStyle="1">
    <w:name w:val="WW8Num24z2"/>
    <w:rsid w:val="00131883"/>
    <w:rPr>
      <w:rFonts w:ascii="Wingdings" w:cs="Wingdings" w:hAnsi="Wingdings" w:hint="default"/>
    </w:rPr>
  </w:style>
  <w:style w:type="character" w:styleId="WW8Num25z0" w:customStyle="1">
    <w:name w:val="WW8Num25z0"/>
    <w:rsid w:val="00131883"/>
    <w:rPr>
      <w:rFonts w:ascii="Times New Roman" w:cs="Times New Roman" w:eastAsia="Times New Roman" w:hAnsi="Times New Roman" w:hint="default"/>
      <w:color w:val="auto"/>
    </w:rPr>
  </w:style>
  <w:style w:type="character" w:styleId="WW8Num25z1" w:customStyle="1">
    <w:name w:val="WW8Num25z1"/>
    <w:rsid w:val="00131883"/>
    <w:rPr>
      <w:rFonts w:ascii="Courier New" w:cs="Arial" w:hAnsi="Courier New" w:hint="default"/>
    </w:rPr>
  </w:style>
  <w:style w:type="character" w:styleId="WW8Num25z2" w:customStyle="1">
    <w:name w:val="WW8Num25z2"/>
    <w:rsid w:val="00131883"/>
    <w:rPr>
      <w:rFonts w:ascii="Wingdings" w:cs="Wingdings" w:hAnsi="Wingdings" w:hint="default"/>
    </w:rPr>
  </w:style>
  <w:style w:type="character" w:styleId="WW8Num25z3" w:customStyle="1">
    <w:name w:val="WW8Num25z3"/>
    <w:rsid w:val="00131883"/>
    <w:rPr>
      <w:rFonts w:ascii="Symbol" w:cs="Symbol" w:hAnsi="Symbol" w:hint="default"/>
    </w:rPr>
  </w:style>
  <w:style w:type="character" w:styleId="WW8Num26z0" w:customStyle="1">
    <w:name w:val="WW8Num26z0"/>
    <w:rsid w:val="00131883"/>
    <w:rPr>
      <w:rFonts w:ascii="Symbol" w:cs="Symbol" w:hAnsi="Symbol" w:hint="default"/>
    </w:rPr>
  </w:style>
  <w:style w:type="character" w:styleId="WW8Num26z1" w:customStyle="1">
    <w:name w:val="WW8Num26z1"/>
    <w:rsid w:val="00131883"/>
    <w:rPr>
      <w:rFonts w:ascii="Courier New" w:cs="Arial" w:hAnsi="Courier New" w:hint="default"/>
    </w:rPr>
  </w:style>
  <w:style w:type="character" w:styleId="WW8Num26z2" w:customStyle="1">
    <w:name w:val="WW8Num26z2"/>
    <w:rsid w:val="00131883"/>
    <w:rPr>
      <w:rFonts w:ascii="Wingdings" w:cs="Wingdings" w:hAnsi="Wingdings" w:hint="default"/>
    </w:rPr>
  </w:style>
  <w:style w:type="character" w:styleId="WW8Num27z0" w:customStyle="1">
    <w:name w:val="WW8Num27z0"/>
    <w:rsid w:val="00131883"/>
    <w:rPr>
      <w:rFonts w:ascii="Symbol" w:cs="Symbol" w:hAnsi="Symbol" w:hint="default"/>
    </w:rPr>
  </w:style>
  <w:style w:type="character" w:styleId="WW8Num27z1" w:customStyle="1">
    <w:name w:val="WW8Num27z1"/>
    <w:rsid w:val="00131883"/>
    <w:rPr>
      <w:rFonts w:ascii="Courier New" w:cs="Arial" w:hAnsi="Courier New" w:hint="default"/>
    </w:rPr>
  </w:style>
  <w:style w:type="character" w:styleId="WW8Num27z2" w:customStyle="1">
    <w:name w:val="WW8Num27z2"/>
    <w:rsid w:val="00131883"/>
    <w:rPr>
      <w:rFonts w:ascii="Wingdings" w:cs="Wingdings" w:hAnsi="Wingdings" w:hint="default"/>
    </w:rPr>
  </w:style>
  <w:style w:type="character" w:styleId="WW8Num28z0" w:customStyle="1">
    <w:name w:val="WW8Num28z0"/>
    <w:rsid w:val="00131883"/>
    <w:rPr>
      <w:rFonts w:ascii="Symbol" w:cs="Symbol" w:hAnsi="Symbol" w:hint="default"/>
    </w:rPr>
  </w:style>
  <w:style w:type="character" w:styleId="WW8Num28z1" w:customStyle="1">
    <w:name w:val="WW8Num28z1"/>
    <w:rsid w:val="00131883"/>
    <w:rPr>
      <w:rFonts w:ascii="Courier New" w:cs="Arial" w:hAnsi="Courier New" w:hint="default"/>
    </w:rPr>
  </w:style>
  <w:style w:type="character" w:styleId="WW8Num28z2" w:customStyle="1">
    <w:name w:val="WW8Num28z2"/>
    <w:rsid w:val="00131883"/>
    <w:rPr>
      <w:rFonts w:ascii="Wingdings" w:cs="Wingdings" w:hAnsi="Wingdings" w:hint="default"/>
    </w:rPr>
  </w:style>
  <w:style w:type="character" w:styleId="WW8Num29z0" w:customStyle="1">
    <w:name w:val="WW8Num29z0"/>
    <w:rsid w:val="00131883"/>
    <w:rPr>
      <w:rFonts w:ascii="Symbol" w:cs="Symbol" w:hAnsi="Symbol" w:hint="default"/>
    </w:rPr>
  </w:style>
  <w:style w:type="character" w:styleId="WW8Num29z1" w:customStyle="1">
    <w:name w:val="WW8Num29z1"/>
    <w:rsid w:val="00131883"/>
    <w:rPr>
      <w:rFonts w:ascii="Courier New" w:cs="Arial" w:hAnsi="Courier New" w:hint="default"/>
    </w:rPr>
  </w:style>
  <w:style w:type="character" w:styleId="WW8Num29z2" w:customStyle="1">
    <w:name w:val="WW8Num29z2"/>
    <w:rsid w:val="00131883"/>
    <w:rPr>
      <w:rFonts w:ascii="Wingdings" w:cs="Wingdings" w:hAnsi="Wingdings" w:hint="default"/>
    </w:rPr>
  </w:style>
  <w:style w:type="character" w:styleId="WW8Num30z0" w:customStyle="1">
    <w:name w:val="WW8Num30z0"/>
    <w:rsid w:val="00131883"/>
    <w:rPr>
      <w:rFonts w:ascii="Symbol" w:cs="Symbol" w:hAnsi="Symbol" w:hint="default"/>
    </w:rPr>
  </w:style>
  <w:style w:type="character" w:styleId="WW8Num30z1" w:customStyle="1">
    <w:name w:val="WW8Num30z1"/>
    <w:rsid w:val="00131883"/>
    <w:rPr>
      <w:rFonts w:ascii="Courier New" w:cs="Arial" w:hAnsi="Courier New" w:hint="default"/>
    </w:rPr>
  </w:style>
  <w:style w:type="character" w:styleId="WW8Num30z2" w:customStyle="1">
    <w:name w:val="WW8Num30z2"/>
    <w:rsid w:val="00131883"/>
    <w:rPr>
      <w:rFonts w:ascii="Wingdings" w:cs="Wingdings" w:hAnsi="Wingdings" w:hint="default"/>
    </w:rPr>
  </w:style>
  <w:style w:type="character" w:styleId="WW8Num31z0" w:customStyle="1">
    <w:name w:val="WW8Num31z0"/>
    <w:rsid w:val="00131883"/>
    <w:rPr>
      <w:rFonts w:ascii="Symbol" w:cs="Symbol" w:hAnsi="Symbol" w:hint="default"/>
    </w:rPr>
  </w:style>
  <w:style w:type="character" w:styleId="WW8Num31z1" w:customStyle="1">
    <w:name w:val="WW8Num31z1"/>
    <w:rsid w:val="00131883"/>
    <w:rPr>
      <w:rFonts w:ascii="Courier New" w:cs="Arial" w:hAnsi="Courier New" w:hint="default"/>
    </w:rPr>
  </w:style>
  <w:style w:type="character" w:styleId="WW8Num31z2" w:customStyle="1">
    <w:name w:val="WW8Num31z2"/>
    <w:rsid w:val="00131883"/>
    <w:rPr>
      <w:rFonts w:ascii="Wingdings" w:cs="Wingdings" w:hAnsi="Wingdings" w:hint="default"/>
    </w:rPr>
  </w:style>
  <w:style w:type="character" w:styleId="WW8Num32z0" w:customStyle="1">
    <w:name w:val="WW8Num32z0"/>
    <w:rsid w:val="00131883"/>
    <w:rPr>
      <w:rFonts w:ascii="Symbol" w:cs="Symbol" w:hAnsi="Symbol" w:hint="default"/>
    </w:rPr>
  </w:style>
  <w:style w:type="character" w:styleId="WW8Num32z1" w:customStyle="1">
    <w:name w:val="WW8Num32z1"/>
    <w:rsid w:val="00131883"/>
    <w:rPr>
      <w:rFonts w:ascii="Courier New" w:cs="Arial" w:hAnsi="Courier New" w:hint="default"/>
    </w:rPr>
  </w:style>
  <w:style w:type="character" w:styleId="WW8Num32z2" w:customStyle="1">
    <w:name w:val="WW8Num32z2"/>
    <w:rsid w:val="00131883"/>
    <w:rPr>
      <w:rFonts w:ascii="Wingdings" w:cs="Wingdings" w:hAnsi="Wingdings" w:hint="default"/>
    </w:rPr>
  </w:style>
  <w:style w:type="character" w:styleId="WW8Num33z0" w:customStyle="1">
    <w:name w:val="WW8Num33z0"/>
    <w:rsid w:val="00131883"/>
  </w:style>
  <w:style w:type="character" w:styleId="WW8Num33z1" w:customStyle="1">
    <w:name w:val="WW8Num33z1"/>
    <w:rsid w:val="00131883"/>
    <w:rPr>
      <w:rFonts w:hint="default"/>
      <w:b w:val="1"/>
    </w:rPr>
  </w:style>
  <w:style w:type="character" w:styleId="Heading1Char1" w:customStyle="1">
    <w:name w:val="Heading 1 Char1"/>
    <w:rsid w:val="00131883"/>
    <w:rPr>
      <w:rFonts w:ascii="Times New Roman" w:cs="Times New Roman" w:eastAsia="Cambria" w:hAnsi="Times New Roman"/>
      <w:b w:val="1"/>
      <w:caps w:val="1"/>
      <w:sz w:val="28"/>
      <w:lang w:val="sr-Latn-CS"/>
    </w:rPr>
  </w:style>
  <w:style w:type="character" w:styleId="HeaderChar" w:customStyle="1">
    <w:name w:val="Header Char"/>
    <w:rsid w:val="00131883"/>
    <w:rPr>
      <w:sz w:val="22"/>
      <w:szCs w:val="22"/>
      <w:lang w:val="uz-Cyrl-UZ"/>
    </w:rPr>
  </w:style>
  <w:style w:type="character" w:styleId="FooterChar" w:customStyle="1">
    <w:name w:val="Footer Char"/>
    <w:rsid w:val="00131883"/>
    <w:rPr>
      <w:sz w:val="22"/>
      <w:szCs w:val="22"/>
      <w:lang w:val="uz-Cyrl-UZ"/>
    </w:rPr>
  </w:style>
  <w:style w:type="paragraph" w:styleId="Heading" w:customStyle="1">
    <w:name w:val="Heading"/>
    <w:basedOn w:val="Normal"/>
    <w:next w:val="BodyText"/>
    <w:rsid w:val="00131883"/>
    <w:pPr>
      <w:keepNext w:val="1"/>
      <w:spacing w:after="120" w:before="240"/>
    </w:pPr>
    <w:rPr>
      <w:rFonts w:ascii="Liberation Sans" w:cs="Arial Unicode MS" w:eastAsia="Microsoft YaHei" w:hAnsi="Liberation Sans"/>
      <w:sz w:val="28"/>
      <w:szCs w:val="28"/>
    </w:rPr>
  </w:style>
  <w:style w:type="paragraph" w:styleId="BodyText">
    <w:name w:val="Body Text"/>
    <w:basedOn w:val="Normal"/>
    <w:link w:val="BodyTextChar"/>
    <w:rsid w:val="00131883"/>
    <w:pPr>
      <w:spacing w:after="140"/>
    </w:pPr>
  </w:style>
  <w:style w:type="character" w:styleId="BodyTextChar" w:customStyle="1">
    <w:name w:val="Body Text Char"/>
    <w:basedOn w:val="DefaultParagraphFont"/>
    <w:link w:val="BodyText"/>
    <w:rsid w:val="00131883"/>
    <w:rPr>
      <w:rFonts w:ascii="Calibri" w:cs="Times New Roman" w:eastAsia="Calibri" w:hAnsi="Calibri"/>
      <w:lang w:eastAsia="zh-CN" w:val="uz-Cyrl-UZ"/>
    </w:rPr>
  </w:style>
  <w:style w:type="paragraph" w:styleId="List">
    <w:name w:val="List"/>
    <w:basedOn w:val="BodyText"/>
    <w:rsid w:val="00131883"/>
    <w:rPr>
      <w:rFonts w:cs="Arial Unicode MS"/>
    </w:rPr>
  </w:style>
  <w:style w:type="paragraph" w:styleId="Caption">
    <w:name w:val="caption"/>
    <w:basedOn w:val="Normal"/>
    <w:qFormat w:val="1"/>
    <w:rsid w:val="00131883"/>
    <w:pPr>
      <w:suppressLineNumbers w:val="1"/>
      <w:spacing w:after="120" w:before="120"/>
    </w:pPr>
    <w:rPr>
      <w:rFonts w:cs="Arial Unicode MS"/>
      <w:i w:val="1"/>
      <w:iCs w:val="1"/>
      <w:sz w:val="24"/>
      <w:szCs w:val="24"/>
    </w:rPr>
  </w:style>
  <w:style w:type="paragraph" w:styleId="Index" w:customStyle="1">
    <w:name w:val="Index"/>
    <w:basedOn w:val="Normal"/>
    <w:rsid w:val="00131883"/>
    <w:pPr>
      <w:suppressLineNumbers w:val="1"/>
    </w:pPr>
    <w:rPr>
      <w:rFonts w:cs="Arial Unicode MS"/>
    </w:rPr>
  </w:style>
  <w:style w:type="paragraph" w:styleId="MediumGrid1-Accent21" w:customStyle="1">
    <w:name w:val="Medium Grid 1 - Accent 21"/>
    <w:basedOn w:val="Normal"/>
    <w:rsid w:val="00131883"/>
    <w:pPr>
      <w:ind w:left="720"/>
      <w:contextualSpacing w:val="1"/>
    </w:pPr>
  </w:style>
  <w:style w:type="paragraph" w:styleId="Default" w:customStyle="1">
    <w:name w:val="Default"/>
    <w:rsid w:val="00131883"/>
    <w:pPr>
      <w:suppressAutoHyphens w:val="1"/>
      <w:autoSpaceDE w:val="0"/>
      <w:spacing w:after="0" w:line="240" w:lineRule="auto"/>
    </w:pPr>
    <w:rPr>
      <w:rFonts w:ascii="Times New Roman" w:cs="Times New Roman" w:eastAsia="MS Mincho" w:hAnsi="Times New Roman"/>
      <w:color w:val="000000"/>
      <w:sz w:val="24"/>
      <w:szCs w:val="24"/>
      <w:lang w:eastAsia="ja-JP"/>
    </w:rPr>
  </w:style>
  <w:style w:type="paragraph" w:styleId="Header">
    <w:name w:val="header"/>
    <w:basedOn w:val="Normal"/>
    <w:link w:val="HeaderChar1"/>
    <w:rsid w:val="00131883"/>
    <w:pPr>
      <w:tabs>
        <w:tab w:val="center" w:pos="4680"/>
        <w:tab w:val="right" w:pos="9360"/>
      </w:tabs>
    </w:pPr>
  </w:style>
  <w:style w:type="character" w:styleId="HeaderChar1" w:customStyle="1">
    <w:name w:val="Header Char1"/>
    <w:basedOn w:val="DefaultParagraphFont"/>
    <w:link w:val="Header"/>
    <w:rsid w:val="00131883"/>
    <w:rPr>
      <w:rFonts w:ascii="Calibri" w:cs="Times New Roman" w:eastAsia="Calibri" w:hAnsi="Calibri"/>
      <w:lang w:eastAsia="zh-CN" w:val="uz-Cyrl-UZ"/>
    </w:rPr>
  </w:style>
  <w:style w:type="paragraph" w:styleId="Footer">
    <w:name w:val="footer"/>
    <w:basedOn w:val="Normal"/>
    <w:link w:val="FooterChar1"/>
    <w:rsid w:val="00131883"/>
    <w:pPr>
      <w:tabs>
        <w:tab w:val="center" w:pos="4680"/>
        <w:tab w:val="right" w:pos="9360"/>
      </w:tabs>
    </w:pPr>
  </w:style>
  <w:style w:type="character" w:styleId="FooterChar1" w:customStyle="1">
    <w:name w:val="Footer Char1"/>
    <w:basedOn w:val="DefaultParagraphFont"/>
    <w:link w:val="Footer"/>
    <w:rsid w:val="00131883"/>
    <w:rPr>
      <w:rFonts w:ascii="Calibri" w:cs="Times New Roman" w:eastAsia="Calibri" w:hAnsi="Calibri"/>
      <w:lang w:eastAsia="zh-CN" w:val="uz-Cyrl-UZ"/>
    </w:rPr>
  </w:style>
  <w:style w:type="paragraph" w:styleId="TableContents" w:customStyle="1">
    <w:name w:val="Table Contents"/>
    <w:basedOn w:val="Normal"/>
    <w:rsid w:val="00131883"/>
    <w:pPr>
      <w:suppressLineNumbers w:val="1"/>
    </w:pPr>
  </w:style>
  <w:style w:type="paragraph" w:styleId="TableHeading" w:customStyle="1">
    <w:name w:val="Table Heading"/>
    <w:basedOn w:val="TableContents"/>
    <w:rsid w:val="00131883"/>
    <w:pPr>
      <w:jc w:val="center"/>
    </w:pPr>
    <w:rPr>
      <w:b w:val="1"/>
      <w:bCs w:val="1"/>
    </w:rPr>
  </w:style>
  <w:style w:type="character" w:styleId="Hyperlink">
    <w:name w:val="Hyperlink"/>
    <w:uiPriority w:val="99"/>
    <w:rsid w:val="003750DC"/>
    <w:rPr>
      <w:rFonts w:ascii="Times New Roman" w:cs="Times New Roman" w:hAnsi="Times New Roman" w:hint="default"/>
      <w:color w:val="0000ff"/>
      <w:u w:val="single"/>
    </w:rPr>
  </w:style>
  <w:style w:type="paragraph" w:styleId="ListParagraph">
    <w:name w:val="List Paragraph"/>
    <w:basedOn w:val="Normal"/>
    <w:uiPriority w:val="34"/>
    <w:qFormat w:val="1"/>
    <w:rsid w:val="00217157"/>
    <w:pPr>
      <w:ind w:left="720"/>
      <w:contextualSpacing w:val="1"/>
    </w:pPr>
  </w:style>
  <w:style w:type="table" w:styleId="TableGrid">
    <w:name w:val="Table Grid"/>
    <w:basedOn w:val="TableNormal"/>
    <w:uiPriority w:val="39"/>
    <w:rsid w:val="00217157"/>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NoSpacing">
    <w:name w:val="No Spacing"/>
    <w:uiPriority w:val="1"/>
    <w:qFormat w:val="1"/>
    <w:rsid w:val="00CA1AEA"/>
    <w:pPr>
      <w:spacing w:after="0" w:line="240" w:lineRule="auto"/>
    </w:pPr>
    <w:rPr>
      <w:rFonts w:cs="Times New Roman"/>
    </w:rPr>
  </w:style>
  <w:style w:type="character" w:styleId="FollowedHyperlink">
    <w:name w:val="FollowedHyperlink"/>
    <w:basedOn w:val="DefaultParagraphFont"/>
    <w:uiPriority w:val="99"/>
    <w:semiHidden w:val="1"/>
    <w:unhideWhenUsed w:val="1"/>
    <w:rsid w:val="008F431B"/>
    <w:rPr>
      <w:color w:val="954f72" w:themeColor="followedHyperlink"/>
      <w:u w:val="single"/>
    </w:rPr>
  </w:style>
  <w:style w:type="paragraph" w:styleId="FootnoteText">
    <w:name w:val="footnote text"/>
    <w:basedOn w:val="Normal"/>
    <w:link w:val="FootnoteTextChar"/>
    <w:uiPriority w:val="99"/>
    <w:semiHidden w:val="1"/>
    <w:unhideWhenUsed w:val="1"/>
    <w:rsid w:val="00F9007F"/>
    <w:pPr>
      <w:suppressAutoHyphens w:val="0"/>
      <w:spacing w:after="0" w:line="240" w:lineRule="auto"/>
    </w:pPr>
    <w:rPr>
      <w:rFonts w:asciiTheme="minorHAnsi" w:cstheme="minorBidi" w:eastAsiaTheme="minorHAnsi" w:hAnsiTheme="minorHAnsi"/>
      <w:sz w:val="20"/>
      <w:szCs w:val="20"/>
      <w:lang w:eastAsia="en-US" w:val="en-US"/>
    </w:rPr>
  </w:style>
  <w:style w:type="character" w:styleId="FootnoteTextChar" w:customStyle="1">
    <w:name w:val="Footnote Text Char"/>
    <w:basedOn w:val="DefaultParagraphFont"/>
    <w:link w:val="FootnoteText"/>
    <w:uiPriority w:val="99"/>
    <w:semiHidden w:val="1"/>
    <w:rsid w:val="00F9007F"/>
    <w:rPr>
      <w:sz w:val="20"/>
      <w:szCs w:val="20"/>
    </w:rPr>
  </w:style>
  <w:style w:type="character" w:styleId="FootnoteReference">
    <w:name w:val="footnote reference"/>
    <w:basedOn w:val="DefaultParagraphFont"/>
    <w:uiPriority w:val="99"/>
    <w:semiHidden w:val="1"/>
    <w:unhideWhenUsed w:val="1"/>
    <w:rsid w:val="00F9007F"/>
    <w:rPr>
      <w:vertAlign w:val="superscript"/>
    </w:rPr>
  </w:style>
  <w:style w:type="character" w:styleId="UnresolvedMention" w:customStyle="1">
    <w:name w:val="Unresolved Mention"/>
    <w:basedOn w:val="DefaultParagraphFont"/>
    <w:uiPriority w:val="99"/>
    <w:semiHidden w:val="1"/>
    <w:unhideWhenUsed w:val="1"/>
    <w:rsid w:val="008441D2"/>
    <w:rPr>
      <w:color w:val="605e5c"/>
      <w:shd w:color="auto" w:fill="e1dfdd" w:val="clear"/>
    </w:rPr>
  </w:style>
  <w:style w:type="paragraph" w:styleId="Subtitle">
    <w:name w:val="Subtitle"/>
    <w:basedOn w:val="Normal"/>
    <w:next w:val="Normal"/>
    <w:pPr>
      <w:keepNext w:val="1"/>
      <w:keepLines w:val="1"/>
      <w:spacing w:after="80" w:before="360"/>
    </w:pPr>
    <w:rPr>
      <w:rFonts w:ascii="Georgia" w:cs="Georgia" w:eastAsia="Georgia" w:hAnsi="Georgia"/>
      <w:i w:val="1"/>
      <w:color w:val="666666"/>
      <w:sz w:val="48"/>
      <w:szCs w:val="48"/>
    </w:rPr>
  </w:style>
  <w:style w:type="table" w:styleId="a" w:customStyle="1">
    <w:basedOn w:val="TableNormal"/>
    <w:pPr>
      <w:spacing w:after="0" w:line="240" w:lineRule="auto"/>
    </w:pPr>
    <w:tblPr>
      <w:tblStyleRowBandSize w:val="1"/>
      <w:tblStyleColBandSize w:val="1"/>
    </w:tblPr>
  </w:style>
  <w:style w:type="table" w:styleId="a0" w:customStyle="1">
    <w:basedOn w:val="TableNormal"/>
    <w:pPr>
      <w:spacing w:after="0" w:line="240" w:lineRule="auto"/>
    </w:pPr>
    <w:tblPr>
      <w:tblStyleRowBandSize w:val="1"/>
      <w:tblStyleColBandSize w:val="1"/>
    </w:tblPr>
  </w:style>
  <w:style w:type="table" w:styleId="a1" w:customStyle="1">
    <w:basedOn w:val="TableNormal"/>
    <w:tblPr>
      <w:tblStyleRowBandSize w:val="1"/>
      <w:tblStyleColBandSize w:val="1"/>
      <w:tblCellMar>
        <w:left w:w="115.0" w:type="dxa"/>
        <w:right w:w="115.0" w:type="dxa"/>
      </w:tblCellMar>
    </w:tblPr>
  </w:style>
  <w:style w:type="table" w:styleId="a2" w:customStyle="1">
    <w:basedOn w:val="TableNormal"/>
    <w:tblPr>
      <w:tblStyleRowBandSize w:val="1"/>
      <w:tblStyleColBandSize w:val="1"/>
      <w:tblCellMar>
        <w:left w:w="115.0" w:type="dxa"/>
        <w:right w:w="115.0" w:type="dxa"/>
      </w:tblCellMar>
    </w:tblPr>
  </w:style>
  <w:style w:type="table" w:styleId="a3" w:customStyle="1">
    <w:basedOn w:val="TableNormal"/>
    <w:tblPr>
      <w:tblStyleRowBandSize w:val="1"/>
      <w:tblStyleColBandSize w:val="1"/>
      <w:tblCellMar>
        <w:left w:w="115.0" w:type="dxa"/>
        <w:right w:w="115.0" w:type="dxa"/>
      </w:tblCellMar>
    </w:tblPr>
  </w:style>
  <w:style w:type="table" w:styleId="a4" w:customStyle="1">
    <w:basedOn w:val="TableNormal"/>
    <w:tblPr>
      <w:tblStyleRowBandSize w:val="1"/>
      <w:tblStyleColBandSize w:val="1"/>
      <w:tblCellMar>
        <w:left w:w="115.0" w:type="dxa"/>
        <w:right w:w="115.0" w:type="dxa"/>
      </w:tblCellMar>
    </w:tblPr>
  </w:style>
  <w:style w:type="table" w:styleId="a5" w:customStyle="1">
    <w:basedOn w:val="TableNormal"/>
    <w:tblPr>
      <w:tblStyleRowBandSize w:val="1"/>
      <w:tblStyleColBandSize w:val="1"/>
      <w:tblCellMar>
        <w:left w:w="115.0" w:type="dxa"/>
        <w:right w:w="115.0" w:type="dxa"/>
      </w:tblCellMar>
    </w:tblPr>
  </w:style>
  <w:style w:type="table" w:styleId="a6" w:customStyle="1">
    <w:basedOn w:val="TableNormal"/>
    <w:tblPr>
      <w:tblStyleRowBandSize w:val="1"/>
      <w:tblStyleColBandSize w:val="1"/>
      <w:tblCellMar>
        <w:left w:w="115.0" w:type="dxa"/>
        <w:right w:w="115.0" w:type="dxa"/>
      </w:tblCellMar>
    </w:tblPr>
  </w:style>
  <w:style w:type="table" w:styleId="a7" w:customStyle="1">
    <w:basedOn w:val="TableNormal"/>
    <w:tblPr>
      <w:tblStyleRowBandSize w:val="1"/>
      <w:tblStyleColBandSize w:val="1"/>
      <w:tblCellMar>
        <w:left w:w="115.0" w:type="dxa"/>
        <w:right w:w="115.0" w:type="dxa"/>
      </w:tblCellMar>
    </w:tblPr>
  </w:style>
  <w:style w:type="table" w:styleId="a8" w:customStyle="1">
    <w:basedOn w:val="TableNormal"/>
    <w:tblPr>
      <w:tblStyleRowBandSize w:val="1"/>
      <w:tblStyleColBandSize w:val="1"/>
      <w:tblCellMar>
        <w:left w:w="115.0" w:type="dxa"/>
        <w:right w:w="115.0" w:type="dxa"/>
      </w:tblCellMar>
    </w:tblPr>
  </w:style>
  <w:style w:type="table" w:styleId="a9" w:customStyle="1">
    <w:basedOn w:val="TableNormal"/>
    <w:tblPr>
      <w:tblStyleRowBandSize w:val="1"/>
      <w:tblStyleColBandSize w:val="1"/>
      <w:tblCellMar>
        <w:left w:w="115.0" w:type="dxa"/>
        <w:right w:w="115.0" w:type="dxa"/>
      </w:tblCellMar>
    </w:tblPr>
  </w:style>
  <w:style w:type="table" w:styleId="aa" w:customStyle="1">
    <w:basedOn w:val="TableNormal"/>
    <w:tblPr>
      <w:tblStyleRowBandSize w:val="1"/>
      <w:tblStyleColBandSize w:val="1"/>
      <w:tblCellMar>
        <w:left w:w="115.0" w:type="dxa"/>
        <w:right w:w="115.0" w:type="dxa"/>
      </w:tblCellMar>
    </w:tblPr>
  </w:style>
  <w:style w:type="table" w:styleId="ab" w:customStyle="1">
    <w:basedOn w:val="TableNormal"/>
    <w:tblPr>
      <w:tblStyleRowBandSize w:val="1"/>
      <w:tblStyleColBandSize w:val="1"/>
      <w:tblCellMar>
        <w:left w:w="115.0" w:type="dxa"/>
        <w:right w:w="115.0" w:type="dxa"/>
      </w:tblCellMar>
    </w:tblPr>
  </w:style>
  <w:style w:type="table" w:styleId="ac" w:customStyle="1">
    <w:basedOn w:val="TableNormal"/>
    <w:tblPr>
      <w:tblStyleRowBandSize w:val="1"/>
      <w:tblStyleColBandSize w:val="1"/>
      <w:tblCellMar>
        <w:left w:w="0.0" w:type="dxa"/>
        <w:right w:w="0.0" w:type="dxa"/>
      </w:tblCellMar>
    </w:tblPr>
  </w:style>
  <w:style w:type="table" w:styleId="ad" w:customStyle="1">
    <w:basedOn w:val="TableNormal"/>
    <w:tblPr>
      <w:tblStyleRowBandSize w:val="1"/>
      <w:tblStyleColBandSize w:val="1"/>
      <w:tblCellMar>
        <w:left w:w="115.0" w:type="dxa"/>
        <w:right w:w="115.0" w:type="dxa"/>
      </w:tblCellMar>
    </w:tblPr>
  </w:style>
  <w:style w:type="table" w:styleId="ae" w:customStyle="1">
    <w:basedOn w:val="TableNormal"/>
    <w:tblPr>
      <w:tblStyleRowBandSize w:val="1"/>
      <w:tblStyleColBandSize w:val="1"/>
      <w:tblCellMar>
        <w:left w:w="115.0" w:type="dxa"/>
        <w:right w:w="115.0" w:type="dxa"/>
      </w:tblCellMar>
    </w:tblPr>
  </w:style>
  <w:style w:type="table" w:styleId="af" w:customStyle="1">
    <w:basedOn w:val="TableNormal"/>
    <w:tblPr>
      <w:tblStyleRowBandSize w:val="1"/>
      <w:tblStyleColBandSize w:val="1"/>
      <w:tblCellMar>
        <w:left w:w="115.0" w:type="dxa"/>
        <w:right w:w="115.0" w:type="dxa"/>
      </w:tblCellMar>
    </w:tblPr>
  </w:style>
  <w:style w:type="table" w:styleId="af0" w:customStyle="1">
    <w:basedOn w:val="TableNormal"/>
    <w:tblPr>
      <w:tblStyleRowBandSize w:val="1"/>
      <w:tblStyleColBandSize w:val="1"/>
      <w:tblCellMar>
        <w:left w:w="115.0" w:type="dxa"/>
        <w:right w:w="115.0" w:type="dxa"/>
      </w:tblCellMar>
    </w:tblPr>
  </w:style>
  <w:style w:type="table" w:styleId="af1" w:customStyle="1">
    <w:basedOn w:val="TableNormal"/>
    <w:tblPr>
      <w:tblStyleRowBandSize w:val="1"/>
      <w:tblStyleColBandSize w:val="1"/>
      <w:tblCellMar>
        <w:left w:w="115.0" w:type="dxa"/>
        <w:right w:w="115.0" w:type="dxa"/>
      </w:tblCellMar>
    </w:tblPr>
  </w:style>
  <w:style w:type="table" w:styleId="af2" w:customStyle="1">
    <w:basedOn w:val="TableNormal"/>
    <w:tblPr>
      <w:tblStyleRowBandSize w:val="1"/>
      <w:tblStyleColBandSize w:val="1"/>
      <w:tblCellMar>
        <w:left w:w="115.0" w:type="dxa"/>
        <w:right w:w="115.0" w:type="dxa"/>
      </w:tblCellMar>
    </w:tblPr>
  </w:style>
  <w:style w:type="table" w:styleId="af3" w:customStyle="1">
    <w:basedOn w:val="TableNormal"/>
    <w:tblPr>
      <w:tblStyleRowBandSize w:val="1"/>
      <w:tblStyleColBandSize w:val="1"/>
      <w:tblCellMar>
        <w:left w:w="115.0" w:type="dxa"/>
        <w:right w:w="115.0" w:type="dxa"/>
      </w:tblCellMar>
    </w:tblPr>
  </w:style>
  <w:style w:type="table" w:styleId="af4" w:customStyle="1">
    <w:basedOn w:val="TableNormal"/>
    <w:tblPr>
      <w:tblStyleRowBandSize w:val="1"/>
      <w:tblStyleColBandSize w:val="1"/>
      <w:tblCellMar>
        <w:left w:w="115.0" w:type="dxa"/>
        <w:right w:w="115.0" w:type="dxa"/>
      </w:tblCellMar>
    </w:tblPr>
  </w:style>
  <w:style w:type="table" w:styleId="af5" w:customStyle="1">
    <w:basedOn w:val="TableNormal"/>
    <w:tblPr>
      <w:tblStyleRowBandSize w:val="1"/>
      <w:tblStyleColBandSize w:val="1"/>
      <w:tblCellMar>
        <w:left w:w="115.0" w:type="dxa"/>
        <w:right w:w="115.0" w:type="dxa"/>
      </w:tblCellMar>
    </w:tblPr>
  </w:style>
  <w:style w:type="table" w:styleId="af6" w:customStyle="1">
    <w:basedOn w:val="TableNormal"/>
    <w:tblPr>
      <w:tblStyleRowBandSize w:val="1"/>
      <w:tblStyleColBandSize w:val="1"/>
      <w:tblCellMar>
        <w:left w:w="0.0" w:type="dxa"/>
        <w:right w:w="0.0" w:type="dxa"/>
      </w:tblCellMar>
    </w:tblPr>
  </w:style>
  <w:style w:type="table" w:styleId="af7" w:customStyle="1">
    <w:basedOn w:val="TableNormal"/>
    <w:pPr>
      <w:spacing w:after="0" w:line="240" w:lineRule="auto"/>
    </w:pPr>
    <w:tblPr>
      <w:tblStyleRowBandSize w:val="1"/>
      <w:tblStyleColBandSize w:val="1"/>
    </w:tblPr>
  </w:style>
  <w:style w:type="table" w:styleId="af8" w:customStyle="1">
    <w:basedOn w:val="TableNormal"/>
    <w:tblPr>
      <w:tblStyleRowBandSize w:val="1"/>
      <w:tblStyleColBandSize w:val="1"/>
      <w:tblCellMar>
        <w:left w:w="115.0" w:type="dxa"/>
        <w:right w:w="115.0" w:type="dxa"/>
      </w:tblCellMar>
    </w:tblPr>
  </w:style>
  <w:style w:type="table" w:styleId="af9" w:customStyle="1">
    <w:basedOn w:val="TableNormal"/>
    <w:tblPr>
      <w:tblStyleRowBandSize w:val="1"/>
      <w:tblStyleColBandSize w:val="1"/>
      <w:tblCellMar>
        <w:left w:w="115.0" w:type="dxa"/>
        <w:right w:w="115.0" w:type="dxa"/>
      </w:tblCellMar>
    </w:tblPr>
  </w:style>
  <w:style w:type="table" w:styleId="afa" w:customStyle="1">
    <w:basedOn w:val="TableNormal"/>
    <w:pPr>
      <w:spacing w:after="0" w:line="240" w:lineRule="auto"/>
    </w:pPr>
    <w:tblPr>
      <w:tblStyleRowBandSize w:val="1"/>
      <w:tblStyleColBandSize w:val="1"/>
    </w:tblPr>
  </w:style>
  <w:style w:type="table" w:styleId="afb" w:customStyle="1">
    <w:basedOn w:val="TableNormal"/>
    <w:pPr>
      <w:spacing w:after="0" w:line="240" w:lineRule="auto"/>
    </w:pPr>
    <w:tblPr>
      <w:tblStyleRowBandSize w:val="1"/>
      <w:tblStyleColBandSize w:val="1"/>
    </w:tblPr>
  </w:style>
  <w:style w:type="table" w:styleId="afc" w:customStyle="1">
    <w:basedOn w:val="TableNormal"/>
    <w:tblPr>
      <w:tblStyleRowBandSize w:val="1"/>
      <w:tblStyleColBandSize w:val="1"/>
      <w:tblCellMar>
        <w:left w:w="115.0" w:type="dxa"/>
        <w:right w:w="115.0" w:type="dxa"/>
      </w:tblCellMar>
    </w:tblPr>
  </w:style>
  <w:style w:type="table" w:styleId="afd" w:customStyle="1">
    <w:basedOn w:val="TableNormal"/>
    <w:tblPr>
      <w:tblStyleRowBandSize w:val="1"/>
      <w:tblStyleColBandSize w:val="1"/>
      <w:tblCellMar>
        <w:left w:w="115.0" w:type="dxa"/>
        <w:right w:w="115.0" w:type="dxa"/>
      </w:tblCellMar>
    </w:tblPr>
  </w:style>
  <w:style w:type="table" w:styleId="afe" w:customStyle="1">
    <w:basedOn w:val="TableNormal"/>
    <w:tblPr>
      <w:tblStyleRowBandSize w:val="1"/>
      <w:tblStyleColBandSize w:val="1"/>
      <w:tblCellMar>
        <w:left w:w="115.0" w:type="dxa"/>
        <w:right w:w="115.0" w:type="dxa"/>
      </w:tblCellMar>
    </w:tblPr>
  </w:style>
  <w:style w:type="table" w:styleId="aff" w:customStyle="1">
    <w:basedOn w:val="TableNormal"/>
    <w:tblPr>
      <w:tblStyleRowBandSize w:val="1"/>
      <w:tblStyleColBandSize w:val="1"/>
      <w:tblCellMar>
        <w:left w:w="115.0" w:type="dxa"/>
        <w:right w:w="115.0" w:type="dxa"/>
      </w:tblCellMar>
    </w:tblPr>
  </w:style>
  <w:style w:type="table" w:styleId="aff0" w:customStyle="1">
    <w:basedOn w:val="TableNormal"/>
    <w:tblPr>
      <w:tblStyleRowBandSize w:val="1"/>
      <w:tblStyleColBandSize w:val="1"/>
      <w:tblCellMar>
        <w:left w:w="115.0" w:type="dxa"/>
        <w:right w:w="115.0" w:type="dxa"/>
      </w:tblCellMar>
    </w:tblPr>
  </w:style>
  <w:style w:type="table" w:styleId="aff1" w:customStyle="1">
    <w:basedOn w:val="TableNormal"/>
    <w:pPr>
      <w:spacing w:after="0" w:line="240" w:lineRule="auto"/>
    </w:pPr>
    <w:tblPr>
      <w:tblStyleRowBandSize w:val="1"/>
      <w:tblStyleColBandSize w:val="1"/>
    </w:tblPr>
  </w:style>
  <w:style w:type="table" w:styleId="aff2" w:customStyle="1">
    <w:basedOn w:val="TableNormal"/>
    <w:tblPr>
      <w:tblStyleRowBandSize w:val="1"/>
      <w:tblStyleColBandSize w:val="1"/>
      <w:tblCellMar>
        <w:left w:w="115.0" w:type="dxa"/>
        <w:right w:w="115.0" w:type="dxa"/>
      </w:tblCellMar>
    </w:tblPr>
  </w:style>
  <w:style w:type="table" w:styleId="aff3" w:customStyle="1">
    <w:basedOn w:val="TableNormal"/>
    <w:tblPr>
      <w:tblStyleRowBandSize w:val="1"/>
      <w:tblStyleColBandSize w:val="1"/>
      <w:tblCellMar>
        <w:left w:w="115.0" w:type="dxa"/>
        <w:right w:w="115.0" w:type="dxa"/>
      </w:tblCellMar>
    </w:tblPr>
  </w:style>
  <w:style w:type="table" w:styleId="aff4" w:customStyle="1">
    <w:basedOn w:val="TableNormal"/>
    <w:tblPr>
      <w:tblStyleRowBandSize w:val="1"/>
      <w:tblStyleColBandSize w:val="1"/>
      <w:tblCellMar>
        <w:left w:w="115.0" w:type="dxa"/>
        <w:right w:w="115.0" w:type="dxa"/>
      </w:tblCellMar>
    </w:tblPr>
  </w:style>
  <w:style w:type="table" w:styleId="aff5" w:customStyle="1">
    <w:basedOn w:val="TableNormal"/>
    <w:tblPr>
      <w:tblStyleRowBandSize w:val="1"/>
      <w:tblStyleColBandSize w:val="1"/>
      <w:tblCellMar>
        <w:left w:w="115.0" w:type="dxa"/>
        <w:right w:w="115.0" w:type="dxa"/>
      </w:tblCellMar>
    </w:tblPr>
  </w:style>
  <w:style w:type="table" w:styleId="aff6" w:customStyle="1">
    <w:basedOn w:val="TableNormal"/>
    <w:pPr>
      <w:spacing w:after="0" w:line="240" w:lineRule="auto"/>
    </w:pPr>
    <w:tblPr>
      <w:tblStyleRowBandSize w:val="1"/>
      <w:tblStyleColBandSize w:val="1"/>
    </w:tblPr>
  </w:style>
  <w:style w:type="table" w:styleId="aff7" w:customStyle="1">
    <w:basedOn w:val="TableNormal"/>
    <w:tblPr>
      <w:tblStyleRowBandSize w:val="1"/>
      <w:tblStyleColBandSize w:val="1"/>
      <w:tblCellMar>
        <w:top w:w="100.0" w:type="dxa"/>
        <w:left w:w="100.0" w:type="dxa"/>
        <w:bottom w:w="100.0" w:type="dxa"/>
        <w:right w:w="100.0" w:type="dxa"/>
      </w:tblCellMar>
    </w:tblPr>
  </w:style>
  <w:style w:type="table" w:styleId="aff8" w:customStyle="1">
    <w:basedOn w:val="TableNormal"/>
    <w:tblPr>
      <w:tblStyleRowBandSize w:val="1"/>
      <w:tblStyleColBandSize w:val="1"/>
      <w:tblCellMar>
        <w:top w:w="100.0" w:type="dxa"/>
        <w:left w:w="100.0" w:type="dxa"/>
        <w:bottom w:w="100.0" w:type="dxa"/>
        <w:right w:w="100.0" w:type="dxa"/>
      </w:tblCellMar>
    </w:tblPr>
  </w:style>
  <w:style w:type="table" w:styleId="aff9" w:customStyle="1">
    <w:basedOn w:val="TableNormal"/>
    <w:pPr>
      <w:spacing w:after="0" w:line="240" w:lineRule="auto"/>
    </w:pPr>
    <w:tblPr>
      <w:tblStyleRowBandSize w:val="1"/>
      <w:tblStyleColBandSize w:val="1"/>
      <w:tblCellMar>
        <w:left w:w="115.0" w:type="dxa"/>
        <w:right w:w="115.0" w:type="dxa"/>
      </w:tblCellMar>
    </w:tblPr>
  </w:style>
  <w:style w:type="table" w:styleId="affa" w:customStyle="1">
    <w:basedOn w:val="TableNormal"/>
    <w:pPr>
      <w:spacing w:after="0" w:line="240" w:lineRule="auto"/>
    </w:pPr>
    <w:tblPr>
      <w:tblStyleRowBandSize w:val="1"/>
      <w:tblStyleColBandSize w:val="1"/>
      <w:tblCellMar>
        <w:left w:w="115.0" w:type="dxa"/>
        <w:right w:w="115.0" w:type="dxa"/>
      </w:tblCellMar>
    </w:tblPr>
  </w:style>
  <w:style w:type="table" w:styleId="affb" w:customStyle="1">
    <w:basedOn w:val="TableNormal"/>
    <w:pPr>
      <w:spacing w:after="0" w:line="240" w:lineRule="auto"/>
    </w:pPr>
    <w:tblPr>
      <w:tblStyleRowBandSize w:val="1"/>
      <w:tblStyleColBandSize w:val="1"/>
      <w:tblCellMar>
        <w:left w:w="115.0" w:type="dxa"/>
        <w:right w:w="115.0" w:type="dxa"/>
      </w:tblCellMar>
    </w:tblPr>
  </w:style>
  <w:style w:type="table" w:styleId="affc" w:customStyle="1">
    <w:basedOn w:val="TableNormal"/>
    <w:pPr>
      <w:spacing w:after="0" w:line="240" w:lineRule="auto"/>
    </w:pPr>
    <w:tblPr>
      <w:tblStyleRowBandSize w:val="1"/>
      <w:tblStyleColBandSize w:val="1"/>
      <w:tblCellMar>
        <w:left w:w="115.0" w:type="dxa"/>
        <w:right w:w="115.0" w:type="dxa"/>
      </w:tblCellMar>
    </w:tblPr>
  </w:style>
  <w:style w:type="table" w:styleId="affd" w:customStyle="1">
    <w:basedOn w:val="TableNormal"/>
    <w:tblPr>
      <w:tblStyleRowBandSize w:val="1"/>
      <w:tblStyleColBandSize w:val="1"/>
      <w:tblCellMar>
        <w:left w:w="115.0" w:type="dxa"/>
        <w:right w:w="115.0" w:type="dxa"/>
      </w:tblCellMar>
    </w:tblPr>
  </w:style>
  <w:style w:type="table" w:styleId="affe" w:customStyle="1">
    <w:basedOn w:val="TableNormal"/>
    <w:tblPr>
      <w:tblStyleRowBandSize w:val="1"/>
      <w:tblStyleColBandSize w:val="1"/>
      <w:tblCellMar>
        <w:left w:w="115.0" w:type="dxa"/>
        <w:right w:w="115.0" w:type="dxa"/>
      </w:tblCellMar>
    </w:tblPr>
  </w:style>
  <w:style w:type="table" w:styleId="afff" w:customStyle="1">
    <w:basedOn w:val="TableNormal"/>
    <w:pPr>
      <w:spacing w:after="0" w:line="240" w:lineRule="auto"/>
    </w:pPr>
    <w:tblPr>
      <w:tblStyleRowBandSize w:val="1"/>
      <w:tblStyleColBandSize w:val="1"/>
      <w:tblCellMar>
        <w:left w:w="115.0" w:type="dxa"/>
        <w:right w:w="115.0" w:type="dxa"/>
      </w:tblCellMar>
    </w:tblPr>
  </w:style>
  <w:style w:type="table" w:styleId="afff0" w:customStyle="1">
    <w:basedOn w:val="TableNormal"/>
    <w:pPr>
      <w:spacing w:after="0" w:line="240" w:lineRule="auto"/>
    </w:pPr>
    <w:tblPr>
      <w:tblStyleRowBandSize w:val="1"/>
      <w:tblStyleColBandSize w:val="1"/>
      <w:tblCellMar>
        <w:left w:w="115.0" w:type="dxa"/>
        <w:right w:w="115.0" w:type="dxa"/>
      </w:tblCellMar>
    </w:tblPr>
  </w:style>
  <w:style w:type="table" w:styleId="afff1" w:customStyle="1">
    <w:basedOn w:val="TableNormal"/>
    <w:tblPr>
      <w:tblStyleRowBandSize w:val="1"/>
      <w:tblStyleColBandSize w:val="1"/>
      <w:tblCellMar>
        <w:top w:w="100.0" w:type="dxa"/>
        <w:left w:w="100.0" w:type="dxa"/>
        <w:bottom w:w="100.0" w:type="dxa"/>
        <w:right w:w="100.0" w:type="dxa"/>
      </w:tblCellMar>
    </w:tblPr>
  </w:style>
  <w:style w:type="table" w:styleId="afff2" w:customStyle="1">
    <w:basedOn w:val="TableNormal"/>
    <w:tblPr>
      <w:tblStyleRowBandSize w:val="1"/>
      <w:tblStyleColBandSize w:val="1"/>
      <w:tblCellMar>
        <w:left w:w="0.0" w:type="dxa"/>
        <w:right w:w="0.0" w:type="dxa"/>
      </w:tblCellMar>
    </w:tblPr>
  </w:style>
  <w:style w:type="table" w:styleId="afff3" w:customStyle="1">
    <w:basedOn w:val="TableNormal"/>
    <w:tblPr>
      <w:tblStyleRowBandSize w:val="1"/>
      <w:tblStyleColBandSize w:val="1"/>
      <w:tblCellMar>
        <w:left w:w="115.0" w:type="dxa"/>
        <w:right w:w="115.0" w:type="dxa"/>
      </w:tblCellMar>
    </w:tblPr>
  </w:style>
  <w:style w:type="table" w:styleId="afff4" w:customStyle="1">
    <w:basedOn w:val="TableNormal"/>
    <w:tblPr>
      <w:tblStyleRowBandSize w:val="1"/>
      <w:tblStyleColBandSize w:val="1"/>
      <w:tblCellMar>
        <w:left w:w="115.0" w:type="dxa"/>
        <w:right w:w="115.0" w:type="dxa"/>
      </w:tblCellMar>
    </w:tblPr>
  </w:style>
  <w:style w:type="table" w:styleId="afff5" w:customStyle="1">
    <w:basedOn w:val="TableNormal"/>
    <w:tblPr>
      <w:tblStyleRowBandSize w:val="1"/>
      <w:tblStyleColBandSize w:val="1"/>
      <w:tblCellMar>
        <w:left w:w="115.0" w:type="dxa"/>
        <w:right w:w="115.0" w:type="dxa"/>
      </w:tblCellMar>
    </w:tblPr>
  </w:style>
  <w:style w:type="table" w:styleId="afff6" w:customStyle="1">
    <w:basedOn w:val="TableNormal"/>
    <w:pPr>
      <w:spacing w:after="0" w:line="240" w:lineRule="auto"/>
    </w:pPr>
    <w:tblPr>
      <w:tblStyleRowBandSize w:val="1"/>
      <w:tblStyleColBandSize w:val="1"/>
      <w:tblCellMar>
        <w:left w:w="115.0" w:type="dxa"/>
        <w:right w:w="115.0" w:type="dxa"/>
      </w:tblCellMar>
    </w:tblPr>
  </w:style>
  <w:style w:type="table" w:styleId="afff7" w:customStyle="1">
    <w:basedOn w:val="TableNormal"/>
    <w:tblPr>
      <w:tblStyleRowBandSize w:val="1"/>
      <w:tblStyleColBandSize w:val="1"/>
      <w:tblCellMar>
        <w:left w:w="115.0" w:type="dxa"/>
        <w:right w:w="115.0" w:type="dxa"/>
      </w:tblCellMar>
    </w:tblPr>
  </w:style>
  <w:style w:type="table" w:styleId="afff8" w:customStyle="1">
    <w:basedOn w:val="TableNormal"/>
    <w:tblPr>
      <w:tblStyleRowBandSize w:val="1"/>
      <w:tblStyleColBandSize w:val="1"/>
      <w:tblCellMar>
        <w:left w:w="115.0" w:type="dxa"/>
        <w:right w:w="115.0" w:type="dxa"/>
      </w:tblCellMar>
    </w:tblPr>
  </w:style>
  <w:style w:type="table" w:styleId="afff9" w:customStyle="1">
    <w:basedOn w:val="TableNormal"/>
    <w:tblPr>
      <w:tblStyleRowBandSize w:val="1"/>
      <w:tblStyleColBandSize w:val="1"/>
      <w:tblCellMar>
        <w:top w:w="100.0" w:type="dxa"/>
        <w:left w:w="100.0" w:type="dxa"/>
        <w:bottom w:w="100.0" w:type="dxa"/>
        <w:right w:w="100.0" w:type="dxa"/>
      </w:tblCellMar>
    </w:tblPr>
  </w:style>
  <w:style w:type="table" w:styleId="afffa" w:customStyle="1">
    <w:basedOn w:val="TableNormal"/>
    <w:tblPr>
      <w:tblStyleRowBandSize w:val="1"/>
      <w:tblStyleColBandSize w:val="1"/>
      <w:tblCellMar>
        <w:top w:w="100.0" w:type="dxa"/>
        <w:left w:w="100.0" w:type="dxa"/>
        <w:bottom w:w="100.0" w:type="dxa"/>
        <w:right w:w="100.0" w:type="dxa"/>
      </w:tblCellMar>
    </w:tblPr>
  </w:style>
  <w:style w:type="table" w:styleId="afffb" w:customStyle="1">
    <w:basedOn w:val="TableNormal"/>
    <w:tblPr>
      <w:tblStyleRowBandSize w:val="1"/>
      <w:tblStyleColBandSize w:val="1"/>
      <w:tblCellMar>
        <w:top w:w="100.0" w:type="dxa"/>
        <w:left w:w="100.0" w:type="dxa"/>
        <w:bottom w:w="100.0" w:type="dxa"/>
        <w:right w:w="100.0" w:type="dxa"/>
      </w:tblCellMar>
    </w:tblPr>
  </w:style>
  <w:style w:type="table" w:styleId="afffc" w:customStyle="1">
    <w:basedOn w:val="TableNormal"/>
    <w:tblPr>
      <w:tblStyleRowBandSize w:val="1"/>
      <w:tblStyleColBandSize w:val="1"/>
      <w:tblCellMar>
        <w:top w:w="100.0" w:type="dxa"/>
        <w:left w:w="100.0" w:type="dxa"/>
        <w:bottom w:w="100.0" w:type="dxa"/>
        <w:right w:w="100.0" w:type="dxa"/>
      </w:tblCellMar>
    </w:tblPr>
  </w:style>
  <w:style w:type="table" w:styleId="afffd" w:customStyle="1">
    <w:basedOn w:val="TableNormal"/>
    <w:tblPr>
      <w:tblStyleRowBandSize w:val="1"/>
      <w:tblStyleColBandSize w:val="1"/>
      <w:tblCellMar>
        <w:top w:w="100.0" w:type="dxa"/>
        <w:left w:w="100.0" w:type="dxa"/>
        <w:bottom w:w="100.0" w:type="dxa"/>
        <w:right w:w="100.0" w:type="dxa"/>
      </w:tblCellMar>
    </w:tblPr>
  </w:style>
  <w:style w:type="table" w:styleId="afffe" w:customStyle="1">
    <w:basedOn w:val="TableNormal"/>
    <w:tblPr>
      <w:tblStyleRowBandSize w:val="1"/>
      <w:tblStyleColBandSize w:val="1"/>
      <w:tblCellMar>
        <w:top w:w="100.0" w:type="dxa"/>
        <w:left w:w="100.0" w:type="dxa"/>
        <w:bottom w:w="100.0" w:type="dxa"/>
        <w:right w:w="100.0" w:type="dxa"/>
      </w:tblCellMar>
    </w:tblPr>
  </w:style>
  <w:style w:type="table" w:styleId="affff" w:customStyle="1">
    <w:basedOn w:val="TableNormal"/>
    <w:tblPr>
      <w:tblStyleRowBandSize w:val="1"/>
      <w:tblStyleColBandSize w:val="1"/>
      <w:tblCellMar>
        <w:top w:w="100.0" w:type="dxa"/>
        <w:left w:w="100.0" w:type="dxa"/>
        <w:bottom w:w="100.0" w:type="dxa"/>
        <w:right w:w="100.0" w:type="dxa"/>
      </w:tblCellMar>
    </w:tblPr>
  </w:style>
  <w:style w:type="table" w:styleId="affff0" w:customStyle="1">
    <w:basedOn w:val="TableNormal"/>
    <w:tblPr>
      <w:tblStyleRowBandSize w:val="1"/>
      <w:tblStyleColBandSize w:val="1"/>
      <w:tblCellMar>
        <w:top w:w="100.0" w:type="dxa"/>
        <w:left w:w="100.0" w:type="dxa"/>
        <w:bottom w:w="100.0" w:type="dxa"/>
        <w:right w:w="100.0" w:type="dxa"/>
      </w:tblCellMar>
    </w:tblPr>
  </w:style>
  <w:style w:type="table" w:styleId="affff1" w:customStyle="1">
    <w:basedOn w:val="TableNormal"/>
    <w:tblPr>
      <w:tblStyleRowBandSize w:val="1"/>
      <w:tblStyleColBandSize w:val="1"/>
      <w:tblCellMar>
        <w:top w:w="100.0" w:type="dxa"/>
        <w:left w:w="100.0" w:type="dxa"/>
        <w:bottom w:w="100.0" w:type="dxa"/>
        <w:right w:w="100.0" w:type="dxa"/>
      </w:tblCellMar>
    </w:tblPr>
  </w:style>
  <w:style w:type="table" w:styleId="affff2" w:customStyle="1">
    <w:basedOn w:val="TableNormal"/>
    <w:tblPr>
      <w:tblStyleRowBandSize w:val="1"/>
      <w:tblStyleColBandSize w:val="1"/>
      <w:tblCellMar>
        <w:top w:w="100.0" w:type="dxa"/>
        <w:left w:w="100.0" w:type="dxa"/>
        <w:bottom w:w="100.0" w:type="dxa"/>
        <w:right w:w="100.0" w:type="dxa"/>
      </w:tblCellMar>
    </w:tblPr>
  </w:style>
  <w:style w:type="table" w:styleId="affff3" w:customStyle="1">
    <w:basedOn w:val="TableNormal"/>
    <w:tblPr>
      <w:tblStyleRowBandSize w:val="1"/>
      <w:tblStyleColBandSize w:val="1"/>
      <w:tblCellMar>
        <w:top w:w="100.0" w:type="dxa"/>
        <w:left w:w="100.0" w:type="dxa"/>
        <w:bottom w:w="100.0" w:type="dxa"/>
        <w:right w:w="100.0" w:type="dxa"/>
      </w:tblCellMar>
    </w:tblPr>
  </w:style>
  <w:style w:type="table" w:styleId="affff4" w:customStyle="1">
    <w:basedOn w:val="TableNormal"/>
    <w:tblPr>
      <w:tblStyleRowBandSize w:val="1"/>
      <w:tblStyleColBandSize w:val="1"/>
      <w:tblCellMar>
        <w:top w:w="100.0" w:type="dxa"/>
        <w:left w:w="100.0" w:type="dxa"/>
        <w:bottom w:w="100.0" w:type="dxa"/>
        <w:right w:w="100.0" w:type="dxa"/>
      </w:tblCellMar>
    </w:tblPr>
  </w:style>
  <w:style w:type="table" w:styleId="affff5" w:customStyle="1">
    <w:basedOn w:val="TableNormal"/>
    <w:tblPr>
      <w:tblStyleRowBandSize w:val="1"/>
      <w:tblStyleColBandSize w:val="1"/>
      <w:tblCellMar>
        <w:top w:w="100.0" w:type="dxa"/>
        <w:left w:w="100.0" w:type="dxa"/>
        <w:bottom w:w="100.0" w:type="dxa"/>
        <w:right w:w="100.0" w:type="dxa"/>
      </w:tblCellMar>
    </w:tblPr>
  </w:style>
  <w:style w:type="table" w:styleId="affff6" w:customStyle="1">
    <w:basedOn w:val="TableNormal"/>
    <w:tblPr>
      <w:tblStyleRowBandSize w:val="1"/>
      <w:tblStyleColBandSize w:val="1"/>
      <w:tblCellMar>
        <w:top w:w="100.0" w:type="dxa"/>
        <w:left w:w="100.0" w:type="dxa"/>
        <w:bottom w:w="100.0" w:type="dxa"/>
        <w:right w:w="100.0" w:type="dxa"/>
      </w:tblCellMar>
    </w:tblPr>
  </w:style>
  <w:style w:type="table" w:styleId="affff7" w:customStyle="1">
    <w:basedOn w:val="TableNormal"/>
    <w:pPr>
      <w:spacing w:after="0" w:line="240" w:lineRule="auto"/>
    </w:pPr>
    <w:tblPr>
      <w:tblStyleRowBandSize w:val="1"/>
      <w:tblStyleColBandSize w:val="1"/>
    </w:tblPr>
  </w:style>
  <w:style w:type="table" w:styleId="affff8" w:customStyle="1">
    <w:basedOn w:val="TableNormal"/>
    <w:pPr>
      <w:spacing w:after="0" w:line="240" w:lineRule="auto"/>
    </w:pPr>
    <w:tblPr>
      <w:tblStyleRowBandSize w:val="1"/>
      <w:tblStyleColBandSize w:val="1"/>
    </w:tblPr>
  </w:style>
  <w:style w:type="table" w:styleId="affff9" w:customStyle="1">
    <w:basedOn w:val="TableNormal"/>
    <w:tblPr>
      <w:tblStyleRowBandSize w:val="1"/>
      <w:tblStyleColBandSize w:val="1"/>
      <w:tblCellMar>
        <w:left w:w="115.0" w:type="dxa"/>
        <w:right w:w="115.0" w:type="dxa"/>
      </w:tblCellMar>
    </w:tblPr>
  </w:style>
  <w:style w:type="table" w:styleId="affffa" w:customStyle="1">
    <w:basedOn w:val="TableNormal"/>
    <w:tblPr>
      <w:tblStyleRowBandSize w:val="1"/>
      <w:tblStyleColBandSize w:val="1"/>
      <w:tblCellMar>
        <w:left w:w="115.0" w:type="dxa"/>
        <w:right w:w="115.0" w:type="dxa"/>
      </w:tblCellMar>
    </w:tblPr>
  </w:style>
  <w:style w:type="table" w:styleId="affffb" w:customStyle="1">
    <w:basedOn w:val="TableNormal"/>
    <w:tblPr>
      <w:tblStyleRowBandSize w:val="1"/>
      <w:tblStyleColBandSize w:val="1"/>
      <w:tblCellMar>
        <w:left w:w="115.0" w:type="dxa"/>
        <w:right w:w="115.0" w:type="dxa"/>
      </w:tblCellMar>
    </w:tblPr>
  </w:style>
  <w:style w:type="table" w:styleId="affffc" w:customStyle="1">
    <w:basedOn w:val="TableNormal"/>
    <w:tblPr>
      <w:tblStyleRowBandSize w:val="1"/>
      <w:tblStyleColBandSize w:val="1"/>
    </w:tblPr>
  </w:style>
  <w:style w:type="table" w:styleId="affffd" w:customStyle="1">
    <w:basedOn w:val="TableNormal"/>
    <w:pPr>
      <w:spacing w:after="0" w:line="240" w:lineRule="auto"/>
    </w:pPr>
    <w:tblPr>
      <w:tblStyleRowBandSize w:val="1"/>
      <w:tblStyleColBandSize w:val="1"/>
      <w:tblCellMar>
        <w:left w:w="115.0" w:type="dxa"/>
        <w:right w:w="115.0" w:type="dxa"/>
      </w:tblCellMar>
    </w:tblPr>
  </w:style>
  <w:style w:type="table" w:styleId="affffe" w:customStyle="1">
    <w:basedOn w:val="TableNormal"/>
    <w:tblPr>
      <w:tblStyleRowBandSize w:val="1"/>
      <w:tblStyleColBandSize w:val="1"/>
      <w:tblCellMar>
        <w:left w:w="115.0" w:type="dxa"/>
        <w:right w:w="115.0" w:type="dxa"/>
      </w:tblCellMar>
    </w:tblPr>
  </w:style>
  <w:style w:type="table" w:styleId="afffff" w:customStyle="1">
    <w:basedOn w:val="TableNormal"/>
    <w:tblPr>
      <w:tblStyleRowBandSize w:val="1"/>
      <w:tblStyleColBandSize w:val="1"/>
      <w:tblCellMar>
        <w:left w:w="115.0" w:type="dxa"/>
        <w:right w:w="115.0" w:type="dxa"/>
      </w:tblCellMar>
    </w:tblPr>
  </w:style>
  <w:style w:type="table" w:styleId="afffff0" w:customStyle="1">
    <w:basedOn w:val="TableNormal"/>
    <w:pPr>
      <w:spacing w:after="0" w:line="240" w:lineRule="auto"/>
    </w:pPr>
    <w:tblPr>
      <w:tblStyleRowBandSize w:val="1"/>
      <w:tblStyleColBandSize w:val="1"/>
    </w:tblPr>
  </w:style>
  <w:style w:type="table" w:styleId="afffff1" w:customStyle="1">
    <w:basedOn w:val="TableNormal"/>
    <w:tblPr>
      <w:tblStyleRowBandSize w:val="1"/>
      <w:tblStyleColBandSize w:val="1"/>
      <w:tblCellMar>
        <w:top w:w="100.0" w:type="dxa"/>
        <w:left w:w="100.0" w:type="dxa"/>
        <w:bottom w:w="100.0" w:type="dxa"/>
        <w:right w:w="100.0" w:type="dxa"/>
      </w:tblCellMar>
    </w:tblPr>
  </w:style>
  <w:style w:type="table" w:styleId="afffff2" w:customStyle="1">
    <w:basedOn w:val="TableNormal"/>
    <w:tblPr>
      <w:tblStyleRowBandSize w:val="1"/>
      <w:tblStyleColBandSize w:val="1"/>
      <w:tblCellMar>
        <w:left w:w="115.0" w:type="dxa"/>
        <w:right w:w="115.0" w:type="dxa"/>
      </w:tblCellMar>
    </w:tblPr>
  </w:style>
  <w:style w:type="table" w:styleId="afffff3" w:customStyle="1">
    <w:basedOn w:val="TableNormal"/>
    <w:tblPr>
      <w:tblStyleRowBandSize w:val="1"/>
      <w:tblStyleColBandSize w:val="1"/>
    </w:tblPr>
  </w:style>
  <w:style w:type="table" w:styleId="afffff4" w:customStyle="1">
    <w:basedOn w:val="TableNormal"/>
    <w:tblPr>
      <w:tblStyleRowBandSize w:val="1"/>
      <w:tblStyleColBandSize w:val="1"/>
    </w:tblPr>
  </w:style>
  <w:style w:type="table" w:styleId="afffff5" w:customStyle="1">
    <w:basedOn w:val="TableNormal"/>
    <w:tblPr>
      <w:tblStyleRowBandSize w:val="1"/>
      <w:tblStyleColBandSize w:val="1"/>
    </w:tblPr>
  </w:style>
  <w:style w:type="table" w:styleId="afffff6" w:customStyle="1">
    <w:basedOn w:val="TableNormal"/>
    <w:pPr>
      <w:spacing w:after="0" w:line="240" w:lineRule="auto"/>
    </w:pPr>
    <w:tblPr>
      <w:tblStyleRowBandSize w:val="1"/>
      <w:tblStyleColBandSize w:val="1"/>
    </w:tblPr>
  </w:style>
  <w:style w:type="table" w:styleId="afffff7" w:customStyle="1">
    <w:basedOn w:val="TableNormal"/>
    <w:tblPr>
      <w:tblStyleRowBandSize w:val="1"/>
      <w:tblStyleColBandSize w:val="1"/>
      <w:tblCellMar>
        <w:left w:w="115.0" w:type="dxa"/>
        <w:right w:w="115.0" w:type="dxa"/>
      </w:tblCellMar>
    </w:tblPr>
  </w:style>
  <w:style w:type="table" w:styleId="afffff8" w:customStyle="1">
    <w:basedOn w:val="TableNormal"/>
    <w:tblPr>
      <w:tblStyleRowBandSize w:val="1"/>
      <w:tblStyleColBandSize w:val="1"/>
      <w:tblCellMar>
        <w:left w:w="115.0" w:type="dxa"/>
        <w:right w:w="115.0" w:type="dxa"/>
      </w:tblCellMar>
    </w:tblPr>
  </w:style>
  <w:style w:type="table" w:styleId="afffff9" w:customStyle="1">
    <w:basedOn w:val="TableNormal"/>
    <w:pPr>
      <w:spacing w:after="0" w:line="240" w:lineRule="auto"/>
    </w:pPr>
    <w:tblPr>
      <w:tblStyleRowBandSize w:val="1"/>
      <w:tblStyleColBandSize w:val="1"/>
    </w:tblPr>
  </w:style>
  <w:style w:type="table" w:styleId="afffffa" w:customStyle="1">
    <w:basedOn w:val="TableNormal"/>
    <w:tblPr>
      <w:tblStyleRowBandSize w:val="1"/>
      <w:tblStyleColBandSize w:val="1"/>
      <w:tblCellMar>
        <w:left w:w="115.0" w:type="dxa"/>
        <w:right w:w="115.0" w:type="dxa"/>
      </w:tblCellMar>
    </w:tblPr>
  </w:style>
  <w:style w:type="paragraph" w:styleId="CommentText">
    <w:name w:val="annotation text"/>
    <w:basedOn w:val="Normal"/>
    <w:link w:val="CommentTextChar"/>
    <w:uiPriority w:val="99"/>
    <w:semiHidden w:val="1"/>
    <w:unhideWhenUsed w:val="1"/>
    <w:pPr>
      <w:spacing w:line="240" w:lineRule="auto"/>
    </w:pPr>
    <w:rPr>
      <w:sz w:val="20"/>
      <w:szCs w:val="20"/>
    </w:rPr>
  </w:style>
  <w:style w:type="character" w:styleId="CommentTextChar" w:customStyle="1">
    <w:name w:val="Comment Text Char"/>
    <w:basedOn w:val="DefaultParagraphFont"/>
    <w:link w:val="CommentText"/>
    <w:uiPriority w:val="99"/>
    <w:semiHidden w:val="1"/>
    <w:rPr>
      <w:rFonts w:cs="Times New Roman"/>
      <w:sz w:val="20"/>
      <w:szCs w:val="20"/>
      <w:lang w:eastAsia="zh-CN"/>
    </w:rPr>
  </w:style>
  <w:style w:type="character" w:styleId="CommentReference">
    <w:name w:val="annotation reference"/>
    <w:basedOn w:val="DefaultParagraphFont"/>
    <w:uiPriority w:val="99"/>
    <w:semiHidden w:val="1"/>
    <w:unhideWhenUsed w:val="1"/>
    <w:rPr>
      <w:sz w:val="16"/>
      <w:szCs w:val="16"/>
    </w:rPr>
  </w:style>
  <w:style w:type="paragraph" w:styleId="BalloonText">
    <w:name w:val="Balloon Text"/>
    <w:basedOn w:val="Normal"/>
    <w:link w:val="BalloonTextChar"/>
    <w:uiPriority w:val="99"/>
    <w:semiHidden w:val="1"/>
    <w:unhideWhenUsed w:val="1"/>
    <w:rsid w:val="001623B8"/>
    <w:pPr>
      <w:spacing w:after="0" w:line="240" w:lineRule="auto"/>
    </w:pPr>
    <w:rPr>
      <w:rFonts w:ascii="Segoe UI" w:cs="Segoe UI" w:hAnsi="Segoe UI"/>
      <w:sz w:val="18"/>
      <w:szCs w:val="18"/>
    </w:rPr>
  </w:style>
  <w:style w:type="character" w:styleId="BalloonTextChar" w:customStyle="1">
    <w:name w:val="Balloon Text Char"/>
    <w:basedOn w:val="DefaultParagraphFont"/>
    <w:link w:val="BalloonText"/>
    <w:uiPriority w:val="99"/>
    <w:semiHidden w:val="1"/>
    <w:rsid w:val="001623B8"/>
    <w:rPr>
      <w:rFonts w:ascii="Segoe UI" w:cs="Segoe UI" w:hAnsi="Segoe UI"/>
      <w:sz w:val="18"/>
      <w:szCs w:val="18"/>
      <w:lang w:eastAsia="zh-CN"/>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5">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6">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11">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0.0" w:type="dxa"/>
        <w:left w:w="0.0" w:type="dxa"/>
        <w:bottom w:w="0.0" w:type="dxa"/>
        <w:right w:w="0.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table" w:styleId="Table17">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18">
    <w:basedOn w:val="TableNormal"/>
    <w:tblPr>
      <w:tblStyleRowBandSize w:val="1"/>
      <w:tblStyleColBandSize w:val="1"/>
      <w:tblCellMar>
        <w:top w:w="0.0" w:type="dxa"/>
        <w:left w:w="115.0" w:type="dxa"/>
        <w:bottom w:w="0.0" w:type="dxa"/>
        <w:right w:w="115.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6">
    <w:basedOn w:val="TableNormal"/>
    <w:tblPr>
      <w:tblStyleRowBandSize w:val="1"/>
      <w:tblStyleColBandSize w:val="1"/>
      <w:tblCellMar>
        <w:top w:w="0.0" w:type="dxa"/>
        <w:left w:w="115.0" w:type="dxa"/>
        <w:bottom w:w="0.0" w:type="dxa"/>
        <w:right w:w="115.0" w:type="dxa"/>
      </w:tblCellMar>
    </w:tblPr>
  </w:style>
  <w:style w:type="table" w:styleId="Table37">
    <w:basedOn w:val="TableNormal"/>
    <w:tblPr>
      <w:tblStyleRowBandSize w:val="1"/>
      <w:tblStyleColBandSize w:val="1"/>
      <w:tblCellMar>
        <w:top w:w="0.0" w:type="dxa"/>
        <w:left w:w="115.0" w:type="dxa"/>
        <w:bottom w:w="0.0" w:type="dxa"/>
        <w:right w:w="115.0" w:type="dxa"/>
      </w:tblCellMar>
    </w:tblPr>
  </w:style>
  <w:style w:type="table" w:styleId="Table38">
    <w:basedOn w:val="TableNormal"/>
    <w:tblPr>
      <w:tblStyleRowBandSize w:val="1"/>
      <w:tblStyleColBandSize w:val="1"/>
      <w:tblCellMar>
        <w:top w:w="0.0" w:type="dxa"/>
        <w:left w:w="115.0" w:type="dxa"/>
        <w:bottom w:w="0.0" w:type="dxa"/>
        <w:right w:w="115.0" w:type="dxa"/>
      </w:tblCellMar>
    </w:tblPr>
  </w:style>
  <w:style w:type="table" w:styleId="Table39">
    <w:basedOn w:val="TableNormal"/>
    <w:tblPr>
      <w:tblStyleRowBandSize w:val="1"/>
      <w:tblStyleColBandSize w:val="1"/>
      <w:tblCellMar>
        <w:top w:w="0.0" w:type="dxa"/>
        <w:left w:w="108.0" w:type="dxa"/>
        <w:bottom w:w="0.0" w:type="dxa"/>
        <w:right w:w="108.0" w:type="dxa"/>
      </w:tblCellMar>
    </w:tblPr>
  </w:style>
  <w:style w:type="table" w:styleId="Table40">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41">
    <w:basedOn w:val="TableNormal"/>
    <w:tblPr>
      <w:tblStyleRowBandSize w:val="1"/>
      <w:tblStyleColBandSize w:val="1"/>
      <w:tblCellMar>
        <w:top w:w="100.0" w:type="dxa"/>
        <w:left w:w="100.0" w:type="dxa"/>
        <w:bottom w:w="100.0" w:type="dxa"/>
        <w:right w:w="100.0" w:type="dxa"/>
      </w:tblCellMar>
    </w:tblPr>
  </w:style>
  <w:style w:type="table" w:styleId="Table42">
    <w:basedOn w:val="TableNormal"/>
    <w:tblPr>
      <w:tblStyleRowBandSize w:val="1"/>
      <w:tblStyleColBandSize w:val="1"/>
      <w:tblCellMar>
        <w:top w:w="0.0" w:type="dxa"/>
        <w:left w:w="115.0" w:type="dxa"/>
        <w:bottom w:w="0.0" w:type="dxa"/>
        <w:right w:w="115.0" w:type="dxa"/>
      </w:tblCellMar>
    </w:tblPr>
  </w:style>
  <w:style w:type="table" w:styleId="Table43">
    <w:basedOn w:val="TableNormal"/>
    <w:pPr>
      <w:spacing w:after="0" w:line="240" w:lineRule="auto"/>
    </w:pPr>
    <w:tblPr>
      <w:tblStyleRowBandSize w:val="1"/>
      <w:tblStyleColBandSize w:val="1"/>
      <w:tblCellMar>
        <w:top w:w="0.0" w:type="dxa"/>
        <w:left w:w="115.0" w:type="dxa"/>
        <w:bottom w:w="0.0" w:type="dxa"/>
        <w:right w:w="115.0" w:type="dxa"/>
      </w:tblCellMar>
    </w:tblPr>
  </w:style>
  <w:style w:type="table" w:styleId="Table44">
    <w:basedOn w:val="TableNormal"/>
    <w:tblPr>
      <w:tblStyleRowBandSize w:val="1"/>
      <w:tblStyleColBandSize w:val="1"/>
      <w:tblCellMar>
        <w:top w:w="100.0" w:type="dxa"/>
        <w:left w:w="100.0" w:type="dxa"/>
        <w:bottom w:w="100.0" w:type="dxa"/>
        <w:right w:w="100.0" w:type="dxa"/>
      </w:tblCellMar>
    </w:tblPr>
  </w:style>
  <w:style w:type="table" w:styleId="Table4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6">
    <w:basedOn w:val="TableNormal"/>
    <w:tblPr>
      <w:tblStyleRowBandSize w:val="1"/>
      <w:tblStyleColBandSize w:val="1"/>
      <w:tblCellMar>
        <w:top w:w="100.0" w:type="dxa"/>
        <w:left w:w="100.0" w:type="dxa"/>
        <w:bottom w:w="100.0" w:type="dxa"/>
        <w:right w:w="100.0" w:type="dxa"/>
      </w:tblCellMar>
    </w:tblPr>
  </w:style>
  <w:style w:type="table" w:styleId="Table47">
    <w:basedOn w:val="TableNormal"/>
    <w:tblPr>
      <w:tblStyleRowBandSize w:val="1"/>
      <w:tblStyleColBandSize w:val="1"/>
      <w:tblCellMar>
        <w:top w:w="0.0" w:type="dxa"/>
        <w:left w:w="115.0" w:type="dxa"/>
        <w:bottom w:w="0.0" w:type="dxa"/>
        <w:right w:w="115.0" w:type="dxa"/>
      </w:tblCellMar>
    </w:tblPr>
  </w:style>
  <w:style w:type="table" w:styleId="Table48">
    <w:basedOn w:val="TableNormal"/>
    <w:tblPr>
      <w:tblStyleRowBandSize w:val="1"/>
      <w:tblStyleColBandSize w:val="1"/>
      <w:tblCellMar>
        <w:top w:w="0.0" w:type="dxa"/>
        <w:left w:w="108.0" w:type="dxa"/>
        <w:bottom w:w="0.0" w:type="dxa"/>
        <w:right w:w="108.0" w:type="dxa"/>
      </w:tblCellMar>
    </w:tblPr>
  </w:style>
  <w:style w:type="table" w:styleId="Table49">
    <w:basedOn w:val="TableNormal"/>
    <w:tblPr>
      <w:tblStyleRowBandSize w:val="1"/>
      <w:tblStyleColBandSize w:val="1"/>
      <w:tblCellMar>
        <w:top w:w="0.0" w:type="dxa"/>
        <w:left w:w="108.0" w:type="dxa"/>
        <w:bottom w:w="0.0" w:type="dxa"/>
        <w:right w:w="108.0" w:type="dxa"/>
      </w:tblCellMar>
    </w:tblPr>
  </w:style>
  <w:style w:type="table" w:styleId="Table50">
    <w:basedOn w:val="TableNormal"/>
    <w:tblPr>
      <w:tblStyleRowBandSize w:val="1"/>
      <w:tblStyleColBandSize w:val="1"/>
      <w:tblCellMar>
        <w:top w:w="100.0" w:type="dxa"/>
        <w:left w:w="100.0" w:type="dxa"/>
        <w:bottom w:w="100.0" w:type="dxa"/>
        <w:right w:w="100.0" w:type="dxa"/>
      </w:tblCellMar>
    </w:tblPr>
  </w:style>
  <w:style w:type="table" w:styleId="Table5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2">
    <w:basedOn w:val="TableNormal"/>
    <w:tblPr>
      <w:tblStyleRowBandSize w:val="1"/>
      <w:tblStyleColBandSize w:val="1"/>
      <w:tblCellMar>
        <w:top w:w="0.0" w:type="dxa"/>
        <w:left w:w="115.0" w:type="dxa"/>
        <w:bottom w:w="0.0" w:type="dxa"/>
        <w:right w:w="115.0" w:type="dxa"/>
      </w:tblCellMar>
    </w:tblPr>
  </w:style>
  <w:style w:type="table" w:styleId="Table53">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90" Type="http://schemas.openxmlformats.org/officeDocument/2006/relationships/image" Target="media/image247.png"/><Relationship Id="rId194" Type="http://schemas.openxmlformats.org/officeDocument/2006/relationships/image" Target="media/image248.png"/><Relationship Id="rId193" Type="http://schemas.openxmlformats.org/officeDocument/2006/relationships/image" Target="media/image251.png"/><Relationship Id="rId192" Type="http://schemas.openxmlformats.org/officeDocument/2006/relationships/image" Target="media/image242.png"/><Relationship Id="rId191" Type="http://schemas.openxmlformats.org/officeDocument/2006/relationships/image" Target="media/image245.png"/><Relationship Id="rId187" Type="http://schemas.openxmlformats.org/officeDocument/2006/relationships/image" Target="media/image237.png"/><Relationship Id="rId186" Type="http://schemas.openxmlformats.org/officeDocument/2006/relationships/image" Target="media/image238.png"/><Relationship Id="rId185" Type="http://schemas.openxmlformats.org/officeDocument/2006/relationships/image" Target="media/image234.png"/><Relationship Id="rId184" Type="http://schemas.openxmlformats.org/officeDocument/2006/relationships/image" Target="media/image235.png"/><Relationship Id="rId189" Type="http://schemas.openxmlformats.org/officeDocument/2006/relationships/image" Target="media/image239.png"/><Relationship Id="rId188" Type="http://schemas.openxmlformats.org/officeDocument/2006/relationships/image" Target="media/image241.png"/><Relationship Id="rId183" Type="http://schemas.openxmlformats.org/officeDocument/2006/relationships/image" Target="media/image228.png"/><Relationship Id="rId182" Type="http://schemas.openxmlformats.org/officeDocument/2006/relationships/image" Target="media/image229.png"/><Relationship Id="rId181" Type="http://schemas.openxmlformats.org/officeDocument/2006/relationships/hyperlink" Target="https://drive.google.com/file/d/1tKtjb-yOex0WmNn0luctycSCiW95Ezcj/view?usp=drive_link" TargetMode="External"/><Relationship Id="rId180" Type="http://schemas.openxmlformats.org/officeDocument/2006/relationships/hyperlink" Target="https://drive.google.com/file/d/13xlLF7gkMm-NxUi6FmtdBV026NujjK-j/view?usp=drive_link" TargetMode="External"/><Relationship Id="rId176" Type="http://schemas.openxmlformats.org/officeDocument/2006/relationships/hyperlink" Target="https://www.f.bg.ac.rs/psihologija/silabusi/kurs/6667" TargetMode="External"/><Relationship Id="rId297" Type="http://schemas.openxmlformats.org/officeDocument/2006/relationships/image" Target="media/image171.jpg"/><Relationship Id="rId175" Type="http://schemas.openxmlformats.org/officeDocument/2006/relationships/hyperlink" Target="https://www.f.bg.ac.rs/psihologija/silabusi/kurs/6669" TargetMode="External"/><Relationship Id="rId296" Type="http://schemas.openxmlformats.org/officeDocument/2006/relationships/image" Target="media/image177.jpg"/><Relationship Id="rId174" Type="http://schemas.openxmlformats.org/officeDocument/2006/relationships/hyperlink" Target="https://www.f.bg.ac.rs/psihologija/silabusi/kurs/6668" TargetMode="External"/><Relationship Id="rId295" Type="http://schemas.openxmlformats.org/officeDocument/2006/relationships/image" Target="media/image182.jpg"/><Relationship Id="rId173" Type="http://schemas.openxmlformats.org/officeDocument/2006/relationships/hyperlink" Target="https://www.f.bg.ac.rs/psihologija/silabusi/kurs/6667" TargetMode="External"/><Relationship Id="rId294" Type="http://schemas.openxmlformats.org/officeDocument/2006/relationships/image" Target="media/image163.jpg"/><Relationship Id="rId179" Type="http://schemas.openxmlformats.org/officeDocument/2006/relationships/hyperlink" Target="https://drive.google.com/file/d/13xlLF7gkMm-NxUi6FmtdBV026NujjK-j/view?usp=drive_link" TargetMode="External"/><Relationship Id="rId178" Type="http://schemas.openxmlformats.org/officeDocument/2006/relationships/hyperlink" Target="https://www.f.bg.ac.rs/psihologija/silabusi/kurs/6669" TargetMode="External"/><Relationship Id="rId299" Type="http://schemas.openxmlformats.org/officeDocument/2006/relationships/image" Target="media/image183.jpg"/><Relationship Id="rId177" Type="http://schemas.openxmlformats.org/officeDocument/2006/relationships/hyperlink" Target="https://www.f.bg.ac.rs/psihologija/silabusi/kurs/6668" TargetMode="External"/><Relationship Id="rId298" Type="http://schemas.openxmlformats.org/officeDocument/2006/relationships/image" Target="media/image199.jpg"/><Relationship Id="rId198" Type="http://schemas.openxmlformats.org/officeDocument/2006/relationships/image" Target="media/image253.png"/><Relationship Id="rId197" Type="http://schemas.openxmlformats.org/officeDocument/2006/relationships/image" Target="media/image257.png"/><Relationship Id="rId196" Type="http://schemas.openxmlformats.org/officeDocument/2006/relationships/image" Target="media/image252.png"/><Relationship Id="rId195" Type="http://schemas.openxmlformats.org/officeDocument/2006/relationships/image" Target="media/image249.png"/><Relationship Id="rId199" Type="http://schemas.openxmlformats.org/officeDocument/2006/relationships/image" Target="media/image254.png"/><Relationship Id="rId150" Type="http://schemas.openxmlformats.org/officeDocument/2006/relationships/hyperlink" Target="https://www.f.bg.ac.rs/psihologija/silabusi/kurs/6621" TargetMode="External"/><Relationship Id="rId271" Type="http://schemas.openxmlformats.org/officeDocument/2006/relationships/image" Target="media/image112.png"/><Relationship Id="rId392" Type="http://schemas.openxmlformats.org/officeDocument/2006/relationships/image" Target="media/image212.jpg"/><Relationship Id="rId270" Type="http://schemas.openxmlformats.org/officeDocument/2006/relationships/image" Target="media/image108.jpg"/><Relationship Id="rId391" Type="http://schemas.openxmlformats.org/officeDocument/2006/relationships/image" Target="media/image114.jpg"/><Relationship Id="rId390" Type="http://schemas.openxmlformats.org/officeDocument/2006/relationships/image" Target="media/image62.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hyperlink" Target="http://147.91.75.9/manage/shares/AKR2021/DAS-PS/6617.pdf" TargetMode="External"/><Relationship Id="rId4" Type="http://schemas.openxmlformats.org/officeDocument/2006/relationships/numbering" Target="numbering.xml"/><Relationship Id="rId148" Type="http://schemas.openxmlformats.org/officeDocument/2006/relationships/hyperlink" Target="https://www.f.bg.ac.rs/psihologija/silabusi/kurs/6617" TargetMode="External"/><Relationship Id="rId269" Type="http://schemas.openxmlformats.org/officeDocument/2006/relationships/image" Target="media/image104.png"/><Relationship Id="rId9" Type="http://schemas.openxmlformats.org/officeDocument/2006/relationships/hyperlink" Target="https://www.f.bg.ac.rs/psihologija/program/doktorske/2021" TargetMode="External"/><Relationship Id="rId143" Type="http://schemas.openxmlformats.org/officeDocument/2006/relationships/hyperlink" Target="http://147.91.75.9/manage/shares/AKR2021/DAS-PS/6650.pdf" TargetMode="External"/><Relationship Id="rId264" Type="http://schemas.openxmlformats.org/officeDocument/2006/relationships/image" Target="media/image51.jpg"/><Relationship Id="rId385" Type="http://schemas.openxmlformats.org/officeDocument/2006/relationships/image" Target="media/image250.jpg"/><Relationship Id="rId142" Type="http://schemas.openxmlformats.org/officeDocument/2006/relationships/hyperlink" Target="https://www.f.bg.ac.rs/psihologija/silabusi/kurs/6650" TargetMode="External"/><Relationship Id="rId263" Type="http://schemas.openxmlformats.org/officeDocument/2006/relationships/image" Target="media/image56.jpg"/><Relationship Id="rId384" Type="http://schemas.openxmlformats.org/officeDocument/2006/relationships/image" Target="media/image218.jpg"/><Relationship Id="rId141" Type="http://schemas.openxmlformats.org/officeDocument/2006/relationships/hyperlink" Target="http://147.91.75.9/manage/shares/AKR2021/DAS-PS/6605.pdf" TargetMode="External"/><Relationship Id="rId262" Type="http://schemas.openxmlformats.org/officeDocument/2006/relationships/image" Target="media/image47.png"/><Relationship Id="rId383" Type="http://schemas.openxmlformats.org/officeDocument/2006/relationships/image" Target="media/image26.jpg"/><Relationship Id="rId140" Type="http://schemas.openxmlformats.org/officeDocument/2006/relationships/hyperlink" Target="https://www.f.bg.ac.rs/psihologija/silabusi/kurs/6605" TargetMode="External"/><Relationship Id="rId261" Type="http://schemas.openxmlformats.org/officeDocument/2006/relationships/image" Target="media/image46.png"/><Relationship Id="rId382" Type="http://schemas.openxmlformats.org/officeDocument/2006/relationships/image" Target="media/image201.jpg"/><Relationship Id="rId5" Type="http://schemas.openxmlformats.org/officeDocument/2006/relationships/styles" Target="styles.xml"/><Relationship Id="rId147" Type="http://schemas.openxmlformats.org/officeDocument/2006/relationships/hyperlink" Target="http://147.91.75.9/manage/shares/AKR2021/DAS-PS/6612.pdf" TargetMode="External"/><Relationship Id="rId268" Type="http://schemas.openxmlformats.org/officeDocument/2006/relationships/image" Target="media/image40.png"/><Relationship Id="rId389" Type="http://schemas.openxmlformats.org/officeDocument/2006/relationships/image" Target="media/image75.jpg"/><Relationship Id="rId6" Type="http://schemas.openxmlformats.org/officeDocument/2006/relationships/customXml" Target="../customXML/item1.xml"/><Relationship Id="rId146" Type="http://schemas.openxmlformats.org/officeDocument/2006/relationships/hyperlink" Target="https://www.f.bg.ac.rs/psihologija/silabusi/kurs/6612" TargetMode="External"/><Relationship Id="rId267" Type="http://schemas.openxmlformats.org/officeDocument/2006/relationships/image" Target="media/image37.jpg"/><Relationship Id="rId388" Type="http://schemas.openxmlformats.org/officeDocument/2006/relationships/image" Target="media/image158.jpg"/><Relationship Id="rId7" Type="http://schemas.openxmlformats.org/officeDocument/2006/relationships/image" Target="media/image167.png"/><Relationship Id="rId145" Type="http://schemas.openxmlformats.org/officeDocument/2006/relationships/hyperlink" Target="http://147.91.75.9/manage/shares/AKR2021/DAS-PS/6606.pdf" TargetMode="External"/><Relationship Id="rId266" Type="http://schemas.openxmlformats.org/officeDocument/2006/relationships/image" Target="media/image52.png"/><Relationship Id="rId387" Type="http://schemas.openxmlformats.org/officeDocument/2006/relationships/image" Target="media/image139.jpg"/><Relationship Id="rId8" Type="http://schemas.openxmlformats.org/officeDocument/2006/relationships/hyperlink" Target="https://www.f.bg.ac.rs/psihologija" TargetMode="External"/><Relationship Id="rId144" Type="http://schemas.openxmlformats.org/officeDocument/2006/relationships/hyperlink" Target="https://www.f.bg.ac.rs/psihologija/silabusi/kurs/6606" TargetMode="External"/><Relationship Id="rId265" Type="http://schemas.openxmlformats.org/officeDocument/2006/relationships/image" Target="media/image49.png"/><Relationship Id="rId386" Type="http://schemas.openxmlformats.org/officeDocument/2006/relationships/image" Target="media/image216.jpg"/><Relationship Id="rId260" Type="http://schemas.openxmlformats.org/officeDocument/2006/relationships/image" Target="media/image55.jpg"/><Relationship Id="rId381" Type="http://schemas.openxmlformats.org/officeDocument/2006/relationships/image" Target="media/image137.jpg"/><Relationship Id="rId380" Type="http://schemas.openxmlformats.org/officeDocument/2006/relationships/image" Target="media/image36.jpg"/><Relationship Id="rId139" Type="http://schemas.openxmlformats.org/officeDocument/2006/relationships/hyperlink" Target="http://147.91.75.9/manage/shares/AKR2021/DAS-PS/6648.pdf" TargetMode="External"/><Relationship Id="rId138" Type="http://schemas.openxmlformats.org/officeDocument/2006/relationships/hyperlink" Target="https://www.f.bg.ac.rs/psihologija/silabusi/kurs/6648" TargetMode="External"/><Relationship Id="rId259" Type="http://schemas.openxmlformats.org/officeDocument/2006/relationships/image" Target="media/image44.png"/><Relationship Id="rId137" Type="http://schemas.openxmlformats.org/officeDocument/2006/relationships/hyperlink" Target="http://147.91.75.9/manage/shares/AKR2021/DAS-PS/6647.pdf" TargetMode="External"/><Relationship Id="rId258" Type="http://schemas.openxmlformats.org/officeDocument/2006/relationships/image" Target="media/image59.jpg"/><Relationship Id="rId379" Type="http://schemas.openxmlformats.org/officeDocument/2006/relationships/image" Target="media/image134.jpg"/><Relationship Id="rId132" Type="http://schemas.openxmlformats.org/officeDocument/2006/relationships/hyperlink" Target="https://www.f.bg.ac.rs/psihologija/silabusi/kurs/6603" TargetMode="External"/><Relationship Id="rId253" Type="http://schemas.openxmlformats.org/officeDocument/2006/relationships/image" Target="media/image69.png"/><Relationship Id="rId374" Type="http://schemas.openxmlformats.org/officeDocument/2006/relationships/image" Target="media/image103.jpg"/><Relationship Id="rId131" Type="http://schemas.openxmlformats.org/officeDocument/2006/relationships/hyperlink" Target="http://147.91.75.9/manage/shares/AKR2021/DAS-PS/6614.pdf" TargetMode="External"/><Relationship Id="rId252" Type="http://schemas.openxmlformats.org/officeDocument/2006/relationships/image" Target="media/image73.jpg"/><Relationship Id="rId373" Type="http://schemas.openxmlformats.org/officeDocument/2006/relationships/image" Target="media/image230.jpg"/><Relationship Id="rId130" Type="http://schemas.openxmlformats.org/officeDocument/2006/relationships/hyperlink" Target="https://www.f.bg.ac.rs/psihologija/silabusi/kurs/6614" TargetMode="External"/><Relationship Id="rId251" Type="http://schemas.openxmlformats.org/officeDocument/2006/relationships/image" Target="media/image65.jpg"/><Relationship Id="rId372" Type="http://schemas.openxmlformats.org/officeDocument/2006/relationships/image" Target="media/image162.jpg"/><Relationship Id="rId250" Type="http://schemas.openxmlformats.org/officeDocument/2006/relationships/image" Target="media/image64.png"/><Relationship Id="rId371" Type="http://schemas.openxmlformats.org/officeDocument/2006/relationships/image" Target="media/image214.jpg"/><Relationship Id="rId136" Type="http://schemas.openxmlformats.org/officeDocument/2006/relationships/hyperlink" Target="https://www.f.bg.ac.rs/psihologija/silabusi/kurs/6647" TargetMode="External"/><Relationship Id="rId257" Type="http://schemas.openxmlformats.org/officeDocument/2006/relationships/image" Target="media/image76.jpg"/><Relationship Id="rId378" Type="http://schemas.openxmlformats.org/officeDocument/2006/relationships/image" Target="media/image221.jpg"/><Relationship Id="rId135" Type="http://schemas.openxmlformats.org/officeDocument/2006/relationships/hyperlink" Target="http://147.91.75.9/manage/shares/AKR2021/DAS-PS/6616.pdf" TargetMode="External"/><Relationship Id="rId256" Type="http://schemas.openxmlformats.org/officeDocument/2006/relationships/image" Target="media/image71.jpg"/><Relationship Id="rId377" Type="http://schemas.openxmlformats.org/officeDocument/2006/relationships/image" Target="media/image210.jpg"/><Relationship Id="rId134" Type="http://schemas.openxmlformats.org/officeDocument/2006/relationships/hyperlink" Target="https://www.f.bg.ac.rs/psihologija/silabusi/kurs/6616" TargetMode="External"/><Relationship Id="rId255" Type="http://schemas.openxmlformats.org/officeDocument/2006/relationships/image" Target="media/image72.png"/><Relationship Id="rId376" Type="http://schemas.openxmlformats.org/officeDocument/2006/relationships/image" Target="media/image54.jpg"/><Relationship Id="rId133" Type="http://schemas.openxmlformats.org/officeDocument/2006/relationships/hyperlink" Target="http://147.91.75.9/manage/shares/AKR2021/DAS-PS/6603.pdf" TargetMode="External"/><Relationship Id="rId254" Type="http://schemas.openxmlformats.org/officeDocument/2006/relationships/image" Target="media/image70.png"/><Relationship Id="rId375" Type="http://schemas.openxmlformats.org/officeDocument/2006/relationships/image" Target="media/image165.jpg"/><Relationship Id="rId172" Type="http://schemas.openxmlformats.org/officeDocument/2006/relationships/hyperlink" Target="https://www.f.bg.ac.rs/psihologija/silabusi/kurs/6666" TargetMode="External"/><Relationship Id="rId293" Type="http://schemas.openxmlformats.org/officeDocument/2006/relationships/image" Target="media/image172.jpg"/><Relationship Id="rId171" Type="http://schemas.openxmlformats.org/officeDocument/2006/relationships/hyperlink" Target="https://www.f.bg.ac.rs/psihologija/silabusi/kurs/6665" TargetMode="External"/><Relationship Id="rId292" Type="http://schemas.openxmlformats.org/officeDocument/2006/relationships/image" Target="media/image173.jpg"/><Relationship Id="rId170" Type="http://schemas.openxmlformats.org/officeDocument/2006/relationships/hyperlink" Target="https://www.f.bg.ac.rs/psihologija/silabusi/kurs/6664" TargetMode="External"/><Relationship Id="rId291" Type="http://schemas.openxmlformats.org/officeDocument/2006/relationships/image" Target="media/image93.jpg"/><Relationship Id="rId290" Type="http://schemas.openxmlformats.org/officeDocument/2006/relationships/image" Target="media/image100.jpg"/><Relationship Id="rId165" Type="http://schemas.openxmlformats.org/officeDocument/2006/relationships/hyperlink" Target="http://147.91.75.9/manage/shares/AKR2021/DAS-PS/6661.pdf" TargetMode="External"/><Relationship Id="rId286" Type="http://schemas.openxmlformats.org/officeDocument/2006/relationships/image" Target="media/image132.jpg"/><Relationship Id="rId164" Type="http://schemas.openxmlformats.org/officeDocument/2006/relationships/hyperlink" Target="https://www.f.bg.ac.rs/psihologija/silabusi/kurs/6661" TargetMode="External"/><Relationship Id="rId285" Type="http://schemas.openxmlformats.org/officeDocument/2006/relationships/image" Target="media/image135.jpg"/><Relationship Id="rId163" Type="http://schemas.openxmlformats.org/officeDocument/2006/relationships/hyperlink" Target="http://147.91.75.9/manage/shares/AKR2021/DAS-PS/6627.pdf" TargetMode="External"/><Relationship Id="rId284" Type="http://schemas.openxmlformats.org/officeDocument/2006/relationships/image" Target="media/image124.jpg"/><Relationship Id="rId162" Type="http://schemas.openxmlformats.org/officeDocument/2006/relationships/hyperlink" Target="https://www.f.bg.ac.rs/psihologija/silabusi/kurs/6627" TargetMode="External"/><Relationship Id="rId283" Type="http://schemas.openxmlformats.org/officeDocument/2006/relationships/image" Target="media/image98.jpg"/><Relationship Id="rId169" Type="http://schemas.openxmlformats.org/officeDocument/2006/relationships/hyperlink" Target="http://147.91.75.9/manage/shares/AKR2021/DAS-PS/6640a.pdf" TargetMode="External"/><Relationship Id="rId168" Type="http://schemas.openxmlformats.org/officeDocument/2006/relationships/hyperlink" Target="https://www.f.bg.ac.rs/psihologija/silabusi/kurs/6640" TargetMode="External"/><Relationship Id="rId289" Type="http://schemas.openxmlformats.org/officeDocument/2006/relationships/image" Target="media/image87.jpg"/><Relationship Id="rId167" Type="http://schemas.openxmlformats.org/officeDocument/2006/relationships/hyperlink" Target="http://147.91.75.9/manage/shares/AKR2021/DAS-PS/6662.pdf" TargetMode="External"/><Relationship Id="rId288" Type="http://schemas.openxmlformats.org/officeDocument/2006/relationships/image" Target="media/image111.jpg"/><Relationship Id="rId166" Type="http://schemas.openxmlformats.org/officeDocument/2006/relationships/hyperlink" Target="https://www.f.bg.ac.rs/psihologija/silabusi/kurs/6662" TargetMode="External"/><Relationship Id="rId287" Type="http://schemas.openxmlformats.org/officeDocument/2006/relationships/image" Target="media/image136.jpg"/><Relationship Id="rId161" Type="http://schemas.openxmlformats.org/officeDocument/2006/relationships/hyperlink" Target="http://147.91.75.9/manage/shares/AKR2021/DAS-PS/6622.pdf" TargetMode="External"/><Relationship Id="rId282" Type="http://schemas.openxmlformats.org/officeDocument/2006/relationships/image" Target="media/image130.jpg"/><Relationship Id="rId160" Type="http://schemas.openxmlformats.org/officeDocument/2006/relationships/hyperlink" Target="https://www.f.bg.ac.rs/psihologija/silabusi/kurs/6622" TargetMode="External"/><Relationship Id="rId281" Type="http://schemas.openxmlformats.org/officeDocument/2006/relationships/image" Target="media/image90.jpg"/><Relationship Id="rId280" Type="http://schemas.openxmlformats.org/officeDocument/2006/relationships/image" Target="media/image129.jpg"/><Relationship Id="rId159" Type="http://schemas.openxmlformats.org/officeDocument/2006/relationships/hyperlink" Target="http://147.91.75.9/manage/shares/AKR2021/DAS-PS/6287.pdf" TargetMode="External"/><Relationship Id="rId154" Type="http://schemas.openxmlformats.org/officeDocument/2006/relationships/hyperlink" Target="https://www.f.bg.ac.rs/psihologija/silabusi/kurs/6613" TargetMode="External"/><Relationship Id="rId275" Type="http://schemas.openxmlformats.org/officeDocument/2006/relationships/image" Target="media/image121.jpg"/><Relationship Id="rId396" Type="http://schemas.openxmlformats.org/officeDocument/2006/relationships/image" Target="media/image259.jpg"/><Relationship Id="rId153" Type="http://schemas.openxmlformats.org/officeDocument/2006/relationships/hyperlink" Target="http://147.91.75.9/manage/shares/AKR2021/DAS-PS/6615.pdf" TargetMode="External"/><Relationship Id="rId274" Type="http://schemas.openxmlformats.org/officeDocument/2006/relationships/image" Target="media/image115.jpg"/><Relationship Id="rId395" Type="http://schemas.openxmlformats.org/officeDocument/2006/relationships/image" Target="media/image256.jpg"/><Relationship Id="rId152" Type="http://schemas.openxmlformats.org/officeDocument/2006/relationships/hyperlink" Target="https://www.f.bg.ac.rs/psihologija/silabusi/kurs/6615" TargetMode="External"/><Relationship Id="rId273" Type="http://schemas.openxmlformats.org/officeDocument/2006/relationships/image" Target="media/image116.jpg"/><Relationship Id="rId394" Type="http://schemas.openxmlformats.org/officeDocument/2006/relationships/image" Target="media/image224.jpg"/><Relationship Id="rId151" Type="http://schemas.openxmlformats.org/officeDocument/2006/relationships/hyperlink" Target="http://147.91.75.9/manage/shares/AKR2021/DAS-PS/6621.pdf" TargetMode="External"/><Relationship Id="rId272" Type="http://schemas.openxmlformats.org/officeDocument/2006/relationships/image" Target="media/image128.png"/><Relationship Id="rId393" Type="http://schemas.openxmlformats.org/officeDocument/2006/relationships/image" Target="media/image184.jpg"/><Relationship Id="rId158" Type="http://schemas.openxmlformats.org/officeDocument/2006/relationships/hyperlink" Target="https://www.f.bg.ac.rs/psihologija/silabusi/kurs/6287" TargetMode="External"/><Relationship Id="rId279" Type="http://schemas.openxmlformats.org/officeDocument/2006/relationships/image" Target="media/image119.jpg"/><Relationship Id="rId157" Type="http://schemas.openxmlformats.org/officeDocument/2006/relationships/hyperlink" Target="http://147.91.75.9/manage/shares/AKR2021/DAS-PS/6288.pdf" TargetMode="External"/><Relationship Id="rId278" Type="http://schemas.openxmlformats.org/officeDocument/2006/relationships/image" Target="media/image117.jpg"/><Relationship Id="rId399" Type="http://schemas.openxmlformats.org/officeDocument/2006/relationships/image" Target="media/image202.png"/><Relationship Id="rId156" Type="http://schemas.openxmlformats.org/officeDocument/2006/relationships/hyperlink" Target="https://www.f.bg.ac.rs/psihologija/silabusi/kurs/6288" TargetMode="External"/><Relationship Id="rId277" Type="http://schemas.openxmlformats.org/officeDocument/2006/relationships/image" Target="media/image152.jpg"/><Relationship Id="rId398" Type="http://schemas.openxmlformats.org/officeDocument/2006/relationships/image" Target="media/image80.jpg"/><Relationship Id="rId155" Type="http://schemas.openxmlformats.org/officeDocument/2006/relationships/hyperlink" Target="http://147.91.75.9/manage/shares/AKR2021/DAS-PS/6613.pdf" TargetMode="External"/><Relationship Id="rId276" Type="http://schemas.openxmlformats.org/officeDocument/2006/relationships/hyperlink" Target="https://drive.google.com/file/d/1Pw-WBNWBk0Afg1rtnGLBva3_I-s0xyo6/view?usp=share_link" TargetMode="External"/><Relationship Id="rId397" Type="http://schemas.openxmlformats.org/officeDocument/2006/relationships/image" Target="media/image66.jpg"/><Relationship Id="rId40" Type="http://schemas.openxmlformats.org/officeDocument/2006/relationships/hyperlink" Target="https://www.f.bg.ac.rs/files/akta/Statut_2018.doc" TargetMode="External"/><Relationship Id="rId42" Type="http://schemas.openxmlformats.org/officeDocument/2006/relationships/hyperlink" Target="https://www.f.bg.ac.rs/kvalitet-samovrednovanje" TargetMode="External"/><Relationship Id="rId41" Type="http://schemas.openxmlformats.org/officeDocument/2006/relationships/hyperlink" Target="https://www.f.bg.ac.rs/dokumenta/akta" TargetMode="External"/><Relationship Id="rId44" Type="http://schemas.openxmlformats.org/officeDocument/2006/relationships/hyperlink" Target="https://docs.google.com/document/d/1qt-xwyqRyeUhMM-8HLrthwPAQjj4aDw5/edit?usp=sharing&amp;ouid=113639140140302940419&amp;rtpof=true&amp;sd=true" TargetMode="External"/><Relationship Id="rId43" Type="http://schemas.openxmlformats.org/officeDocument/2006/relationships/hyperlink" Target="https://docs.google.com/document/d/1T7eXZHhgoqZBWFYjB03O8P_P--cq-gMy/edit?usp=sharing&amp;ouid=113639140140302940419&amp;rtpof=true&amp;sd=true" TargetMode="External"/><Relationship Id="rId46" Type="http://schemas.openxmlformats.org/officeDocument/2006/relationships/hyperlink" Target="https://drive.google.com/file/d/16XefQfCCfuZ9J7RhV76SA9pDyhMEAdKX/view?usp=sharing" TargetMode="External"/><Relationship Id="rId45" Type="http://schemas.openxmlformats.org/officeDocument/2006/relationships/hyperlink" Target="https://drive.google.com/file/d/16XefQfCCfuZ9J7RhV76SA9pDyhMEAdKX/view?usp=sharing" TargetMode="External"/><Relationship Id="rId48" Type="http://schemas.openxmlformats.org/officeDocument/2006/relationships/hyperlink" Target="https://docs.google.com/document/d/1Kn9vgLmro8vm6HaZU02U6Db7mlpAoRhk/edit?usp=sharing&amp;ouid=113639140140302940419&amp;rtpof=true&amp;sd=true" TargetMode="External"/><Relationship Id="rId47" Type="http://schemas.openxmlformats.org/officeDocument/2006/relationships/hyperlink" Target="https://drive.google.com/file/d/16XefQfCCfuZ9J7RhV76SA9pDyhMEAdKX/view?usp=sharing" TargetMode="External"/><Relationship Id="rId49" Type="http://schemas.openxmlformats.org/officeDocument/2006/relationships/hyperlink" Target="https://drive.google.com/file/d/1AVdSZfQwV2gIWI41PMzix-KAADeGOdhC/view?usp=sharing" TargetMode="External"/><Relationship Id="rId31" Type="http://schemas.openxmlformats.org/officeDocument/2006/relationships/hyperlink" Target="https://drive.google.com/file/d/1VxLxx8heq0-52WAC0hitjicaXPl7bEq8/view?usp=sharing" TargetMode="External"/><Relationship Id="rId30" Type="http://schemas.openxmlformats.org/officeDocument/2006/relationships/hyperlink" Target="http://www.bg.ac.rs/sr/univerzitet/univ-propisi.php" TargetMode="External"/><Relationship Id="rId33" Type="http://schemas.openxmlformats.org/officeDocument/2006/relationships/hyperlink" Target="https://docs.google.com/document/d/194M5lTGMWxqV0yU2DyCKFjfig4OfUeTu/edit?usp=sharing&amp;ouid=113639140140302940419&amp;rtpof=true&amp;sd=true" TargetMode="External"/><Relationship Id="rId32" Type="http://schemas.openxmlformats.org/officeDocument/2006/relationships/hyperlink" Target="https://docs.google.com/document/d/194M5lTGMWxqV0yU2DyCKFjfig4OfUeTu/edit?usp=sharing&amp;ouid=113639140140302940419&amp;rtpof=true&amp;sd=true" TargetMode="External"/><Relationship Id="rId35" Type="http://schemas.openxmlformats.org/officeDocument/2006/relationships/hyperlink" Target="https://docs.google.com/document/d/1INb0x7vSlsbfd5GJ6VuQYx4Tm9thssqx/edit#bookmark=id.1x0gk37" TargetMode="External"/><Relationship Id="rId34" Type="http://schemas.openxmlformats.org/officeDocument/2006/relationships/hyperlink" Target="https://docs.google.com/document/d/1_mZdLNUXKg50RJJ7C02PbNjv2nUUiN5Q/edit?usp=sharing&amp;ouid=113639140140302940419&amp;rtpof=true&amp;sd=true" TargetMode="External"/><Relationship Id="rId37" Type="http://schemas.openxmlformats.org/officeDocument/2006/relationships/hyperlink" Target="https://docs.google.com/document/d/1INb0x7vSlsbfd5GJ6VuQYx4Tm9thssqx/edit#bookmark=id.1baon6m" TargetMode="External"/><Relationship Id="rId36" Type="http://schemas.openxmlformats.org/officeDocument/2006/relationships/hyperlink" Target="https://docs.google.com/document/d/1INb0x7vSlsbfd5GJ6VuQYx4Tm9thssqx/edit#bookmark=id.4h042r0" TargetMode="External"/><Relationship Id="rId39" Type="http://schemas.openxmlformats.org/officeDocument/2006/relationships/hyperlink" Target="https://www.f.bg.ac.rs/files/akta/Statut_2018.doc" TargetMode="External"/><Relationship Id="rId38" Type="http://schemas.openxmlformats.org/officeDocument/2006/relationships/hyperlink" Target="https://docs.google.com/document/d/1INb0x7vSlsbfd5GJ6VuQYx4Tm9thssqx/edit#bookmark=id.2w5ecyt" TargetMode="External"/><Relationship Id="rId20" Type="http://schemas.openxmlformats.org/officeDocument/2006/relationships/hyperlink" Target="https://www.f.bg.ac.rs/informacije-studiranje/plan-nastave" TargetMode="External"/><Relationship Id="rId22" Type="http://schemas.openxmlformats.org/officeDocument/2006/relationships/hyperlink" Target="https://www.f.bg.ac.rs/psihologija/raspored/doktorske/1" TargetMode="External"/><Relationship Id="rId21" Type="http://schemas.openxmlformats.org/officeDocument/2006/relationships/hyperlink" Target="https://www.f.bg.ac.rs/psihologija/program/doktorske/2021" TargetMode="External"/><Relationship Id="rId24" Type="http://schemas.openxmlformats.org/officeDocument/2006/relationships/hyperlink" Target="https://www.f.bg.ac.rs/files/akta/Prav-vred-nast.doc" TargetMode="External"/><Relationship Id="rId23" Type="http://schemas.openxmlformats.org/officeDocument/2006/relationships/hyperlink" Target="https://www.f.bg.ac.rs/psihologija/raspored-ispita" TargetMode="External"/><Relationship Id="rId409" Type="http://schemas.openxmlformats.org/officeDocument/2006/relationships/image" Target="media/image35.jpg"/><Relationship Id="rId404" Type="http://schemas.openxmlformats.org/officeDocument/2006/relationships/image" Target="media/image94.jpg"/><Relationship Id="rId403" Type="http://schemas.openxmlformats.org/officeDocument/2006/relationships/image" Target="media/image101.jpg"/><Relationship Id="rId402" Type="http://schemas.openxmlformats.org/officeDocument/2006/relationships/image" Target="media/image131.jpg"/><Relationship Id="rId401" Type="http://schemas.openxmlformats.org/officeDocument/2006/relationships/image" Target="media/image91.jpg"/><Relationship Id="rId408" Type="http://schemas.openxmlformats.org/officeDocument/2006/relationships/image" Target="media/image29.jpg"/><Relationship Id="rId407" Type="http://schemas.openxmlformats.org/officeDocument/2006/relationships/image" Target="media/image83.jpg"/><Relationship Id="rId406" Type="http://schemas.openxmlformats.org/officeDocument/2006/relationships/image" Target="media/image92.jpg"/><Relationship Id="rId405" Type="http://schemas.openxmlformats.org/officeDocument/2006/relationships/image" Target="media/image102.jpg"/><Relationship Id="rId26" Type="http://schemas.openxmlformats.org/officeDocument/2006/relationships/hyperlink" Target="https://bg.ac.rs/files/sr/univerzitet/univ-propisi/Pravilnik_o_postupku_sticanju_zvanja_2020.pdf" TargetMode="External"/><Relationship Id="rId25" Type="http://schemas.openxmlformats.org/officeDocument/2006/relationships/hyperlink" Target="https://www.f.bg.ac.rs/files/akta/Prav-vred-nast-iid-06-2017.doc" TargetMode="External"/><Relationship Id="rId28" Type="http://schemas.openxmlformats.org/officeDocument/2006/relationships/hyperlink" Target="https://www.f.bg.ac.rs/files/akta/Prav-oINS_2019.doc" TargetMode="External"/><Relationship Id="rId27" Type="http://schemas.openxmlformats.org/officeDocument/2006/relationships/hyperlink" Target="https://www.bg.ac.rs/files/sr/univerzitet/univ-propisi/Pravilnik_postupak_sticanja_zvanja_dec2022.pdf" TargetMode="External"/><Relationship Id="rId400" Type="http://schemas.openxmlformats.org/officeDocument/2006/relationships/image" Target="media/image148.png"/><Relationship Id="rId29" Type="http://schemas.openxmlformats.org/officeDocument/2006/relationships/hyperlink" Target="http://www.f.bg.ac.rs/buduci_studenti/vestiBS" TargetMode="External"/><Relationship Id="rId11" Type="http://schemas.openxmlformats.org/officeDocument/2006/relationships/hyperlink" Target="https://www.f.bg.ac.rs/psihologija/program/doktorske/2021" TargetMode="External"/><Relationship Id="rId10" Type="http://schemas.openxmlformats.org/officeDocument/2006/relationships/hyperlink" Target="https://www.f.bg.ac.rs/psihologija/zaposleni" TargetMode="External"/><Relationship Id="rId13" Type="http://schemas.openxmlformats.org/officeDocument/2006/relationships/hyperlink" Target="https://www.f.bg.ac.rs/files/akta/Prav-samovred.doc" TargetMode="External"/><Relationship Id="rId12" Type="http://schemas.openxmlformats.org/officeDocument/2006/relationships/hyperlink" Target="https://www.f.bg.ac.rs/psihologija/program/doktorske/2021" TargetMode="External"/><Relationship Id="rId15" Type="http://schemas.openxmlformats.org/officeDocument/2006/relationships/hyperlink" Target="https://www.f.bg.ac.rs/files/akta/Prav-samovred-stand.doc" TargetMode="External"/><Relationship Id="rId14" Type="http://schemas.openxmlformats.org/officeDocument/2006/relationships/hyperlink" Target="https://www.f.bg.ac.rs/files/akta/Prav-samovred-iid-06-2017.doc" TargetMode="External"/><Relationship Id="rId17" Type="http://schemas.openxmlformats.org/officeDocument/2006/relationships/hyperlink" Target="https://www.f.bg.ac.rs/files/akta/Prav-vred-nast-iid-06-2017.doc" TargetMode="External"/><Relationship Id="rId16" Type="http://schemas.openxmlformats.org/officeDocument/2006/relationships/hyperlink" Target="https://www.f.bg.ac.rs/files/akta/Prav-vred-nast.doc" TargetMode="External"/><Relationship Id="rId19" Type="http://schemas.openxmlformats.org/officeDocument/2006/relationships/hyperlink" Target="https://www.f.bg.ac.rs/psihologija/informacije" TargetMode="External"/><Relationship Id="rId18" Type="http://schemas.openxmlformats.org/officeDocument/2006/relationships/hyperlink" Target="https://www.f.bg.ac.rs/psihologija" TargetMode="External"/><Relationship Id="rId84" Type="http://schemas.openxmlformats.org/officeDocument/2006/relationships/hyperlink" Target="https://www.f.bg.ac.rs/psihologija/silabusi/kurs/6620" TargetMode="External"/><Relationship Id="rId83" Type="http://schemas.openxmlformats.org/officeDocument/2006/relationships/hyperlink" Target="http://147.91.75.9/manage/shares/AKR2021/DAS-PS/6287.pdf" TargetMode="External"/><Relationship Id="rId86" Type="http://schemas.openxmlformats.org/officeDocument/2006/relationships/hyperlink" Target="https://www.f.bg.ac.rs/psihologija/silabusi/kurs/6621" TargetMode="External"/><Relationship Id="rId85" Type="http://schemas.openxmlformats.org/officeDocument/2006/relationships/hyperlink" Target="http://147.91.75.9/manage/shares/AKR2021/DAS-PS/6620.pdf" TargetMode="External"/><Relationship Id="rId88" Type="http://schemas.openxmlformats.org/officeDocument/2006/relationships/hyperlink" Target="https://www.f.bg.ac.rs/psihologija/silabusi/kurs/6622" TargetMode="External"/><Relationship Id="rId87" Type="http://schemas.openxmlformats.org/officeDocument/2006/relationships/hyperlink" Target="http://147.91.75.9/manage/shares/AKR2021/DAS-PS/6621.pdf" TargetMode="External"/><Relationship Id="rId89" Type="http://schemas.openxmlformats.org/officeDocument/2006/relationships/hyperlink" Target="http://147.91.75.9/manage/shares/AKR2021/DAS-PS/6622.pdf" TargetMode="External"/><Relationship Id="rId80" Type="http://schemas.openxmlformats.org/officeDocument/2006/relationships/hyperlink" Target="https://www.f.bg.ac.rs/psihologija/silabusi/kurs/6288" TargetMode="External"/><Relationship Id="rId82" Type="http://schemas.openxmlformats.org/officeDocument/2006/relationships/hyperlink" Target="https://www.f.bg.ac.rs/psihologija/silabusi/kurs/6287" TargetMode="External"/><Relationship Id="rId81" Type="http://schemas.openxmlformats.org/officeDocument/2006/relationships/hyperlink" Target="http://147.91.75.9/manage/shares/AKR2021/DAS-PS/6288.pdf" TargetMode="External"/><Relationship Id="rId73" Type="http://schemas.openxmlformats.org/officeDocument/2006/relationships/hyperlink" Target="http://147.91.75.9/manage/shares/AKR2021/DAS-PS/6614.pdf" TargetMode="External"/><Relationship Id="rId72" Type="http://schemas.openxmlformats.org/officeDocument/2006/relationships/hyperlink" Target="https://www.f.bg.ac.rs/psihologija/silabusi/kurs/6614" TargetMode="External"/><Relationship Id="rId75" Type="http://schemas.openxmlformats.org/officeDocument/2006/relationships/hyperlink" Target="http://147.91.75.9/manage/shares/AKR2021/DAS-PS/6615.pdf" TargetMode="External"/><Relationship Id="rId74" Type="http://schemas.openxmlformats.org/officeDocument/2006/relationships/hyperlink" Target="https://www.f.bg.ac.rs/psihologija/silabusi/kurs/6615" TargetMode="External"/><Relationship Id="rId77" Type="http://schemas.openxmlformats.org/officeDocument/2006/relationships/hyperlink" Target="http://147.91.75.9/manage/shares/AKR2021/DAS-PS/6616.pdf" TargetMode="External"/><Relationship Id="rId76" Type="http://schemas.openxmlformats.org/officeDocument/2006/relationships/hyperlink" Target="https://www.f.bg.ac.rs/psihologija/silabusi/kurs/6616" TargetMode="External"/><Relationship Id="rId79" Type="http://schemas.openxmlformats.org/officeDocument/2006/relationships/hyperlink" Target="http://147.91.75.9/manage/shares/AKR2021/DAS-PS/6617.pdf" TargetMode="External"/><Relationship Id="rId78" Type="http://schemas.openxmlformats.org/officeDocument/2006/relationships/hyperlink" Target="https://www.f.bg.ac.rs/psihologija/silabusi/kurs/6617" TargetMode="External"/><Relationship Id="rId71" Type="http://schemas.openxmlformats.org/officeDocument/2006/relationships/hyperlink" Target="http://147.91.75.9/manage/shares/AKR2021/DAS-PS/6613.pdf" TargetMode="External"/><Relationship Id="rId70" Type="http://schemas.openxmlformats.org/officeDocument/2006/relationships/hyperlink" Target="https://www.f.bg.ac.rs/psihologija/silabusi/kurs/6613" TargetMode="External"/><Relationship Id="rId62" Type="http://schemas.openxmlformats.org/officeDocument/2006/relationships/hyperlink" Target="https://www.f.bg.ac.rs/psihologija/silabusi/kurs/6609" TargetMode="External"/><Relationship Id="rId61" Type="http://schemas.openxmlformats.org/officeDocument/2006/relationships/hyperlink" Target="http://147.91.75.9/manage/shares/AKR2021/DAS-PS/6608.pdf" TargetMode="External"/><Relationship Id="rId64" Type="http://schemas.openxmlformats.org/officeDocument/2006/relationships/hyperlink" Target="https://www.f.bg.ac.rs/psihologija/silabusi/kurs/6610" TargetMode="External"/><Relationship Id="rId63" Type="http://schemas.openxmlformats.org/officeDocument/2006/relationships/hyperlink" Target="http://147.91.75.9/manage/shares/AKR2021/DAS-PS/6609.pdf" TargetMode="External"/><Relationship Id="rId66" Type="http://schemas.openxmlformats.org/officeDocument/2006/relationships/hyperlink" Target="https://www.f.bg.ac.rs/psihologija/silabusi/kurs/6611" TargetMode="External"/><Relationship Id="rId65" Type="http://schemas.openxmlformats.org/officeDocument/2006/relationships/hyperlink" Target="http://147.91.75.9/manage/shares/AKR2021/DAS-PS/6610a.pdf" TargetMode="External"/><Relationship Id="rId68" Type="http://schemas.openxmlformats.org/officeDocument/2006/relationships/hyperlink" Target="https://www.f.bg.ac.rs/psihologija/silabusi/kurs/6612" TargetMode="External"/><Relationship Id="rId67" Type="http://schemas.openxmlformats.org/officeDocument/2006/relationships/hyperlink" Target="http://147.91.75.9/manage/shares/AKR2021/DAS-PS/6611.pdf" TargetMode="External"/><Relationship Id="rId60" Type="http://schemas.openxmlformats.org/officeDocument/2006/relationships/hyperlink" Target="https://www.f.bg.ac.rs/psihologija/silabusi/kurs/6608" TargetMode="External"/><Relationship Id="rId69" Type="http://schemas.openxmlformats.org/officeDocument/2006/relationships/hyperlink" Target="http://147.91.75.9/manage/shares/AKR2021/DAS-PS/6612.pdf" TargetMode="External"/><Relationship Id="rId51" Type="http://schemas.openxmlformats.org/officeDocument/2006/relationships/hyperlink" Target="http://147.91.75.9/manage/shares/AKR2021/DAS-PS/6603.pdf" TargetMode="External"/><Relationship Id="rId50" Type="http://schemas.openxmlformats.org/officeDocument/2006/relationships/hyperlink" Target="https://www.f.bg.ac.rs/psihologija/silabusi/kurs/6603" TargetMode="External"/><Relationship Id="rId53" Type="http://schemas.openxmlformats.org/officeDocument/2006/relationships/hyperlink" Target="http://147.91.75.9/manage/shares/AKR2021/DAS-PS/6604.pdf" TargetMode="External"/><Relationship Id="rId52" Type="http://schemas.openxmlformats.org/officeDocument/2006/relationships/hyperlink" Target="https://www.f.bg.ac.rs/psihologija/silabusi/kurs/6604" TargetMode="External"/><Relationship Id="rId55" Type="http://schemas.openxmlformats.org/officeDocument/2006/relationships/hyperlink" Target="http://147.91.75.9/manage/shares/AKR2021/DAS-PS/6605.pdf" TargetMode="External"/><Relationship Id="rId54" Type="http://schemas.openxmlformats.org/officeDocument/2006/relationships/hyperlink" Target="https://www.f.bg.ac.rs/psihologija/silabusi/kurs/6605" TargetMode="External"/><Relationship Id="rId57" Type="http://schemas.openxmlformats.org/officeDocument/2006/relationships/hyperlink" Target="http://147.91.75.9/manage/shares/AKR2021/DAS-PS/6606.pdf" TargetMode="External"/><Relationship Id="rId56" Type="http://schemas.openxmlformats.org/officeDocument/2006/relationships/hyperlink" Target="https://www.f.bg.ac.rs/psihologija/silabusi/kurs/6606" TargetMode="External"/><Relationship Id="rId59" Type="http://schemas.openxmlformats.org/officeDocument/2006/relationships/hyperlink" Target="http://147.91.75.9/manage/shares/AKR2021/DAS-PS/6264.pdf" TargetMode="External"/><Relationship Id="rId58" Type="http://schemas.openxmlformats.org/officeDocument/2006/relationships/hyperlink" Target="https://www.f.bg.ac.rs/psihologija/silabusi/kurs/6264" TargetMode="External"/><Relationship Id="rId107" Type="http://schemas.openxmlformats.org/officeDocument/2006/relationships/hyperlink" Target="http://147.91.75.9/manage/shares/AKR2021/DAS-PS/6286.pdf" TargetMode="External"/><Relationship Id="rId228" Type="http://schemas.openxmlformats.org/officeDocument/2006/relationships/image" Target="media/image17.jpg"/><Relationship Id="rId349" Type="http://schemas.openxmlformats.org/officeDocument/2006/relationships/image" Target="media/image113.jpg"/><Relationship Id="rId106" Type="http://schemas.openxmlformats.org/officeDocument/2006/relationships/hyperlink" Target="https://www.f.bg.ac.rs/psihologija/silabusi/kurs/6286" TargetMode="External"/><Relationship Id="rId227" Type="http://schemas.openxmlformats.org/officeDocument/2006/relationships/hyperlink" Target="https://www.f.bg.ac.rs/vesti" TargetMode="External"/><Relationship Id="rId348" Type="http://schemas.openxmlformats.org/officeDocument/2006/relationships/image" Target="media/image105.jpg"/><Relationship Id="rId105" Type="http://schemas.openxmlformats.org/officeDocument/2006/relationships/hyperlink" Target="http://147.91.75.9/manage/shares/AKR2021/DAS-PS/6631.pdf" TargetMode="External"/><Relationship Id="rId226" Type="http://schemas.openxmlformats.org/officeDocument/2006/relationships/hyperlink" Target="https://www.f.bg.ac.rs/informacije-studiranje/korisne-informacije" TargetMode="External"/><Relationship Id="rId347" Type="http://schemas.openxmlformats.org/officeDocument/2006/relationships/hyperlink" Target="https://www.f.bg.ac.rs/files/akta/Pre_Izm_i_dop_Pos_o_rad%20_SF-1.pdf" TargetMode="External"/><Relationship Id="rId104" Type="http://schemas.openxmlformats.org/officeDocument/2006/relationships/hyperlink" Target="https://www.f.bg.ac.rs/psihologija/silabusi/kurs/6631" TargetMode="External"/><Relationship Id="rId225" Type="http://schemas.openxmlformats.org/officeDocument/2006/relationships/hyperlink" Target="https://www.f.bg.ac.rs/mobilnost" TargetMode="External"/><Relationship Id="rId346" Type="http://schemas.openxmlformats.org/officeDocument/2006/relationships/hyperlink" Target="https://www.f.bg.ac.rs/files/akta/Posl-oRS-iid2019.doc" TargetMode="External"/><Relationship Id="rId109" Type="http://schemas.openxmlformats.org/officeDocument/2006/relationships/hyperlink" Target="http://147.91.75.9/manage/shares/AKR2021/DAS-PS/6633.pdf" TargetMode="External"/><Relationship Id="rId108" Type="http://schemas.openxmlformats.org/officeDocument/2006/relationships/hyperlink" Target="https://www.f.bg.ac.rs/psihologija/silabusi/kurs/6633" TargetMode="External"/><Relationship Id="rId229" Type="http://schemas.openxmlformats.org/officeDocument/2006/relationships/image" Target="media/image16.jpg"/><Relationship Id="rId220" Type="http://schemas.openxmlformats.org/officeDocument/2006/relationships/hyperlink" Target="https://www.f.bg.ac.rs/psihologija/raspored/osnovne/1" TargetMode="External"/><Relationship Id="rId341" Type="http://schemas.openxmlformats.org/officeDocument/2006/relationships/image" Target="media/image122.jpg"/><Relationship Id="rId462" Type="http://schemas.openxmlformats.org/officeDocument/2006/relationships/image" Target="media/image147.jpg"/><Relationship Id="rId340" Type="http://schemas.openxmlformats.org/officeDocument/2006/relationships/image" Target="media/image118.jpg"/><Relationship Id="rId461" Type="http://schemas.openxmlformats.org/officeDocument/2006/relationships/image" Target="media/image27.jpg"/><Relationship Id="rId460" Type="http://schemas.openxmlformats.org/officeDocument/2006/relationships/image" Target="media/image164.jpg"/><Relationship Id="rId103" Type="http://schemas.openxmlformats.org/officeDocument/2006/relationships/hyperlink" Target="http://147.91.75.9/manage/shares/AKR2021/DAS-PS/6630a.pdf" TargetMode="External"/><Relationship Id="rId224" Type="http://schemas.openxmlformats.org/officeDocument/2006/relationships/hyperlink" Target="https://www.f.bg.ac.rs/biblioteka" TargetMode="External"/><Relationship Id="rId345" Type="http://schemas.openxmlformats.org/officeDocument/2006/relationships/hyperlink" Target="https://www.f.bg.ac.rs/files/akta/Posl-oRS-iid2012.doc" TargetMode="External"/><Relationship Id="rId466" Type="http://schemas.openxmlformats.org/officeDocument/2006/relationships/footer" Target="footer1.xml"/><Relationship Id="rId102" Type="http://schemas.openxmlformats.org/officeDocument/2006/relationships/hyperlink" Target="https://www.f.bg.ac.rs/psihologija/silabusi/kurs/6630" TargetMode="External"/><Relationship Id="rId223" Type="http://schemas.openxmlformats.org/officeDocument/2006/relationships/hyperlink" Target="https://www.f.bg.ac.rs/psihologija/raspored-ispita" TargetMode="External"/><Relationship Id="rId344" Type="http://schemas.openxmlformats.org/officeDocument/2006/relationships/hyperlink" Target="https://www.f.bg.ac.rs/files/akta/Posl-oRS.doc" TargetMode="External"/><Relationship Id="rId465" Type="http://schemas.openxmlformats.org/officeDocument/2006/relationships/header" Target="header1.xml"/><Relationship Id="rId101" Type="http://schemas.openxmlformats.org/officeDocument/2006/relationships/hyperlink" Target="http://147.91.75.9/manage/shares/AKR2021/DAS-PS/6629a.pdf" TargetMode="External"/><Relationship Id="rId222" Type="http://schemas.openxmlformats.org/officeDocument/2006/relationships/hyperlink" Target="https://www.f.bg.ac.rs/psihologija/raspored/doktorske/1" TargetMode="External"/><Relationship Id="rId343" Type="http://schemas.openxmlformats.org/officeDocument/2006/relationships/image" Target="media/image110.jpg"/><Relationship Id="rId464" Type="http://schemas.openxmlformats.org/officeDocument/2006/relationships/image" Target="media/image180.jpg"/><Relationship Id="rId100" Type="http://schemas.openxmlformats.org/officeDocument/2006/relationships/hyperlink" Target="https://www.f.bg.ac.rs/psihologija/silabusi/kurs/6629" TargetMode="External"/><Relationship Id="rId221" Type="http://schemas.openxmlformats.org/officeDocument/2006/relationships/hyperlink" Target="https://www.f.bg.ac.rs/psihologija/raspored/master/1" TargetMode="External"/><Relationship Id="rId342" Type="http://schemas.openxmlformats.org/officeDocument/2006/relationships/image" Target="media/image123.jpg"/><Relationship Id="rId463" Type="http://schemas.openxmlformats.org/officeDocument/2006/relationships/image" Target="media/image186.jpg"/><Relationship Id="rId217" Type="http://schemas.openxmlformats.org/officeDocument/2006/relationships/hyperlink" Target="https://www.f.bg.ac.rs/upis-doktorske-studije" TargetMode="External"/><Relationship Id="rId338" Type="http://schemas.openxmlformats.org/officeDocument/2006/relationships/image" Target="media/image96.jpg"/><Relationship Id="rId459" Type="http://schemas.openxmlformats.org/officeDocument/2006/relationships/image" Target="media/image208.jpg"/><Relationship Id="rId216" Type="http://schemas.openxmlformats.org/officeDocument/2006/relationships/hyperlink" Target="https://www.f.bg.ac.rs/upis-master-studije" TargetMode="External"/><Relationship Id="rId337" Type="http://schemas.openxmlformats.org/officeDocument/2006/relationships/image" Target="media/image82.jpg"/><Relationship Id="rId458" Type="http://schemas.openxmlformats.org/officeDocument/2006/relationships/image" Target="media/image99.jpg"/><Relationship Id="rId215" Type="http://schemas.openxmlformats.org/officeDocument/2006/relationships/hyperlink" Target="https://www.f.bg.ac.rs/upis-osnovne-studije" TargetMode="External"/><Relationship Id="rId336" Type="http://schemas.openxmlformats.org/officeDocument/2006/relationships/image" Target="media/image81.jpg"/><Relationship Id="rId457" Type="http://schemas.openxmlformats.org/officeDocument/2006/relationships/image" Target="media/image53.jpg"/><Relationship Id="rId214" Type="http://schemas.openxmlformats.org/officeDocument/2006/relationships/hyperlink" Target="https://www.f.bg.ac.rs/andragogija/program/doktorske/2021" TargetMode="External"/><Relationship Id="rId335" Type="http://schemas.openxmlformats.org/officeDocument/2006/relationships/image" Target="media/image88.jpg"/><Relationship Id="rId456" Type="http://schemas.openxmlformats.org/officeDocument/2006/relationships/image" Target="media/image204.jpg"/><Relationship Id="rId219" Type="http://schemas.openxmlformats.org/officeDocument/2006/relationships/hyperlink" Target="https://www.f.bg.ac.rs/informacije-studiranje/plan-nastave" TargetMode="External"/><Relationship Id="rId218" Type="http://schemas.openxmlformats.org/officeDocument/2006/relationships/hyperlink" Target="https://www.f.bg.ac.rs/upis-naredne-godine" TargetMode="External"/><Relationship Id="rId339" Type="http://schemas.openxmlformats.org/officeDocument/2006/relationships/image" Target="media/image120.jpg"/><Relationship Id="rId330" Type="http://schemas.openxmlformats.org/officeDocument/2006/relationships/image" Target="media/image125.jpg"/><Relationship Id="rId451" Type="http://schemas.openxmlformats.org/officeDocument/2006/relationships/image" Target="media/image168.jpg"/><Relationship Id="rId450" Type="http://schemas.openxmlformats.org/officeDocument/2006/relationships/image" Target="media/image178.jpg"/><Relationship Id="rId213" Type="http://schemas.openxmlformats.org/officeDocument/2006/relationships/hyperlink" Target="https://www.f.bg.ac.rs/andragogija/program/master/2021" TargetMode="External"/><Relationship Id="rId334" Type="http://schemas.openxmlformats.org/officeDocument/2006/relationships/image" Target="media/image89.jpg"/><Relationship Id="rId455" Type="http://schemas.openxmlformats.org/officeDocument/2006/relationships/image" Target="media/image77.jpg"/><Relationship Id="rId212" Type="http://schemas.openxmlformats.org/officeDocument/2006/relationships/hyperlink" Target="https://www.f.bg.ac.rs/psihologija/program/osnovne/2021" TargetMode="External"/><Relationship Id="rId333" Type="http://schemas.openxmlformats.org/officeDocument/2006/relationships/image" Target="media/image85.jpg"/><Relationship Id="rId454" Type="http://schemas.openxmlformats.org/officeDocument/2006/relationships/image" Target="media/image219.jpg"/><Relationship Id="rId211" Type="http://schemas.openxmlformats.org/officeDocument/2006/relationships/hyperlink" Target="https://www.f.bg.ac.rs/psihologija/informacije" TargetMode="External"/><Relationship Id="rId332" Type="http://schemas.openxmlformats.org/officeDocument/2006/relationships/image" Target="media/image86.jpg"/><Relationship Id="rId453" Type="http://schemas.openxmlformats.org/officeDocument/2006/relationships/image" Target="media/image107.jpg"/><Relationship Id="rId210" Type="http://schemas.openxmlformats.org/officeDocument/2006/relationships/image" Target="media/image222.png"/><Relationship Id="rId331" Type="http://schemas.openxmlformats.org/officeDocument/2006/relationships/image" Target="media/image97.jpg"/><Relationship Id="rId452" Type="http://schemas.openxmlformats.org/officeDocument/2006/relationships/image" Target="media/image166.jpg"/><Relationship Id="rId370" Type="http://schemas.openxmlformats.org/officeDocument/2006/relationships/image" Target="media/image176.jpg"/><Relationship Id="rId129" Type="http://schemas.openxmlformats.org/officeDocument/2006/relationships/hyperlink" Target="http://147.91.75.9/manage/shares/AKR2021/DAS-PS/6604.pdf" TargetMode="External"/><Relationship Id="rId128" Type="http://schemas.openxmlformats.org/officeDocument/2006/relationships/hyperlink" Target="https://www.f.bg.ac.rs/psihologija/silabusi/kurs/6604" TargetMode="External"/><Relationship Id="rId249" Type="http://schemas.openxmlformats.org/officeDocument/2006/relationships/image" Target="media/image68.jpg"/><Relationship Id="rId127" Type="http://schemas.openxmlformats.org/officeDocument/2006/relationships/hyperlink" Target="https://www.f.bg.ac.rs/psihologija/silabusi/kurs/6624" TargetMode="External"/><Relationship Id="rId248" Type="http://schemas.openxmlformats.org/officeDocument/2006/relationships/image" Target="media/image61.png"/><Relationship Id="rId369" Type="http://schemas.openxmlformats.org/officeDocument/2006/relationships/image" Target="media/image159.jpg"/><Relationship Id="rId126" Type="http://schemas.openxmlformats.org/officeDocument/2006/relationships/hyperlink" Target="https://www.f.bg.ac.rs/psihologija/silabusi/kurs/6623" TargetMode="External"/><Relationship Id="rId247" Type="http://schemas.openxmlformats.org/officeDocument/2006/relationships/image" Target="media/image10.jpg"/><Relationship Id="rId368" Type="http://schemas.openxmlformats.org/officeDocument/2006/relationships/image" Target="media/image106.jpg"/><Relationship Id="rId121" Type="http://schemas.openxmlformats.org/officeDocument/2006/relationships/hyperlink" Target="http://147.91.75.9/manage/shares/AKR2021/DAS-PS/6612.pdf" TargetMode="External"/><Relationship Id="rId242" Type="http://schemas.openxmlformats.org/officeDocument/2006/relationships/image" Target="media/image4.jpg"/><Relationship Id="rId363" Type="http://schemas.openxmlformats.org/officeDocument/2006/relationships/image" Target="media/image8.jpg"/><Relationship Id="rId120" Type="http://schemas.openxmlformats.org/officeDocument/2006/relationships/hyperlink" Target="https://www.f.bg.ac.rs/psihologija/silabusi/kurs/6612" TargetMode="External"/><Relationship Id="rId241" Type="http://schemas.openxmlformats.org/officeDocument/2006/relationships/image" Target="media/image3.png"/><Relationship Id="rId362" Type="http://schemas.openxmlformats.org/officeDocument/2006/relationships/image" Target="media/image189.jpg"/><Relationship Id="rId240" Type="http://schemas.openxmlformats.org/officeDocument/2006/relationships/image" Target="media/image7.png"/><Relationship Id="rId361" Type="http://schemas.openxmlformats.org/officeDocument/2006/relationships/image" Target="media/image140.jpg"/><Relationship Id="rId360" Type="http://schemas.openxmlformats.org/officeDocument/2006/relationships/image" Target="media/image78.jpg"/><Relationship Id="rId125" Type="http://schemas.openxmlformats.org/officeDocument/2006/relationships/hyperlink" Target="http://147.91.75.9/manage/shares/AKR2021/DAS-PS/6748.pdf" TargetMode="External"/><Relationship Id="rId246" Type="http://schemas.openxmlformats.org/officeDocument/2006/relationships/image" Target="media/image9.png"/><Relationship Id="rId367" Type="http://schemas.openxmlformats.org/officeDocument/2006/relationships/image" Target="media/image63.jpg"/><Relationship Id="rId124" Type="http://schemas.openxmlformats.org/officeDocument/2006/relationships/hyperlink" Target="https://www.f.bg.ac.rs/psihologija/silabusi/kurs/6748" TargetMode="External"/><Relationship Id="rId245" Type="http://schemas.openxmlformats.org/officeDocument/2006/relationships/image" Target="media/image12.jpg"/><Relationship Id="rId366" Type="http://schemas.openxmlformats.org/officeDocument/2006/relationships/image" Target="media/image11.jpg"/><Relationship Id="rId123" Type="http://schemas.openxmlformats.org/officeDocument/2006/relationships/hyperlink" Target="http://147.91.75.9/manage/shares/AKR2021/DAS-PS/6640a.pdf" TargetMode="External"/><Relationship Id="rId244" Type="http://schemas.openxmlformats.org/officeDocument/2006/relationships/image" Target="media/image2.png"/><Relationship Id="rId365" Type="http://schemas.openxmlformats.org/officeDocument/2006/relationships/image" Target="media/image187.jpg"/><Relationship Id="rId122" Type="http://schemas.openxmlformats.org/officeDocument/2006/relationships/hyperlink" Target="https://www.f.bg.ac.rs/psihologija/silabusi/kurs/6640" TargetMode="External"/><Relationship Id="rId243" Type="http://schemas.openxmlformats.org/officeDocument/2006/relationships/image" Target="media/image5.png"/><Relationship Id="rId364" Type="http://schemas.openxmlformats.org/officeDocument/2006/relationships/image" Target="media/image127.jpg"/><Relationship Id="rId95" Type="http://schemas.openxmlformats.org/officeDocument/2006/relationships/hyperlink" Target="http://147.91.75.9/manage/shares/AKR2021/DAS-PS/6626.pdf" TargetMode="External"/><Relationship Id="rId94" Type="http://schemas.openxmlformats.org/officeDocument/2006/relationships/hyperlink" Target="https://www.f.bg.ac.rs/psihologija/silabusi/kurs/6626" TargetMode="External"/><Relationship Id="rId97" Type="http://schemas.openxmlformats.org/officeDocument/2006/relationships/hyperlink" Target="http://147.91.75.9/manage/shares/AKR2021/DAS-PS/6627.pdf" TargetMode="External"/><Relationship Id="rId96" Type="http://schemas.openxmlformats.org/officeDocument/2006/relationships/hyperlink" Target="https://www.f.bg.ac.rs/psihologija/silabusi/kurs/6627" TargetMode="External"/><Relationship Id="rId99" Type="http://schemas.openxmlformats.org/officeDocument/2006/relationships/hyperlink" Target="http://147.91.75.9/manage/shares/AKR2021/DAS-PS/6628.pdf" TargetMode="External"/><Relationship Id="rId98" Type="http://schemas.openxmlformats.org/officeDocument/2006/relationships/hyperlink" Target="https://www.f.bg.ac.rs/psihologija/silabusi/kurs/6628" TargetMode="External"/><Relationship Id="rId91" Type="http://schemas.openxmlformats.org/officeDocument/2006/relationships/hyperlink" Target="https://www.f.bg.ac.rs/psihologija/silabusi/kurs/6624" TargetMode="External"/><Relationship Id="rId90" Type="http://schemas.openxmlformats.org/officeDocument/2006/relationships/hyperlink" Target="https://www.f.bg.ac.rs/psihologija/silabusi/kurs/6623" TargetMode="External"/><Relationship Id="rId93" Type="http://schemas.openxmlformats.org/officeDocument/2006/relationships/hyperlink" Target="http://147.91.75.9/manage/shares/AKR2021/DAS-PS/6625.pdf" TargetMode="External"/><Relationship Id="rId92" Type="http://schemas.openxmlformats.org/officeDocument/2006/relationships/hyperlink" Target="https://www.f.bg.ac.rs/psihologija/silabusi/kurs/6625" TargetMode="External"/><Relationship Id="rId118" Type="http://schemas.openxmlformats.org/officeDocument/2006/relationships/hyperlink" Target="https://www.f.bg.ac.rs/psihologija/silabusi/kurs/6606" TargetMode="External"/><Relationship Id="rId239" Type="http://schemas.openxmlformats.org/officeDocument/2006/relationships/image" Target="media/image1.jpg"/><Relationship Id="rId117" Type="http://schemas.openxmlformats.org/officeDocument/2006/relationships/hyperlink" Target="http://147.91.75.9/manage/shares/AKR2021/DAS-PS/6637.pdf" TargetMode="External"/><Relationship Id="rId238" Type="http://schemas.openxmlformats.org/officeDocument/2006/relationships/image" Target="media/image6.png"/><Relationship Id="rId359" Type="http://schemas.openxmlformats.org/officeDocument/2006/relationships/image" Target="media/image43.jpg"/><Relationship Id="rId116" Type="http://schemas.openxmlformats.org/officeDocument/2006/relationships/hyperlink" Target="https://www.f.bg.ac.rs/psihologija/silabusi/kurs/6637" TargetMode="External"/><Relationship Id="rId237" Type="http://schemas.openxmlformats.org/officeDocument/2006/relationships/image" Target="media/image39.jpg"/><Relationship Id="rId358" Type="http://schemas.openxmlformats.org/officeDocument/2006/relationships/image" Target="media/image126.jpg"/><Relationship Id="rId115" Type="http://schemas.openxmlformats.org/officeDocument/2006/relationships/hyperlink" Target="http://147.91.75.9/manage/shares/AKR2021/DAS-PS/6636.pdf" TargetMode="External"/><Relationship Id="rId236" Type="http://schemas.openxmlformats.org/officeDocument/2006/relationships/image" Target="media/image32.png"/><Relationship Id="rId357" Type="http://schemas.openxmlformats.org/officeDocument/2006/relationships/image" Target="media/image60.jpg"/><Relationship Id="rId119" Type="http://schemas.openxmlformats.org/officeDocument/2006/relationships/hyperlink" Target="http://147.91.75.9/manage/shares/AKR2021/DAS-PS/6606.pdf" TargetMode="External"/><Relationship Id="rId110" Type="http://schemas.openxmlformats.org/officeDocument/2006/relationships/hyperlink" Target="https://www.f.bg.ac.rs/psihologija/silabusi/kurs/6634" TargetMode="External"/><Relationship Id="rId231" Type="http://schemas.openxmlformats.org/officeDocument/2006/relationships/image" Target="media/image21.jpg"/><Relationship Id="rId352" Type="http://schemas.openxmlformats.org/officeDocument/2006/relationships/image" Target="media/image13.jpg"/><Relationship Id="rId230" Type="http://schemas.openxmlformats.org/officeDocument/2006/relationships/image" Target="media/image19.jpg"/><Relationship Id="rId351" Type="http://schemas.openxmlformats.org/officeDocument/2006/relationships/image" Target="media/image225.jpg"/><Relationship Id="rId350" Type="http://schemas.openxmlformats.org/officeDocument/2006/relationships/image" Target="media/image109.jpg"/><Relationship Id="rId114" Type="http://schemas.openxmlformats.org/officeDocument/2006/relationships/hyperlink" Target="https://www.f.bg.ac.rs/psihologija/silabusi/kurs/6636" TargetMode="External"/><Relationship Id="rId235" Type="http://schemas.openxmlformats.org/officeDocument/2006/relationships/image" Target="media/image34.jpg"/><Relationship Id="rId356" Type="http://schemas.openxmlformats.org/officeDocument/2006/relationships/image" Target="media/image197.jpg"/><Relationship Id="rId113" Type="http://schemas.openxmlformats.org/officeDocument/2006/relationships/hyperlink" Target="http://147.91.75.9/manage/shares/AKR2021/DAS-PS/6635.pdf" TargetMode="External"/><Relationship Id="rId234" Type="http://schemas.openxmlformats.org/officeDocument/2006/relationships/image" Target="media/image28.png"/><Relationship Id="rId355" Type="http://schemas.openxmlformats.org/officeDocument/2006/relationships/image" Target="media/image79.jpg"/><Relationship Id="rId112" Type="http://schemas.openxmlformats.org/officeDocument/2006/relationships/hyperlink" Target="https://www.f.bg.ac.rs/psihologija/silabusi/kurs/6635" TargetMode="External"/><Relationship Id="rId233" Type="http://schemas.openxmlformats.org/officeDocument/2006/relationships/image" Target="media/image22.png"/><Relationship Id="rId354" Type="http://schemas.openxmlformats.org/officeDocument/2006/relationships/image" Target="media/image190.jpg"/><Relationship Id="rId111" Type="http://schemas.openxmlformats.org/officeDocument/2006/relationships/hyperlink" Target="http://147.91.75.9/manage/shares/AKR2021/DAS-PS/6634.pdf" TargetMode="External"/><Relationship Id="rId232" Type="http://schemas.openxmlformats.org/officeDocument/2006/relationships/image" Target="media/image25.jpg"/><Relationship Id="rId353" Type="http://schemas.openxmlformats.org/officeDocument/2006/relationships/image" Target="media/image198.jpg"/><Relationship Id="rId305" Type="http://schemas.openxmlformats.org/officeDocument/2006/relationships/image" Target="media/image192.jpg"/><Relationship Id="rId426" Type="http://schemas.openxmlformats.org/officeDocument/2006/relationships/image" Target="media/image30.jpg"/><Relationship Id="rId304" Type="http://schemas.openxmlformats.org/officeDocument/2006/relationships/image" Target="media/image196.jpg"/><Relationship Id="rId425" Type="http://schemas.openxmlformats.org/officeDocument/2006/relationships/image" Target="media/image38.jpg"/><Relationship Id="rId303" Type="http://schemas.openxmlformats.org/officeDocument/2006/relationships/image" Target="media/image195.jpg"/><Relationship Id="rId424" Type="http://schemas.openxmlformats.org/officeDocument/2006/relationships/image" Target="media/image84.jpg"/><Relationship Id="rId302" Type="http://schemas.openxmlformats.org/officeDocument/2006/relationships/image" Target="media/image191.jpg"/><Relationship Id="rId423" Type="http://schemas.openxmlformats.org/officeDocument/2006/relationships/image" Target="media/image50.jpg"/><Relationship Id="rId309" Type="http://schemas.openxmlformats.org/officeDocument/2006/relationships/image" Target="media/image154.jpg"/><Relationship Id="rId308" Type="http://schemas.openxmlformats.org/officeDocument/2006/relationships/image" Target="media/image156.jpg"/><Relationship Id="rId429" Type="http://schemas.openxmlformats.org/officeDocument/2006/relationships/image" Target="media/image227.jpg"/><Relationship Id="rId307" Type="http://schemas.openxmlformats.org/officeDocument/2006/relationships/image" Target="media/image170.jpg"/><Relationship Id="rId428" Type="http://schemas.openxmlformats.org/officeDocument/2006/relationships/image" Target="media/image260.jpg"/><Relationship Id="rId306" Type="http://schemas.openxmlformats.org/officeDocument/2006/relationships/image" Target="media/image174.jpg"/><Relationship Id="rId427" Type="http://schemas.openxmlformats.org/officeDocument/2006/relationships/image" Target="media/image31.jpg"/><Relationship Id="rId301" Type="http://schemas.openxmlformats.org/officeDocument/2006/relationships/image" Target="media/image243.jpg"/><Relationship Id="rId422" Type="http://schemas.openxmlformats.org/officeDocument/2006/relationships/image" Target="media/image33.jpg"/><Relationship Id="rId300" Type="http://schemas.openxmlformats.org/officeDocument/2006/relationships/image" Target="media/image185.jpg"/><Relationship Id="rId421" Type="http://schemas.openxmlformats.org/officeDocument/2006/relationships/image" Target="media/image58.jpg"/><Relationship Id="rId420" Type="http://schemas.openxmlformats.org/officeDocument/2006/relationships/image" Target="media/image45.jpg"/><Relationship Id="rId415" Type="http://schemas.openxmlformats.org/officeDocument/2006/relationships/image" Target="media/image15.jpg"/><Relationship Id="rId414" Type="http://schemas.openxmlformats.org/officeDocument/2006/relationships/image" Target="media/image23.jpg"/><Relationship Id="rId413" Type="http://schemas.openxmlformats.org/officeDocument/2006/relationships/image" Target="media/image14.jpg"/><Relationship Id="rId412" Type="http://schemas.openxmlformats.org/officeDocument/2006/relationships/image" Target="media/image48.jpg"/><Relationship Id="rId419" Type="http://schemas.openxmlformats.org/officeDocument/2006/relationships/image" Target="media/image57.jpg"/><Relationship Id="rId418" Type="http://schemas.openxmlformats.org/officeDocument/2006/relationships/image" Target="media/image74.jpg"/><Relationship Id="rId417" Type="http://schemas.openxmlformats.org/officeDocument/2006/relationships/image" Target="media/image24.jpg"/><Relationship Id="rId416" Type="http://schemas.openxmlformats.org/officeDocument/2006/relationships/image" Target="media/image41.jpg"/><Relationship Id="rId411" Type="http://schemas.openxmlformats.org/officeDocument/2006/relationships/image" Target="media/image42.jpg"/><Relationship Id="rId410" Type="http://schemas.openxmlformats.org/officeDocument/2006/relationships/image" Target="media/image18.jpg"/><Relationship Id="rId206" Type="http://schemas.openxmlformats.org/officeDocument/2006/relationships/image" Target="media/image217.png"/><Relationship Id="rId327" Type="http://schemas.openxmlformats.org/officeDocument/2006/relationships/image" Target="media/image145.jpg"/><Relationship Id="rId448" Type="http://schemas.openxmlformats.org/officeDocument/2006/relationships/image" Target="media/image169.jpg"/><Relationship Id="rId205" Type="http://schemas.openxmlformats.org/officeDocument/2006/relationships/image" Target="media/image213.png"/><Relationship Id="rId326" Type="http://schemas.openxmlformats.org/officeDocument/2006/relationships/image" Target="media/image142.jpg"/><Relationship Id="rId447" Type="http://schemas.openxmlformats.org/officeDocument/2006/relationships/image" Target="media/image220.jpg"/><Relationship Id="rId204" Type="http://schemas.openxmlformats.org/officeDocument/2006/relationships/image" Target="media/image211.png"/><Relationship Id="rId325" Type="http://schemas.openxmlformats.org/officeDocument/2006/relationships/image" Target="media/image155.jpg"/><Relationship Id="rId446" Type="http://schemas.openxmlformats.org/officeDocument/2006/relationships/image" Target="media/image215.jpg"/><Relationship Id="rId203" Type="http://schemas.openxmlformats.org/officeDocument/2006/relationships/image" Target="media/image207.png"/><Relationship Id="rId324" Type="http://schemas.openxmlformats.org/officeDocument/2006/relationships/image" Target="media/image153.jpg"/><Relationship Id="rId445" Type="http://schemas.openxmlformats.org/officeDocument/2006/relationships/image" Target="media/image193.jpg"/><Relationship Id="rId209" Type="http://schemas.openxmlformats.org/officeDocument/2006/relationships/image" Target="media/image240.png"/><Relationship Id="rId208" Type="http://schemas.openxmlformats.org/officeDocument/2006/relationships/image" Target="media/image223.png"/><Relationship Id="rId329" Type="http://schemas.openxmlformats.org/officeDocument/2006/relationships/image" Target="media/image95.jpg"/><Relationship Id="rId207" Type="http://schemas.openxmlformats.org/officeDocument/2006/relationships/image" Target="media/image226.png"/><Relationship Id="rId328" Type="http://schemas.openxmlformats.org/officeDocument/2006/relationships/image" Target="media/image144.jpg"/><Relationship Id="rId449" Type="http://schemas.openxmlformats.org/officeDocument/2006/relationships/image" Target="media/image179.jpg"/><Relationship Id="rId440" Type="http://schemas.openxmlformats.org/officeDocument/2006/relationships/image" Target="media/image67.png"/><Relationship Id="rId202" Type="http://schemas.openxmlformats.org/officeDocument/2006/relationships/image" Target="media/image206.png"/><Relationship Id="rId323" Type="http://schemas.openxmlformats.org/officeDocument/2006/relationships/image" Target="media/image151.jpg"/><Relationship Id="rId444" Type="http://schemas.openxmlformats.org/officeDocument/2006/relationships/image" Target="media/image233.jpg"/><Relationship Id="rId201" Type="http://schemas.openxmlformats.org/officeDocument/2006/relationships/image" Target="media/image200.png"/><Relationship Id="rId322" Type="http://schemas.openxmlformats.org/officeDocument/2006/relationships/image" Target="media/image150.png"/><Relationship Id="rId443" Type="http://schemas.openxmlformats.org/officeDocument/2006/relationships/image" Target="media/image188.jpg"/><Relationship Id="rId200" Type="http://schemas.openxmlformats.org/officeDocument/2006/relationships/image" Target="media/image255.png"/><Relationship Id="rId321" Type="http://schemas.openxmlformats.org/officeDocument/2006/relationships/hyperlink" Target="https://drive.google.com/file/d/1Pw-WBNWBk0Afg1rtnGLBva3_I-s0xyo6/view?usp=share_link" TargetMode="External"/><Relationship Id="rId442" Type="http://schemas.openxmlformats.org/officeDocument/2006/relationships/image" Target="media/image209.png"/><Relationship Id="rId320" Type="http://schemas.openxmlformats.org/officeDocument/2006/relationships/image" Target="media/image160.jpg"/><Relationship Id="rId441" Type="http://schemas.openxmlformats.org/officeDocument/2006/relationships/image" Target="media/image20.jpg"/><Relationship Id="rId316" Type="http://schemas.openxmlformats.org/officeDocument/2006/relationships/image" Target="media/image138.jpg"/><Relationship Id="rId437" Type="http://schemas.openxmlformats.org/officeDocument/2006/relationships/image" Target="media/image205.jpg"/><Relationship Id="rId315" Type="http://schemas.openxmlformats.org/officeDocument/2006/relationships/image" Target="media/image141.jpg"/><Relationship Id="rId436" Type="http://schemas.openxmlformats.org/officeDocument/2006/relationships/image" Target="media/image246.jpg"/><Relationship Id="rId314" Type="http://schemas.openxmlformats.org/officeDocument/2006/relationships/image" Target="media/image133.jpg"/><Relationship Id="rId435" Type="http://schemas.openxmlformats.org/officeDocument/2006/relationships/image" Target="media/image258.jpg"/><Relationship Id="rId313" Type="http://schemas.openxmlformats.org/officeDocument/2006/relationships/image" Target="media/image157.jpg"/><Relationship Id="rId434" Type="http://schemas.openxmlformats.org/officeDocument/2006/relationships/image" Target="media/image232.jpg"/><Relationship Id="rId319" Type="http://schemas.openxmlformats.org/officeDocument/2006/relationships/image" Target="media/image181.jpg"/><Relationship Id="rId318" Type="http://schemas.openxmlformats.org/officeDocument/2006/relationships/image" Target="media/image175.jpg"/><Relationship Id="rId439" Type="http://schemas.openxmlformats.org/officeDocument/2006/relationships/image" Target="media/image194.jpg"/><Relationship Id="rId317" Type="http://schemas.openxmlformats.org/officeDocument/2006/relationships/image" Target="media/image149.jpg"/><Relationship Id="rId438" Type="http://schemas.openxmlformats.org/officeDocument/2006/relationships/image" Target="media/image203.jpg"/><Relationship Id="rId312" Type="http://schemas.openxmlformats.org/officeDocument/2006/relationships/image" Target="media/image143.jpg"/><Relationship Id="rId433" Type="http://schemas.openxmlformats.org/officeDocument/2006/relationships/image" Target="media/image231.jpg"/><Relationship Id="rId311" Type="http://schemas.openxmlformats.org/officeDocument/2006/relationships/image" Target="media/image146.jpg"/><Relationship Id="rId432" Type="http://schemas.openxmlformats.org/officeDocument/2006/relationships/image" Target="media/image236.jpg"/><Relationship Id="rId310" Type="http://schemas.openxmlformats.org/officeDocument/2006/relationships/image" Target="media/image161.jpg"/><Relationship Id="rId431" Type="http://schemas.openxmlformats.org/officeDocument/2006/relationships/image" Target="media/image261.jpg"/><Relationship Id="rId430" Type="http://schemas.openxmlformats.org/officeDocument/2006/relationships/image" Target="media/image244.jp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cs20QgWFpEOZqMXGLwv9YxaO8w==">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</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2020-10-14T14:16:00Z</dcterms:created>
  <dc:creator>Jelena Pavlovic</dc:creator>
</cp:coreProperties>
</file>