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pPr>
      <w:r w:rsidDel="00000000" w:rsidR="00000000" w:rsidRPr="00000000">
        <w:pict>
          <v:shapetype id="_x0000_t75" coordsize="21600,21600" filled="f" stroked="f" o:spt="75.0"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connecttype="rect" o:extrusionok="f" gradientshapeok="t"/>
            <o:lock v:ext="edit" aspectratio="t"/>
          </v:shapetype>
        </w:pict>
      </w:r>
    </w:p>
    <w:p w:rsidR="00000000" w:rsidDel="00000000" w:rsidP="00000000" w:rsidRDefault="00000000" w:rsidRPr="00000000" w14:paraId="00000002">
      <w:pPr>
        <w:widowControl w:val="0"/>
        <w:pBdr>
          <w:top w:space="0" w:sz="0" w:val="nil"/>
          <w:left w:space="0" w:sz="0" w:val="nil"/>
          <w:bottom w:space="0" w:sz="0" w:val="nil"/>
          <w:right w:space="0" w:sz="0" w:val="nil"/>
          <w:between w:space="0" w:sz="0" w:val="nil"/>
        </w:pBdr>
        <w:spacing w:after="0" w:lineRule="auto"/>
        <w:rPr/>
      </w:pPr>
      <w:r w:rsidDel="00000000" w:rsidR="00000000" w:rsidRPr="00000000">
        <w:rPr>
          <w:rtl w:val="0"/>
        </w:rPr>
      </w:r>
    </w:p>
    <w:p w:rsidR="00000000" w:rsidDel="00000000" w:rsidP="00000000" w:rsidRDefault="00000000" w:rsidRPr="00000000" w14:paraId="00000003">
      <w:pPr>
        <w:widowControl w:val="0"/>
        <w:pBdr>
          <w:top w:space="0" w:sz="0" w:val="nil"/>
          <w:left w:space="0" w:sz="0" w:val="nil"/>
          <w:bottom w:space="0" w:sz="0" w:val="nil"/>
          <w:right w:space="0" w:sz="0" w:val="nil"/>
          <w:between w:space="0" w:sz="0" w:val="nil"/>
        </w:pBdr>
        <w:spacing w:after="0" w:lineRule="auto"/>
        <w:rPr/>
      </w:pPr>
      <w:r w:rsidDel="00000000" w:rsidR="00000000" w:rsidRPr="00000000">
        <w:rPr>
          <w:rtl w:val="0"/>
        </w:rPr>
      </w:r>
    </w:p>
    <w:p w:rsidR="00000000" w:rsidDel="00000000" w:rsidP="00000000" w:rsidRDefault="00000000" w:rsidRPr="00000000" w14:paraId="00000004">
      <w:pPr>
        <w:spacing w:after="0" w:line="36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5">
      <w:pPr>
        <w:widowControl w:val="0"/>
        <w:spacing w:after="0" w:lineRule="auto"/>
        <w:jc w:val="center"/>
        <w:rPr>
          <w:rFonts w:ascii="Times New Roman" w:cs="Times New Roman" w:eastAsia="Times New Roman" w:hAnsi="Times New Roman"/>
          <w:sz w:val="24"/>
          <w:szCs w:val="24"/>
        </w:rPr>
      </w:pPr>
      <w:r w:rsidDel="00000000" w:rsidR="00000000" w:rsidRPr="00000000">
        <w:rPr/>
        <w:drawing>
          <wp:inline distB="114300" distT="114300" distL="114300" distR="114300">
            <wp:extent cx="1728216" cy="2364927"/>
            <wp:effectExtent b="0" l="0" r="0" t="0"/>
            <wp:docPr id="1788" name="image97.png"/>
            <a:graphic>
              <a:graphicData uri="http://schemas.openxmlformats.org/drawingml/2006/picture">
                <pic:pic>
                  <pic:nvPicPr>
                    <pic:cNvPr id="0" name="image97.png"/>
                    <pic:cNvPicPr preferRelativeResize="0"/>
                  </pic:nvPicPr>
                  <pic:blipFill>
                    <a:blip r:embed="rId7"/>
                    <a:srcRect b="0" l="0" r="0" t="0"/>
                    <a:stretch>
                      <a:fillRect/>
                    </a:stretch>
                  </pic:blipFill>
                  <pic:spPr>
                    <a:xfrm>
                      <a:off x="0" y="0"/>
                      <a:ext cx="1728216" cy="2364927"/>
                    </a:xfrm>
                    <a:prstGeom prst="rect"/>
                    <a:ln/>
                  </pic:spPr>
                </pic:pic>
              </a:graphicData>
            </a:graphic>
          </wp:inline>
        </w:drawing>
      </w:r>
      <w:r w:rsidDel="00000000" w:rsidR="00000000" w:rsidRPr="00000000">
        <w:rPr>
          <w:rtl w:val="0"/>
        </w:rPr>
      </w:r>
    </w:p>
    <w:p w:rsidR="00000000" w:rsidDel="00000000" w:rsidP="00000000" w:rsidRDefault="00000000" w:rsidRPr="00000000" w14:paraId="00000006">
      <w:pPr>
        <w:spacing w:after="0" w:line="36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7">
      <w:pPr>
        <w:spacing w:after="0" w:line="36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8">
      <w:pPr>
        <w:spacing w:after="0" w:line="360" w:lineRule="auto"/>
        <w:jc w:val="center"/>
        <w:rPr>
          <w:rFonts w:ascii="Times New Roman" w:cs="Times New Roman" w:eastAsia="Times New Roman" w:hAnsi="Times New Roman"/>
          <w:sz w:val="48"/>
          <w:szCs w:val="48"/>
        </w:rPr>
      </w:pPr>
      <w:r w:rsidDel="00000000" w:rsidR="00000000" w:rsidRPr="00000000">
        <w:rPr>
          <w:rtl w:val="0"/>
        </w:rPr>
      </w:r>
    </w:p>
    <w:p w:rsidR="00000000" w:rsidDel="00000000" w:rsidP="00000000" w:rsidRDefault="00000000" w:rsidRPr="00000000" w14:paraId="00000009">
      <w:pPr>
        <w:spacing w:after="0" w:line="360" w:lineRule="auto"/>
        <w:jc w:val="center"/>
        <w:rPr>
          <w:rFonts w:ascii="Times New Roman" w:cs="Times New Roman" w:eastAsia="Times New Roman" w:hAnsi="Times New Roman"/>
          <w:sz w:val="48"/>
          <w:szCs w:val="48"/>
        </w:rPr>
      </w:pPr>
      <w:r w:rsidDel="00000000" w:rsidR="00000000" w:rsidRPr="00000000">
        <w:rPr>
          <w:rFonts w:ascii="Times New Roman" w:cs="Times New Roman" w:eastAsia="Times New Roman" w:hAnsi="Times New Roman"/>
          <w:sz w:val="48"/>
          <w:szCs w:val="48"/>
          <w:rtl w:val="0"/>
        </w:rPr>
        <w:t xml:space="preserve">Одељење за психологију</w:t>
      </w:r>
    </w:p>
    <w:p w:rsidR="00000000" w:rsidDel="00000000" w:rsidP="00000000" w:rsidRDefault="00000000" w:rsidRPr="00000000" w14:paraId="0000000A">
      <w:pPr>
        <w:spacing w:after="0" w:line="360" w:lineRule="auto"/>
        <w:jc w:val="center"/>
        <w:rPr>
          <w:rFonts w:ascii="Times New Roman" w:cs="Times New Roman" w:eastAsia="Times New Roman" w:hAnsi="Times New Roman"/>
          <w:b w:val="1"/>
          <w:sz w:val="48"/>
          <w:szCs w:val="48"/>
        </w:rPr>
      </w:pPr>
      <w:r w:rsidDel="00000000" w:rsidR="00000000" w:rsidRPr="00000000">
        <w:rPr>
          <w:rFonts w:ascii="Times New Roman" w:cs="Times New Roman" w:eastAsia="Times New Roman" w:hAnsi="Times New Roman"/>
          <w:b w:val="1"/>
          <w:sz w:val="48"/>
          <w:szCs w:val="48"/>
          <w:rtl w:val="0"/>
        </w:rPr>
        <w:t xml:space="preserve">Мастер академске студије психологије: </w:t>
      </w:r>
    </w:p>
    <w:p w:rsidR="00000000" w:rsidDel="00000000" w:rsidP="00000000" w:rsidRDefault="00000000" w:rsidRPr="00000000" w14:paraId="0000000B">
      <w:pPr>
        <w:spacing w:after="0" w:line="360" w:lineRule="auto"/>
        <w:jc w:val="center"/>
        <w:rPr>
          <w:rFonts w:ascii="Times New Roman" w:cs="Times New Roman" w:eastAsia="Times New Roman" w:hAnsi="Times New Roman"/>
          <w:sz w:val="48"/>
          <w:szCs w:val="48"/>
        </w:rPr>
      </w:pPr>
      <w:r w:rsidDel="00000000" w:rsidR="00000000" w:rsidRPr="00000000">
        <w:rPr>
          <w:rFonts w:ascii="Times New Roman" w:cs="Times New Roman" w:eastAsia="Times New Roman" w:hAnsi="Times New Roman"/>
          <w:b w:val="1"/>
          <w:sz w:val="48"/>
          <w:szCs w:val="48"/>
          <w:rtl w:val="0"/>
        </w:rPr>
        <w:t xml:space="preserve">извештај о самовредновању</w:t>
      </w:r>
      <w:r w:rsidDel="00000000" w:rsidR="00000000" w:rsidRPr="00000000">
        <w:rPr>
          <w:rtl w:val="0"/>
        </w:rPr>
      </w:r>
    </w:p>
    <w:p w:rsidR="00000000" w:rsidDel="00000000" w:rsidP="00000000" w:rsidRDefault="00000000" w:rsidRPr="00000000" w14:paraId="0000000C">
      <w:pPr>
        <w:spacing w:after="0" w:line="36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D">
      <w:pPr>
        <w:spacing w:after="0" w:line="36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E">
      <w:pPr>
        <w:spacing w:after="0" w:line="36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F">
      <w:pPr>
        <w:spacing w:after="0" w:line="36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0">
      <w:pPr>
        <w:spacing w:after="0" w:line="36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1">
      <w:pPr>
        <w:spacing w:after="0" w:line="36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2">
      <w:pPr>
        <w:spacing w:after="0" w:line="36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3">
      <w:pPr>
        <w:spacing w:after="0" w:line="36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4">
      <w:pPr>
        <w:spacing w:after="0" w:line="36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Београд, јун 2025.</w:t>
      </w:r>
    </w:p>
    <w:p w:rsidR="00000000" w:rsidDel="00000000" w:rsidP="00000000" w:rsidRDefault="00000000" w:rsidRPr="00000000" w14:paraId="00000015">
      <w:pPr>
        <w:spacing w:after="0" w:line="36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6">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САДРЖАЈ</w:t>
      </w:r>
    </w:p>
    <w:p w:rsidR="00000000" w:rsidDel="00000000" w:rsidP="00000000" w:rsidRDefault="00000000" w:rsidRPr="00000000" w14:paraId="00000017">
      <w:pPr>
        <w:spacing w:after="0" w:line="36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8">
      <w:pPr>
        <w:numPr>
          <w:ilvl w:val="0"/>
          <w:numId w:val="3"/>
        </w:numPr>
        <w:pBdr>
          <w:top w:space="0" w:sz="0" w:val="nil"/>
          <w:left w:space="0" w:sz="0" w:val="nil"/>
          <w:bottom w:space="0" w:sz="0" w:val="nil"/>
          <w:right w:space="0" w:sz="0" w:val="nil"/>
          <w:between w:space="0" w:sz="0" w:val="nil"/>
        </w:pBdr>
        <w:spacing w:after="0" w:line="360" w:lineRule="auto"/>
        <w:ind w:left="720" w:hanging="360"/>
        <w:rPr>
          <w:rFonts w:ascii="Times New Roman" w:cs="Times New Roman" w:eastAsia="Times New Roman" w:hAnsi="Times New Roman"/>
          <w:b w:val="1"/>
          <w:color w:val="000000"/>
          <w:sz w:val="24"/>
          <w:szCs w:val="24"/>
        </w:rPr>
      </w:pPr>
      <w:hyperlink w:anchor="bookmark=id.gjdgxs">
        <w:r w:rsidDel="00000000" w:rsidR="00000000" w:rsidRPr="00000000">
          <w:rPr>
            <w:rFonts w:ascii="Times New Roman" w:cs="Times New Roman" w:eastAsia="Times New Roman" w:hAnsi="Times New Roman"/>
            <w:b w:val="1"/>
            <w:color w:val="0000ff"/>
            <w:sz w:val="24"/>
            <w:szCs w:val="24"/>
            <w:u w:val="single"/>
            <w:rtl w:val="0"/>
          </w:rPr>
          <w:t xml:space="preserve">Увод: опис процеса самовредновања</w:t>
        </w:r>
      </w:hyperlink>
      <w:r w:rsidDel="00000000" w:rsidR="00000000" w:rsidRPr="00000000">
        <w:rPr>
          <w:rFonts w:ascii="Times New Roman" w:cs="Times New Roman" w:eastAsia="Times New Roman" w:hAnsi="Times New Roman"/>
          <w:sz w:val="24"/>
          <w:szCs w:val="24"/>
          <w:rtl w:val="0"/>
        </w:rPr>
        <w:t xml:space="preserve"> ……………………………………………. 2</w:t>
      </w:r>
      <w:r w:rsidDel="00000000" w:rsidR="00000000" w:rsidRPr="00000000">
        <w:rPr>
          <w:rtl w:val="0"/>
        </w:rPr>
      </w:r>
    </w:p>
    <w:p w:rsidR="00000000" w:rsidDel="00000000" w:rsidP="00000000" w:rsidRDefault="00000000" w:rsidRPr="00000000" w14:paraId="00000019">
      <w:pPr>
        <w:numPr>
          <w:ilvl w:val="0"/>
          <w:numId w:val="3"/>
        </w:numPr>
        <w:pBdr>
          <w:top w:space="0" w:sz="0" w:val="nil"/>
          <w:left w:space="0" w:sz="0" w:val="nil"/>
          <w:bottom w:space="0" w:sz="0" w:val="nil"/>
          <w:right w:space="0" w:sz="0" w:val="nil"/>
          <w:between w:space="0" w:sz="0" w:val="nil"/>
        </w:pBdr>
        <w:spacing w:after="0" w:line="360" w:lineRule="auto"/>
        <w:ind w:left="720" w:hanging="360"/>
        <w:rPr>
          <w:rFonts w:ascii="Times New Roman" w:cs="Times New Roman" w:eastAsia="Times New Roman" w:hAnsi="Times New Roman"/>
          <w:b w:val="1"/>
          <w:color w:val="000000"/>
          <w:sz w:val="24"/>
          <w:szCs w:val="24"/>
        </w:rPr>
      </w:pPr>
      <w:hyperlink w:anchor="bookmark=id.30j0zll">
        <w:r w:rsidDel="00000000" w:rsidR="00000000" w:rsidRPr="00000000">
          <w:rPr>
            <w:rFonts w:ascii="Times New Roman" w:cs="Times New Roman" w:eastAsia="Times New Roman" w:hAnsi="Times New Roman"/>
            <w:b w:val="1"/>
            <w:color w:val="0000ff"/>
            <w:sz w:val="24"/>
            <w:szCs w:val="24"/>
            <w:u w:val="single"/>
            <w:rtl w:val="0"/>
          </w:rPr>
          <w:t xml:space="preserve">Основни подаци о Одељењу за психологију</w:t>
        </w:r>
      </w:hyperlink>
      <w:r w:rsidDel="00000000" w:rsidR="00000000" w:rsidRPr="00000000">
        <w:rPr>
          <w:rFonts w:ascii="Times New Roman" w:cs="Times New Roman" w:eastAsia="Times New Roman" w:hAnsi="Times New Roman"/>
          <w:sz w:val="24"/>
          <w:szCs w:val="24"/>
          <w:rtl w:val="0"/>
        </w:rPr>
        <w:t xml:space="preserve"> ……………………………………. 4</w:t>
      </w:r>
      <w:r w:rsidDel="00000000" w:rsidR="00000000" w:rsidRPr="00000000">
        <w:rPr>
          <w:rtl w:val="0"/>
        </w:rPr>
      </w:r>
    </w:p>
    <w:p w:rsidR="00000000" w:rsidDel="00000000" w:rsidP="00000000" w:rsidRDefault="00000000" w:rsidRPr="00000000" w14:paraId="0000001A">
      <w:pPr>
        <w:numPr>
          <w:ilvl w:val="0"/>
          <w:numId w:val="3"/>
        </w:numPr>
        <w:pBdr>
          <w:top w:space="0" w:sz="0" w:val="nil"/>
          <w:left w:space="0" w:sz="0" w:val="nil"/>
          <w:bottom w:space="0" w:sz="0" w:val="nil"/>
          <w:right w:space="0" w:sz="0" w:val="nil"/>
          <w:between w:space="0" w:sz="0" w:val="nil"/>
        </w:pBdr>
        <w:spacing w:after="0" w:line="360" w:lineRule="auto"/>
        <w:ind w:left="720" w:hanging="360"/>
        <w:rPr>
          <w:rFonts w:ascii="Times New Roman" w:cs="Times New Roman" w:eastAsia="Times New Roman" w:hAnsi="Times New Roman"/>
          <w:b w:val="1"/>
          <w:color w:val="000000"/>
          <w:sz w:val="24"/>
          <w:szCs w:val="24"/>
        </w:rPr>
      </w:pPr>
      <w:hyperlink w:anchor="bookmark=id.1fob9te">
        <w:r w:rsidDel="00000000" w:rsidR="00000000" w:rsidRPr="00000000">
          <w:rPr>
            <w:rFonts w:ascii="Times New Roman" w:cs="Times New Roman" w:eastAsia="Times New Roman" w:hAnsi="Times New Roman"/>
            <w:b w:val="1"/>
            <w:color w:val="0000ff"/>
            <w:sz w:val="24"/>
            <w:szCs w:val="24"/>
            <w:u w:val="single"/>
            <w:rtl w:val="0"/>
          </w:rPr>
          <w:t xml:space="preserve">Процена испуњености стандарда</w:t>
        </w:r>
      </w:hyperlink>
      <w:r w:rsidDel="00000000" w:rsidR="00000000" w:rsidRPr="00000000">
        <w:rPr>
          <w:rFonts w:ascii="Times New Roman" w:cs="Times New Roman" w:eastAsia="Times New Roman" w:hAnsi="Times New Roman"/>
          <w:sz w:val="24"/>
          <w:szCs w:val="24"/>
          <w:rtl w:val="0"/>
        </w:rPr>
        <w:t xml:space="preserve"> …………………………………………………5</w:t>
      </w:r>
      <w:r w:rsidDel="00000000" w:rsidR="00000000" w:rsidRPr="00000000">
        <w:rPr>
          <w:rtl w:val="0"/>
        </w:rPr>
      </w:r>
    </w:p>
    <w:p w:rsidR="00000000" w:rsidDel="00000000" w:rsidP="00000000" w:rsidRDefault="00000000" w:rsidRPr="00000000" w14:paraId="0000001B">
      <w:pPr>
        <w:pBdr>
          <w:top w:space="0" w:sz="0" w:val="nil"/>
          <w:left w:space="0" w:sz="0" w:val="nil"/>
          <w:bottom w:space="0" w:sz="0" w:val="nil"/>
          <w:right w:space="0" w:sz="0" w:val="nil"/>
          <w:between w:space="0" w:sz="0" w:val="nil"/>
        </w:pBdr>
        <w:spacing w:after="0" w:line="360" w:lineRule="auto"/>
        <w:ind w:left="720" w:firstLine="0"/>
        <w:rPr>
          <w:rFonts w:ascii="Times New Roman" w:cs="Times New Roman" w:eastAsia="Times New Roman" w:hAnsi="Times New Roman"/>
          <w:b w:val="1"/>
          <w:color w:val="000000"/>
          <w:sz w:val="24"/>
          <w:szCs w:val="24"/>
        </w:rPr>
      </w:pPr>
      <w:hyperlink w:anchor="bookmark=id.3znysh7">
        <w:r w:rsidDel="00000000" w:rsidR="00000000" w:rsidRPr="00000000">
          <w:rPr>
            <w:rFonts w:ascii="Times New Roman" w:cs="Times New Roman" w:eastAsia="Times New Roman" w:hAnsi="Times New Roman"/>
            <w:b w:val="1"/>
            <w:color w:val="0000ff"/>
            <w:sz w:val="24"/>
            <w:szCs w:val="24"/>
            <w:u w:val="single"/>
            <w:rtl w:val="0"/>
          </w:rPr>
          <w:t xml:space="preserve">Стандард 4. Квалитет студијског програма</w:t>
        </w:r>
      </w:hyperlink>
      <w:r w:rsidDel="00000000" w:rsidR="00000000" w:rsidRPr="00000000">
        <w:rPr>
          <w:rtl w:val="0"/>
        </w:rPr>
      </w:r>
    </w:p>
    <w:p w:rsidR="00000000" w:rsidDel="00000000" w:rsidP="00000000" w:rsidRDefault="00000000" w:rsidRPr="00000000" w14:paraId="0000001C">
      <w:pPr>
        <w:pBdr>
          <w:top w:space="0" w:sz="0" w:val="nil"/>
          <w:left w:space="0" w:sz="0" w:val="nil"/>
          <w:bottom w:space="0" w:sz="0" w:val="nil"/>
          <w:right w:space="0" w:sz="0" w:val="nil"/>
          <w:between w:space="0" w:sz="0" w:val="nil"/>
        </w:pBdr>
        <w:spacing w:after="0" w:line="360" w:lineRule="auto"/>
        <w:ind w:left="720" w:firstLine="0"/>
        <w:rPr>
          <w:rFonts w:ascii="Times New Roman" w:cs="Times New Roman" w:eastAsia="Times New Roman" w:hAnsi="Times New Roman"/>
          <w:b w:val="1"/>
          <w:color w:val="000000"/>
          <w:sz w:val="24"/>
          <w:szCs w:val="24"/>
        </w:rPr>
      </w:pPr>
      <w:hyperlink w:anchor="bookmark=kix.2co01cvt39cw">
        <w:r w:rsidDel="00000000" w:rsidR="00000000" w:rsidRPr="00000000">
          <w:rPr>
            <w:rFonts w:ascii="Times New Roman" w:cs="Times New Roman" w:eastAsia="Times New Roman" w:hAnsi="Times New Roman"/>
            <w:b w:val="1"/>
            <w:color w:val="1155cc"/>
            <w:sz w:val="24"/>
            <w:szCs w:val="24"/>
            <w:u w:val="single"/>
            <w:rtl w:val="0"/>
          </w:rPr>
          <w:t xml:space="preserve">Стандард 5. Квалитет наставног процеса</w:t>
        </w:r>
      </w:hyperlink>
      <w:r w:rsidDel="00000000" w:rsidR="00000000" w:rsidRPr="00000000">
        <w:rPr>
          <w:rtl w:val="0"/>
        </w:rPr>
      </w:r>
    </w:p>
    <w:p w:rsidR="00000000" w:rsidDel="00000000" w:rsidP="00000000" w:rsidRDefault="00000000" w:rsidRPr="00000000" w14:paraId="0000001D">
      <w:pPr>
        <w:pBdr>
          <w:top w:space="0" w:sz="0" w:val="nil"/>
          <w:left w:space="0" w:sz="0" w:val="nil"/>
          <w:bottom w:space="0" w:sz="0" w:val="nil"/>
          <w:right w:space="0" w:sz="0" w:val="nil"/>
          <w:between w:space="0" w:sz="0" w:val="nil"/>
        </w:pBdr>
        <w:spacing w:after="0" w:line="360" w:lineRule="auto"/>
        <w:ind w:left="720" w:firstLine="0"/>
        <w:rPr>
          <w:rFonts w:ascii="Times New Roman" w:cs="Times New Roman" w:eastAsia="Times New Roman" w:hAnsi="Times New Roman"/>
          <w:b w:val="1"/>
          <w:color w:val="000000"/>
          <w:sz w:val="24"/>
          <w:szCs w:val="24"/>
        </w:rPr>
      </w:pPr>
      <w:hyperlink w:anchor="bookmark=id.drvix0diu6oz">
        <w:r w:rsidDel="00000000" w:rsidR="00000000" w:rsidRPr="00000000">
          <w:rPr>
            <w:rFonts w:ascii="Times New Roman" w:cs="Times New Roman" w:eastAsia="Times New Roman" w:hAnsi="Times New Roman"/>
            <w:b w:val="1"/>
            <w:color w:val="1155cc"/>
            <w:sz w:val="24"/>
            <w:szCs w:val="24"/>
            <w:u w:val="single"/>
            <w:rtl w:val="0"/>
          </w:rPr>
          <w:t xml:space="preserve">Стандард 7. Квалитет наставника и сарадника</w:t>
        </w:r>
      </w:hyperlink>
      <w:r w:rsidDel="00000000" w:rsidR="00000000" w:rsidRPr="00000000">
        <w:rPr>
          <w:rtl w:val="0"/>
        </w:rPr>
      </w:r>
    </w:p>
    <w:p w:rsidR="00000000" w:rsidDel="00000000" w:rsidP="00000000" w:rsidRDefault="00000000" w:rsidRPr="00000000" w14:paraId="0000001E">
      <w:pPr>
        <w:pBdr>
          <w:top w:space="0" w:sz="0" w:val="nil"/>
          <w:left w:space="0" w:sz="0" w:val="nil"/>
          <w:bottom w:space="0" w:sz="0" w:val="nil"/>
          <w:right w:space="0" w:sz="0" w:val="nil"/>
          <w:between w:space="0" w:sz="0" w:val="nil"/>
        </w:pBdr>
        <w:spacing w:after="0" w:line="360" w:lineRule="auto"/>
        <w:ind w:left="720" w:firstLine="0"/>
        <w:rPr>
          <w:rFonts w:ascii="Times New Roman" w:cs="Times New Roman" w:eastAsia="Times New Roman" w:hAnsi="Times New Roman"/>
          <w:b w:val="1"/>
          <w:color w:val="000000"/>
          <w:sz w:val="24"/>
          <w:szCs w:val="24"/>
        </w:rPr>
      </w:pPr>
      <w:hyperlink w:anchor="bookmark=kix.u67kugvoaah1">
        <w:r w:rsidDel="00000000" w:rsidR="00000000" w:rsidRPr="00000000">
          <w:rPr>
            <w:rFonts w:ascii="Times New Roman" w:cs="Times New Roman" w:eastAsia="Times New Roman" w:hAnsi="Times New Roman"/>
            <w:b w:val="1"/>
            <w:color w:val="1155cc"/>
            <w:sz w:val="24"/>
            <w:szCs w:val="24"/>
            <w:u w:val="single"/>
            <w:rtl w:val="0"/>
          </w:rPr>
          <w:t xml:space="preserve">Стандард 8. Квалитет студената</w:t>
        </w:r>
      </w:hyperlink>
      <w:r w:rsidDel="00000000" w:rsidR="00000000" w:rsidRPr="00000000">
        <w:rPr>
          <w:rtl w:val="0"/>
        </w:rPr>
      </w:r>
    </w:p>
    <w:p w:rsidR="00000000" w:rsidDel="00000000" w:rsidP="00000000" w:rsidRDefault="00000000" w:rsidRPr="00000000" w14:paraId="0000001F">
      <w:pPr>
        <w:pBdr>
          <w:top w:space="0" w:sz="0" w:val="nil"/>
          <w:left w:space="0" w:sz="0" w:val="nil"/>
          <w:bottom w:space="0" w:sz="0" w:val="nil"/>
          <w:right w:space="0" w:sz="0" w:val="nil"/>
          <w:between w:space="0" w:sz="0" w:val="nil"/>
        </w:pBdr>
        <w:spacing w:after="0" w:line="360" w:lineRule="auto"/>
        <w:ind w:left="720" w:firstLine="0"/>
        <w:rPr>
          <w:rFonts w:ascii="Times New Roman" w:cs="Times New Roman" w:eastAsia="Times New Roman" w:hAnsi="Times New Roman"/>
          <w:b w:val="1"/>
          <w:color w:val="000000"/>
          <w:sz w:val="24"/>
          <w:szCs w:val="24"/>
        </w:rPr>
      </w:pPr>
      <w:hyperlink w:anchor="bookmark=id.yclb1ctp0tyv">
        <w:r w:rsidDel="00000000" w:rsidR="00000000" w:rsidRPr="00000000">
          <w:rPr>
            <w:rFonts w:ascii="Times New Roman" w:cs="Times New Roman" w:eastAsia="Times New Roman" w:hAnsi="Times New Roman"/>
            <w:b w:val="1"/>
            <w:color w:val="1155cc"/>
            <w:sz w:val="24"/>
            <w:szCs w:val="24"/>
            <w:u w:val="single"/>
            <w:rtl w:val="0"/>
          </w:rPr>
          <w:t xml:space="preserve">Стандард 9. Квалитет уџбеника, литературе, библиотечких и информатичких ресурса</w:t>
        </w:r>
      </w:hyperlink>
      <w:r w:rsidDel="00000000" w:rsidR="00000000" w:rsidRPr="00000000">
        <w:rPr>
          <w:rtl w:val="0"/>
        </w:rPr>
      </w:r>
    </w:p>
    <w:p w:rsidR="00000000" w:rsidDel="00000000" w:rsidP="00000000" w:rsidRDefault="00000000" w:rsidRPr="00000000" w14:paraId="00000020">
      <w:pPr>
        <w:pBdr>
          <w:top w:space="0" w:sz="0" w:val="nil"/>
          <w:left w:space="0" w:sz="0" w:val="nil"/>
          <w:bottom w:space="0" w:sz="0" w:val="nil"/>
          <w:right w:space="0" w:sz="0" w:val="nil"/>
          <w:between w:space="0" w:sz="0" w:val="nil"/>
        </w:pBdr>
        <w:spacing w:after="0" w:line="360" w:lineRule="auto"/>
        <w:ind w:left="720" w:firstLine="0"/>
        <w:rPr>
          <w:rFonts w:ascii="Times New Roman" w:cs="Times New Roman" w:eastAsia="Times New Roman" w:hAnsi="Times New Roman"/>
          <w:b w:val="1"/>
          <w:color w:val="000000"/>
          <w:sz w:val="24"/>
          <w:szCs w:val="24"/>
        </w:rPr>
      </w:pPr>
      <w:hyperlink w:anchor="bookmark=id.1t3h5sf">
        <w:r w:rsidDel="00000000" w:rsidR="00000000" w:rsidRPr="00000000">
          <w:rPr>
            <w:rFonts w:ascii="Times New Roman" w:cs="Times New Roman" w:eastAsia="Times New Roman" w:hAnsi="Times New Roman"/>
            <w:b w:val="1"/>
            <w:color w:val="0000ff"/>
            <w:sz w:val="24"/>
            <w:szCs w:val="24"/>
            <w:u w:val="single"/>
            <w:rtl w:val="0"/>
          </w:rPr>
          <w:t xml:space="preserve">Стандард 10. Квалитет управљања високошколском установом и квалитет ненаставне подршке</w:t>
        </w:r>
      </w:hyperlink>
      <w:r w:rsidDel="00000000" w:rsidR="00000000" w:rsidRPr="00000000">
        <w:rPr>
          <w:rtl w:val="0"/>
        </w:rPr>
      </w:r>
    </w:p>
    <w:p w:rsidR="00000000" w:rsidDel="00000000" w:rsidP="00000000" w:rsidRDefault="00000000" w:rsidRPr="00000000" w14:paraId="00000021">
      <w:pPr>
        <w:pBdr>
          <w:top w:space="0" w:sz="0" w:val="nil"/>
          <w:left w:space="0" w:sz="0" w:val="nil"/>
          <w:bottom w:space="0" w:sz="0" w:val="nil"/>
          <w:right w:space="0" w:sz="0" w:val="nil"/>
          <w:between w:space="0" w:sz="0" w:val="nil"/>
        </w:pBdr>
        <w:spacing w:after="0" w:line="360" w:lineRule="auto"/>
        <w:ind w:left="720" w:firstLine="0"/>
        <w:rPr>
          <w:rFonts w:ascii="Times New Roman" w:cs="Times New Roman" w:eastAsia="Times New Roman" w:hAnsi="Times New Roman"/>
          <w:b w:val="1"/>
          <w:color w:val="000000"/>
          <w:sz w:val="24"/>
          <w:szCs w:val="24"/>
        </w:rPr>
      </w:pPr>
      <w:hyperlink w:anchor="bookmark=id.4d34og8">
        <w:r w:rsidDel="00000000" w:rsidR="00000000" w:rsidRPr="00000000">
          <w:rPr>
            <w:rFonts w:ascii="Times New Roman" w:cs="Times New Roman" w:eastAsia="Times New Roman" w:hAnsi="Times New Roman"/>
            <w:b w:val="1"/>
            <w:color w:val="0000ff"/>
            <w:sz w:val="24"/>
            <w:szCs w:val="24"/>
            <w:u w:val="single"/>
            <w:rtl w:val="0"/>
          </w:rPr>
          <w:t xml:space="preserve">Стандард 11. Квалитет простора и опреме</w:t>
        </w:r>
      </w:hyperlink>
      <w:r w:rsidDel="00000000" w:rsidR="00000000" w:rsidRPr="00000000">
        <w:rPr>
          <w:rtl w:val="0"/>
        </w:rPr>
      </w:r>
    </w:p>
    <w:p w:rsidR="00000000" w:rsidDel="00000000" w:rsidP="00000000" w:rsidRDefault="00000000" w:rsidRPr="00000000" w14:paraId="00000022">
      <w:pPr>
        <w:pBdr>
          <w:top w:space="0" w:sz="0" w:val="nil"/>
          <w:left w:space="0" w:sz="0" w:val="nil"/>
          <w:bottom w:space="0" w:sz="0" w:val="nil"/>
          <w:right w:space="0" w:sz="0" w:val="nil"/>
          <w:between w:space="0" w:sz="0" w:val="nil"/>
        </w:pBdr>
        <w:spacing w:after="0" w:line="360" w:lineRule="auto"/>
        <w:ind w:left="720" w:firstLine="0"/>
        <w:rPr>
          <w:rFonts w:ascii="Times New Roman" w:cs="Times New Roman" w:eastAsia="Times New Roman" w:hAnsi="Times New Roman"/>
          <w:b w:val="1"/>
          <w:color w:val="000000"/>
          <w:sz w:val="24"/>
          <w:szCs w:val="24"/>
        </w:rPr>
      </w:pPr>
      <w:hyperlink w:anchor="bookmark=id.2s8eyo1">
        <w:r w:rsidDel="00000000" w:rsidR="00000000" w:rsidRPr="00000000">
          <w:rPr>
            <w:rFonts w:ascii="Times New Roman" w:cs="Times New Roman" w:eastAsia="Times New Roman" w:hAnsi="Times New Roman"/>
            <w:b w:val="1"/>
            <w:color w:val="0000ff"/>
            <w:sz w:val="24"/>
            <w:szCs w:val="24"/>
            <w:u w:val="single"/>
            <w:rtl w:val="0"/>
          </w:rPr>
          <w:t xml:space="preserve">Стандард 13. Улога студената у самовредновању и провери квалитета</w:t>
        </w:r>
      </w:hyperlink>
      <w:r w:rsidDel="00000000" w:rsidR="00000000" w:rsidRPr="00000000">
        <w:rPr>
          <w:rtl w:val="0"/>
        </w:rPr>
      </w:r>
    </w:p>
    <w:p w:rsidR="00000000" w:rsidDel="00000000" w:rsidP="00000000" w:rsidRDefault="00000000" w:rsidRPr="00000000" w14:paraId="00000023">
      <w:pPr>
        <w:pBdr>
          <w:top w:space="0" w:sz="0" w:val="nil"/>
          <w:left w:space="0" w:sz="0" w:val="nil"/>
          <w:bottom w:space="0" w:sz="0" w:val="nil"/>
          <w:right w:space="0" w:sz="0" w:val="nil"/>
          <w:between w:space="0" w:sz="0" w:val="nil"/>
        </w:pBdr>
        <w:spacing w:after="0" w:line="360" w:lineRule="auto"/>
        <w:ind w:left="720" w:firstLine="0"/>
        <w:rPr>
          <w:rFonts w:ascii="Times New Roman" w:cs="Times New Roman" w:eastAsia="Times New Roman" w:hAnsi="Times New Roman"/>
          <w:b w:val="1"/>
          <w:color w:val="000000"/>
          <w:sz w:val="24"/>
          <w:szCs w:val="24"/>
        </w:rPr>
      </w:pPr>
      <w:hyperlink w:anchor="bookmark=id.3rdcrjn">
        <w:r w:rsidDel="00000000" w:rsidR="00000000" w:rsidRPr="00000000">
          <w:rPr>
            <w:rFonts w:ascii="Times New Roman" w:cs="Times New Roman" w:eastAsia="Times New Roman" w:hAnsi="Times New Roman"/>
            <w:b w:val="1"/>
            <w:color w:val="0000ff"/>
            <w:sz w:val="24"/>
            <w:szCs w:val="24"/>
            <w:u w:val="single"/>
            <w:rtl w:val="0"/>
          </w:rPr>
          <w:t xml:space="preserve">Стандард 14. Систематско праћење и периодична провера квалитета</w:t>
        </w:r>
      </w:hyperlink>
      <w:r w:rsidDel="00000000" w:rsidR="00000000" w:rsidRPr="00000000">
        <w:rPr>
          <w:rtl w:val="0"/>
        </w:rPr>
      </w:r>
    </w:p>
    <w:p w:rsidR="00000000" w:rsidDel="00000000" w:rsidP="00000000" w:rsidRDefault="00000000" w:rsidRPr="00000000" w14:paraId="00000024">
      <w:pPr>
        <w:numPr>
          <w:ilvl w:val="0"/>
          <w:numId w:val="3"/>
        </w:numPr>
        <w:pBdr>
          <w:top w:space="0" w:sz="0" w:val="nil"/>
          <w:left w:space="0" w:sz="0" w:val="nil"/>
          <w:bottom w:space="0" w:sz="0" w:val="nil"/>
          <w:right w:space="0" w:sz="0" w:val="nil"/>
          <w:between w:space="0" w:sz="0" w:val="nil"/>
        </w:pBdr>
        <w:spacing w:after="0" w:line="360" w:lineRule="auto"/>
        <w:ind w:left="720" w:hanging="360"/>
        <w:rPr>
          <w:rFonts w:ascii="Times New Roman" w:cs="Times New Roman" w:eastAsia="Times New Roman" w:hAnsi="Times New Roman"/>
          <w:b w:val="1"/>
          <w:color w:val="000000"/>
          <w:sz w:val="24"/>
          <w:szCs w:val="24"/>
        </w:rPr>
      </w:pPr>
      <w:hyperlink w:anchor="bookmark=id.26in1rg">
        <w:r w:rsidDel="00000000" w:rsidR="00000000" w:rsidRPr="00000000">
          <w:rPr>
            <w:rFonts w:ascii="Times New Roman" w:cs="Times New Roman" w:eastAsia="Times New Roman" w:hAnsi="Times New Roman"/>
            <w:b w:val="1"/>
            <w:color w:val="0000ff"/>
            <w:sz w:val="24"/>
            <w:szCs w:val="24"/>
            <w:u w:val="single"/>
            <w:rtl w:val="0"/>
          </w:rPr>
          <w:t xml:space="preserve">Табеле и прилози</w:t>
        </w:r>
      </w:hyperlink>
      <w:r w:rsidDel="00000000" w:rsidR="00000000" w:rsidRPr="00000000">
        <w:rPr>
          <w:rFonts w:ascii="Times New Roman" w:cs="Times New Roman" w:eastAsia="Times New Roman" w:hAnsi="Times New Roman"/>
          <w:sz w:val="24"/>
          <w:szCs w:val="24"/>
          <w:rtl w:val="0"/>
        </w:rPr>
        <w:t xml:space="preserve"> ………………………………………………………………… 70</w:t>
      </w:r>
      <w:r w:rsidDel="00000000" w:rsidR="00000000" w:rsidRPr="00000000">
        <w:rPr>
          <w:rtl w:val="0"/>
        </w:rPr>
      </w:r>
    </w:p>
    <w:p w:rsidR="00000000" w:rsidDel="00000000" w:rsidP="00000000" w:rsidRDefault="00000000" w:rsidRPr="00000000" w14:paraId="00000025">
      <w:pPr>
        <w:spacing w:after="0" w:line="36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26">
      <w:pPr>
        <w:spacing w:after="0" w:line="36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27">
      <w:pPr>
        <w:spacing w:after="0" w:line="36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28">
      <w:pPr>
        <w:spacing w:after="0" w:line="36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29">
      <w:pPr>
        <w:spacing w:after="0" w:line="36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2A">
      <w:pPr>
        <w:spacing w:after="0" w:line="36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2B">
      <w:pPr>
        <w:spacing w:after="0" w:line="36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2C">
      <w:pPr>
        <w:spacing w:after="0" w:line="36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2D">
      <w:pPr>
        <w:spacing w:after="0" w:line="36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2E">
      <w:pPr>
        <w:spacing w:after="0" w:line="36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2F">
      <w:pPr>
        <w:spacing w:after="0" w:line="36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0">
      <w:pPr>
        <w:spacing w:after="0" w:line="36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1">
      <w:pPr>
        <w:spacing w:after="0" w:line="360" w:lineRule="auto"/>
        <w:rPr>
          <w:rFonts w:ascii="Times New Roman" w:cs="Times New Roman" w:eastAsia="Times New Roman" w:hAnsi="Times New Roman"/>
          <w:b w:val="1"/>
          <w:sz w:val="24"/>
          <w:szCs w:val="24"/>
        </w:rPr>
      </w:pPr>
      <w:r w:rsidDel="00000000" w:rsidR="00000000" w:rsidRPr="00000000">
        <w:rPr>
          <w:rtl w:val="0"/>
        </w:rPr>
      </w:r>
    </w:p>
    <w:bookmarkStart w:colFirst="0" w:colLast="0" w:name="bookmark=id.gjdgxs" w:id="0"/>
    <w:bookmarkEnd w:id="0"/>
    <w:p w:rsidR="00000000" w:rsidDel="00000000" w:rsidP="00000000" w:rsidRDefault="00000000" w:rsidRPr="00000000" w14:paraId="00000032">
      <w:pPr>
        <w:numPr>
          <w:ilvl w:val="0"/>
          <w:numId w:val="8"/>
        </w:numPr>
        <w:pBdr>
          <w:top w:space="0" w:sz="0" w:val="nil"/>
          <w:left w:space="0" w:sz="0" w:val="nil"/>
          <w:bottom w:space="0" w:sz="0" w:val="nil"/>
          <w:right w:space="0" w:sz="0" w:val="nil"/>
          <w:between w:space="0" w:sz="0" w:val="nil"/>
        </w:pBdr>
        <w:spacing w:after="0" w:line="360" w:lineRule="auto"/>
        <w:ind w:left="1080" w:hanging="360"/>
        <w:jc w:val="center"/>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УВОД: ОПИС ПРОЦЕСА САМОВРЕДНОВАЊА</w:t>
      </w:r>
    </w:p>
    <w:p w:rsidR="00000000" w:rsidDel="00000000" w:rsidP="00000000" w:rsidRDefault="00000000" w:rsidRPr="00000000" w14:paraId="00000033">
      <w:pPr>
        <w:pBdr>
          <w:top w:space="0" w:sz="0" w:val="nil"/>
          <w:left w:space="0" w:sz="0" w:val="nil"/>
          <w:bottom w:space="0" w:sz="0" w:val="nil"/>
          <w:right w:space="0" w:sz="0" w:val="nil"/>
          <w:between w:space="0" w:sz="0" w:val="nil"/>
        </w:pBdr>
        <w:spacing w:after="0" w:line="360" w:lineRule="auto"/>
        <w:ind w:left="1080" w:firstLine="0"/>
        <w:rPr>
          <w:rFonts w:ascii="Times New Roman" w:cs="Times New Roman" w:eastAsia="Times New Roman" w:hAnsi="Times New Roman"/>
          <w:b w:val="1"/>
          <w:color w:val="000000"/>
          <w:sz w:val="24"/>
          <w:szCs w:val="24"/>
        </w:rPr>
      </w:pPr>
      <w:r w:rsidDel="00000000" w:rsidR="00000000" w:rsidRPr="00000000">
        <w:rPr>
          <w:rtl w:val="0"/>
        </w:rPr>
      </w:r>
    </w:p>
    <w:p w:rsidR="00000000" w:rsidDel="00000000" w:rsidP="00000000" w:rsidRDefault="00000000" w:rsidRPr="00000000" w14:paraId="00000034">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Поступак самовредновања о коме се овде извештава извршен је у свим областима обезбеђивања квалитета предвиђеним Законом о високом образовању, Правилником о стандардима за самовредновање и оцењивање квалитета високошколских установа Националног савета за високо образовање и интерним актима који регулишу обезбеђивање квалитета Филозофског факултета. Извештај о самовредновању студијских програма пружа неопходне информације о свим аспектима рада Факултета и даје оцену испуњености услова за акредитацију. Извештај садржи предлоге и сугестије за отклањање уочених изазова и даље унапређивање  квалитета рада установе.</w:t>
      </w:r>
    </w:p>
    <w:p w:rsidR="00000000" w:rsidDel="00000000" w:rsidP="00000000" w:rsidRDefault="00000000" w:rsidRPr="00000000" w14:paraId="00000035">
      <w:pPr>
        <w:spacing w:after="0" w:line="360" w:lineRule="auto"/>
        <w:ind w:firstLine="72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Учешће у поступку самовредновања узели су бројни органи и тела Факултета, а саму процедуру је координирала Одељенска комисија за обезбеђивање квалитета и самовредновање. Поступак процене квалитета и самовредновања почива на примени одговарајућих метода и употреби релевантних извора података. Анализирани су  докуменатацијаемпиријски прикупљени подаци, резултати анкетирања студената, запослених и послодаваца, те ставови релевантних тела и комисија Одељења за психологију и Филозофског факултета.</w:t>
      </w:r>
      <w:r w:rsidDel="00000000" w:rsidR="00000000" w:rsidRPr="00000000">
        <w:rPr>
          <w:rtl w:val="0"/>
        </w:rPr>
      </w:r>
    </w:p>
    <w:p w:rsidR="00000000" w:rsidDel="00000000" w:rsidP="00000000" w:rsidRDefault="00000000" w:rsidRPr="00000000" w14:paraId="00000036">
      <w:pPr>
        <w:spacing w:after="0" w:line="360" w:lineRule="auto"/>
        <w:ind w:firstLine="72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У току припрема за акредитацију Факултета први Извештај о самовредновању, начињен током 2008. и усвојен новембра 2008. године, представља први свеобухватан поступак самовредновања у свим областима обезбеђивања квалитета који је предвиђен и регулисан релевантним законским и подзаконским прописима и интерним актима Факултета. У складу са Законом о високом образовању и својом Стратегијом за обезбеђивање квалитета (која представља ревидирану верзију Стратегије за утврђивање стандарда и поступака за обезбеђивање квалитета и самовредновање коју је на основу члана 195. Став 4. алинеја 3. Статута Универзитета у Београду Филозофског факултета донео Савет Филозофског факултета на седници одржаној 29. 10. 2007, одлука бр. 14147/2 од 29. 10. 2007.), Факултет је у обавези да самовредновање спроводи у интервалима од највише три године. У складу са тим, Факултет је током 2011. године спровео други по реду поступак самовредновања (усвојен 29. 3. 2012), 2015–2016. године трећи (усвојен 8. 3.2016), а потом 2019. године и четврти (усвојен 11. 9. 2020). Пети редован поступак самовредновања и оцењивања квалитета студијских програма, наставе и услова рада спроведен је 2024-2025. године  (</w:t>
      </w:r>
      <w:r w:rsidDel="00000000" w:rsidR="00000000" w:rsidRPr="00000000">
        <w:rPr>
          <w:rFonts w:ascii="Times New Roman" w:cs="Times New Roman" w:eastAsia="Times New Roman" w:hAnsi="Times New Roman"/>
          <w:sz w:val="24"/>
          <w:szCs w:val="24"/>
          <w:shd w:fill="fff2cc" w:val="clear"/>
          <w:rtl w:val="0"/>
        </w:rPr>
        <w:t xml:space="preserve">усвојен ?</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r>
    </w:p>
    <w:p w:rsidR="00000000" w:rsidDel="00000000" w:rsidP="00000000" w:rsidRDefault="00000000" w:rsidRPr="00000000" w14:paraId="00000037">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Актуелни извештај садржи: оцену испуњености сваког појединачног од десет стандарда квалитета који су утврђени Правилником о стандардима и поступку за самовредновање и оцењивање квалитета високошколских установа и студијских програма који је Национални савет за високо образовање донео на седници одржаној 25.02.2019. године ("Службени гласник РС", бр. 13/2019, 78/2024) на основу члана 12. став 1. тач. 13 Закона о високом образовању („Службени гласник РСˮ, бр. 88/2017, 27/2018 – др. закон и 73/2018). Додатно, извештај садржи SWOT анализу прописану Упутством Комисије за акредитацију и проверу квалитета. Извори података и прилози уз овај Извештај објављени су на факултетском сајту или се налазе у архиви Факултета.</w:t>
      </w:r>
    </w:p>
    <w:p w:rsidR="00000000" w:rsidDel="00000000" w:rsidP="00000000" w:rsidRDefault="00000000" w:rsidRPr="00000000" w14:paraId="00000038">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Одељенска комисија за обезбеђивање квалитета и самовредновање је у поступку самовредновања прво утврдила план самовредновања, а потом и његове : циљеве и учеснике (укљућујући њихове одговорности и задужења), као и временску динамику процеса самовредновања. Примењена методологија и инструменти усклађени су са Правилником о обезбеђивању квалитета и самовредновању Факултета и Изменом и допуном овог правилника. Поступак самовредновања спроведен је у три фазе. У првој фази су дефинисани списак података које треба прикупити и извори тих података, као и временска динамика прикупљања података. У другој фази извршено је анкетирање кључних интересних страна (за потребе састављања овог Извештаја спроведене је анкета дипломираних студената о квалитету студијског програма и постигнутим исходима учења), као и анкетирање послодаваца (за потребе састављања овог Извештаја спроведено је и анкетирање послодаваца о задовољству стеченим квалификацијама студената). Поред тога, прикупљени су подаци о успеху студената на испитима и током студирања на основу релевантне службене документације (евиденције) Факултета. У трећој фази прикупљени подаци су обрађени и анализирани за потребе састављања овог извештај.</w:t>
      </w:r>
    </w:p>
    <w:p w:rsidR="00000000" w:rsidDel="00000000" w:rsidP="00000000" w:rsidRDefault="00000000" w:rsidRPr="00000000" w14:paraId="00000039">
      <w:pPr>
        <w:spacing w:after="0" w:line="360" w:lineRule="auto"/>
        <w:ind w:firstLine="72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A">
      <w:pPr>
        <w:spacing w:after="0" w:line="36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B">
      <w:pPr>
        <w:spacing w:after="0" w:line="360" w:lineRule="auto"/>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C">
      <w:pPr>
        <w:spacing w:after="0" w:line="360" w:lineRule="auto"/>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D">
      <w:pPr>
        <w:spacing w:after="0" w:line="360" w:lineRule="auto"/>
        <w:jc w:val="center"/>
        <w:rPr>
          <w:rFonts w:ascii="Times New Roman" w:cs="Times New Roman" w:eastAsia="Times New Roman" w:hAnsi="Times New Roman"/>
          <w:b w:val="1"/>
          <w:sz w:val="24"/>
          <w:szCs w:val="24"/>
        </w:rPr>
      </w:pPr>
      <w:r w:rsidDel="00000000" w:rsidR="00000000" w:rsidRPr="00000000">
        <w:rPr>
          <w:rtl w:val="0"/>
        </w:rPr>
      </w:r>
    </w:p>
    <w:bookmarkStart w:colFirst="0" w:colLast="0" w:name="bookmark=id.30j0zll" w:id="1"/>
    <w:bookmarkEnd w:id="1"/>
    <w:p w:rsidR="00000000" w:rsidDel="00000000" w:rsidP="00000000" w:rsidRDefault="00000000" w:rsidRPr="00000000" w14:paraId="0000003E">
      <w:pPr>
        <w:numPr>
          <w:ilvl w:val="0"/>
          <w:numId w:val="8"/>
        </w:numPr>
        <w:pBdr>
          <w:top w:space="0" w:sz="0" w:val="nil"/>
          <w:left w:space="0" w:sz="0" w:val="nil"/>
          <w:bottom w:space="0" w:sz="0" w:val="nil"/>
          <w:right w:space="0" w:sz="0" w:val="nil"/>
          <w:between w:space="0" w:sz="0" w:val="nil"/>
        </w:pBdr>
        <w:spacing w:after="0" w:line="360" w:lineRule="auto"/>
        <w:ind w:left="1080" w:hanging="360"/>
        <w:jc w:val="center"/>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ОСНОВНИ ПОДАЦИ О ОДЕЉЕЊУ ЗА ПСИХОЛОГИЈУ</w:t>
      </w:r>
    </w:p>
    <w:p w:rsidR="00000000" w:rsidDel="00000000" w:rsidP="00000000" w:rsidRDefault="00000000" w:rsidRPr="00000000" w14:paraId="0000003F">
      <w:pPr>
        <w:pBdr>
          <w:top w:space="0" w:sz="0" w:val="nil"/>
          <w:left w:space="0" w:sz="0" w:val="nil"/>
          <w:bottom w:space="0" w:sz="0" w:val="nil"/>
          <w:right w:space="0" w:sz="0" w:val="nil"/>
          <w:between w:space="0" w:sz="0" w:val="nil"/>
        </w:pBdr>
        <w:spacing w:after="0" w:line="360" w:lineRule="auto"/>
        <w:ind w:left="1080" w:firstLine="0"/>
        <w:rPr>
          <w:rFonts w:ascii="Times New Roman" w:cs="Times New Roman" w:eastAsia="Times New Roman" w:hAnsi="Times New Roman"/>
          <w:b w:val="1"/>
          <w:color w:val="000000"/>
          <w:sz w:val="24"/>
          <w:szCs w:val="24"/>
        </w:rPr>
      </w:pPr>
      <w:r w:rsidDel="00000000" w:rsidR="00000000" w:rsidRPr="00000000">
        <w:rPr>
          <w:rtl w:val="0"/>
        </w:rPr>
      </w:r>
    </w:p>
    <w:tbl>
      <w:tblPr>
        <w:tblStyle w:val="Table1"/>
        <w:tblW w:w="9265.0" w:type="dxa"/>
        <w:jc w:val="left"/>
        <w:tblInd w:w="8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265"/>
        <w:tblGridChange w:id="0">
          <w:tblGrid>
            <w:gridCol w:w="9265"/>
          </w:tblGrid>
        </w:tblGridChange>
      </w:tblGrid>
      <w:tr>
        <w:trPr>
          <w:cantSplit w:val="0"/>
          <w:trHeight w:val="2024" w:hRule="atLeast"/>
          <w:tblHeader w:val="0"/>
        </w:trPr>
        <w:tc>
          <w:tcPr>
            <w:shd w:fill="ffffff" w:val="clear"/>
          </w:tcPr>
          <w:p w:rsidR="00000000" w:rsidDel="00000000" w:rsidP="00000000" w:rsidRDefault="00000000" w:rsidRPr="00000000" w14:paraId="00000040">
            <w:pPr>
              <w:pBdr>
                <w:top w:space="0" w:sz="0" w:val="nil"/>
                <w:left w:space="0" w:sz="0" w:val="nil"/>
                <w:bottom w:space="0" w:sz="0" w:val="nil"/>
                <w:right w:space="0" w:sz="0" w:val="nil"/>
                <w:between w:space="0" w:sz="0" w:val="nil"/>
              </w:pBdr>
              <w:spacing w:line="360" w:lineRule="auto"/>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Назив високошколске установе: Универзитет у Београду -Филозофски факултет</w:t>
            </w:r>
          </w:p>
          <w:p w:rsidR="00000000" w:rsidDel="00000000" w:rsidP="00000000" w:rsidRDefault="00000000" w:rsidRPr="00000000" w14:paraId="00000041">
            <w:pPr>
              <w:pBdr>
                <w:top w:space="0" w:sz="0" w:val="nil"/>
                <w:left w:space="0" w:sz="0" w:val="nil"/>
                <w:bottom w:space="0" w:sz="0" w:val="nil"/>
                <w:right w:space="0" w:sz="0" w:val="nil"/>
                <w:between w:space="0" w:sz="0" w:val="nil"/>
              </w:pBdr>
              <w:spacing w:line="360" w:lineRule="auto"/>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Адреса: Чика Љубина 18-20, Београд</w:t>
            </w:r>
          </w:p>
          <w:p w:rsidR="00000000" w:rsidDel="00000000" w:rsidP="00000000" w:rsidRDefault="00000000" w:rsidRPr="00000000" w14:paraId="00000042">
            <w:pPr>
              <w:pBdr>
                <w:top w:space="0" w:sz="0" w:val="nil"/>
                <w:left w:space="0" w:sz="0" w:val="nil"/>
                <w:bottom w:space="0" w:sz="0" w:val="nil"/>
                <w:right w:space="0" w:sz="0" w:val="nil"/>
                <w:between w:space="0" w:sz="0" w:val="nil"/>
              </w:pBdr>
              <w:spacing w:line="360" w:lineRule="auto"/>
              <w:rPr>
                <w:rFonts w:ascii="Times New Roman" w:cs="Times New Roman" w:eastAsia="Times New Roman" w:hAnsi="Times New Roman"/>
                <w:b w:val="1"/>
                <w:color w:val="0000ff"/>
                <w:sz w:val="24"/>
                <w:szCs w:val="24"/>
                <w:u w:val="single"/>
              </w:rPr>
            </w:pPr>
            <w:hyperlink r:id="rId8">
              <w:r w:rsidDel="00000000" w:rsidR="00000000" w:rsidRPr="00000000">
                <w:rPr>
                  <w:rFonts w:ascii="Times New Roman" w:cs="Times New Roman" w:eastAsia="Times New Roman" w:hAnsi="Times New Roman"/>
                  <w:b w:val="1"/>
                  <w:color w:val="1155cc"/>
                  <w:sz w:val="24"/>
                  <w:szCs w:val="24"/>
                  <w:u w:val="single"/>
                  <w:rtl w:val="0"/>
                </w:rPr>
                <w:t xml:space="preserve">Интернет адреса </w:t>
              </w:r>
            </w:hyperlink>
            <w:r w:rsidDel="00000000" w:rsidR="00000000" w:rsidRPr="00000000">
              <w:fldChar w:fldCharType="begin"/>
              <w:instrText xml:space="preserve"> HYPERLINK "https://www.f.bg.ac.rs/" </w:instrText>
              <w:fldChar w:fldCharType="separate"/>
            </w:r>
            <w:r w:rsidDel="00000000" w:rsidR="00000000" w:rsidRPr="00000000">
              <w:rPr>
                <w:rtl w:val="0"/>
              </w:rPr>
            </w:r>
          </w:p>
          <w:p w:rsidR="00000000" w:rsidDel="00000000" w:rsidP="00000000" w:rsidRDefault="00000000" w:rsidRPr="00000000" w14:paraId="00000043">
            <w:pPr>
              <w:pBdr>
                <w:top w:space="0" w:sz="0" w:val="nil"/>
                <w:left w:space="0" w:sz="0" w:val="nil"/>
                <w:bottom w:space="0" w:sz="0" w:val="nil"/>
                <w:right w:space="0" w:sz="0" w:val="nil"/>
                <w:between w:space="0" w:sz="0" w:val="nil"/>
              </w:pBdr>
              <w:spacing w:line="360" w:lineRule="auto"/>
              <w:rPr>
                <w:rFonts w:ascii="Times New Roman" w:cs="Times New Roman" w:eastAsia="Times New Roman" w:hAnsi="Times New Roman"/>
                <w:b w:val="1"/>
                <w:color w:val="000000"/>
                <w:sz w:val="24"/>
                <w:szCs w:val="24"/>
                <w:u w:val="single"/>
              </w:rPr>
            </w:pPr>
            <w:r w:rsidDel="00000000" w:rsidR="00000000" w:rsidRPr="00000000">
              <w:fldChar w:fldCharType="end"/>
            </w:r>
            <w:hyperlink r:id="rId9">
              <w:r w:rsidDel="00000000" w:rsidR="00000000" w:rsidRPr="00000000">
                <w:rPr>
                  <w:rFonts w:ascii="Times New Roman" w:cs="Times New Roman" w:eastAsia="Times New Roman" w:hAnsi="Times New Roman"/>
                  <w:b w:val="1"/>
                  <w:color w:val="1155cc"/>
                  <w:u w:val="single"/>
                  <w:rtl w:val="0"/>
                </w:rPr>
                <w:t xml:space="preserve">Мастер академске студије </w:t>
              </w:r>
            </w:hyperlink>
            <w:r w:rsidDel="00000000" w:rsidR="00000000" w:rsidRPr="00000000">
              <w:fldChar w:fldCharType="begin"/>
              <w:instrText xml:space="preserve"> HYPERLINK "https://www.f.bg.ac.rs/psihologija/program_studija.php?god=4&amp;nivo=2" </w:instrText>
              <w:fldChar w:fldCharType="separate"/>
            </w:r>
            <w:r w:rsidDel="00000000" w:rsidR="00000000" w:rsidRPr="00000000">
              <w:rPr>
                <w:rtl w:val="0"/>
              </w:rPr>
            </w:r>
          </w:p>
          <w:p w:rsidR="00000000" w:rsidDel="00000000" w:rsidP="00000000" w:rsidRDefault="00000000" w:rsidRPr="00000000" w14:paraId="00000044">
            <w:pPr>
              <w:pBdr>
                <w:top w:space="0" w:sz="0" w:val="nil"/>
                <w:left w:space="0" w:sz="0" w:val="nil"/>
                <w:bottom w:space="0" w:sz="0" w:val="nil"/>
                <w:right w:space="0" w:sz="0" w:val="nil"/>
                <w:between w:space="0" w:sz="0" w:val="nil"/>
              </w:pBdr>
              <w:spacing w:line="360" w:lineRule="auto"/>
              <w:rPr>
                <w:rFonts w:ascii="Times New Roman" w:cs="Times New Roman" w:eastAsia="Times New Roman" w:hAnsi="Times New Roman"/>
                <w:b w:val="1"/>
                <w:color w:val="000000"/>
                <w:sz w:val="24"/>
                <w:szCs w:val="24"/>
                <w:u w:val="single"/>
              </w:rPr>
            </w:pPr>
            <w:r w:rsidDel="00000000" w:rsidR="00000000" w:rsidRPr="00000000">
              <w:fldChar w:fldCharType="end"/>
            </w:r>
            <w:hyperlink r:id="rId10">
              <w:r w:rsidDel="00000000" w:rsidR="00000000" w:rsidRPr="00000000">
                <w:rPr>
                  <w:rFonts w:ascii="Times New Roman" w:cs="Times New Roman" w:eastAsia="Times New Roman" w:hAnsi="Times New Roman"/>
                  <w:b w:val="1"/>
                  <w:color w:val="1155cc"/>
                  <w:sz w:val="24"/>
                  <w:szCs w:val="24"/>
                  <w:u w:val="single"/>
                  <w:rtl w:val="0"/>
                </w:rPr>
                <w:t xml:space="preserve">Наставници и сарадници</w:t>
              </w:r>
            </w:hyperlink>
            <w:r w:rsidDel="00000000" w:rsidR="00000000" w:rsidRPr="00000000">
              <w:rPr>
                <w:rtl w:val="0"/>
              </w:rPr>
            </w:r>
          </w:p>
        </w:tc>
      </w:tr>
    </w:tbl>
    <w:p w:rsidR="00000000" w:rsidDel="00000000" w:rsidP="00000000" w:rsidRDefault="00000000" w:rsidRPr="00000000" w14:paraId="00000045">
      <w:pPr>
        <w:pBdr>
          <w:top w:space="0" w:sz="0" w:val="nil"/>
          <w:left w:space="0" w:sz="0" w:val="nil"/>
          <w:bottom w:space="0" w:sz="0" w:val="nil"/>
          <w:right w:space="0" w:sz="0" w:val="nil"/>
          <w:between w:space="0" w:sz="0" w:val="nil"/>
        </w:pBdr>
        <w:spacing w:after="0" w:line="360" w:lineRule="auto"/>
        <w:ind w:left="1080" w:firstLine="0"/>
        <w:rPr>
          <w:rFonts w:ascii="Times New Roman" w:cs="Times New Roman" w:eastAsia="Times New Roman" w:hAnsi="Times New Roman"/>
          <w:b w:val="1"/>
          <w:color w:val="000000"/>
          <w:sz w:val="24"/>
          <w:szCs w:val="24"/>
        </w:rPr>
      </w:pPr>
      <w:r w:rsidDel="00000000" w:rsidR="00000000" w:rsidRPr="00000000">
        <w:rPr>
          <w:rtl w:val="0"/>
        </w:rPr>
      </w:r>
    </w:p>
    <w:p w:rsidR="00000000" w:rsidDel="00000000" w:rsidP="00000000" w:rsidRDefault="00000000" w:rsidRPr="00000000" w14:paraId="00000046">
      <w:pPr>
        <w:spacing w:after="0" w:line="360" w:lineRule="auto"/>
        <w:ind w:left="86" w:firstLine="634"/>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Настава психологије у Србији започиње на Лицеју, 1854. године, и наставља се за време Велике школе и Универзитета од 1905. године. Избором др Борислава Стевановића за доцента и формирањем Семинара за експерименталну психологију, Група за психологију почиње са радом 1928. године. Данас се на Одељењу за психологију на основним, мастер и докторским студијама предаје велики број предмета из разних области опште и експерименталне психологије, социјалне психологије, клиничке психологије, развојне и педагошке психологије, психологије рада и методологије психолошких истраживања. На Одељењу за психологију предаје 42 наставника и 5 асистената који су стално запослени, 7 наставника језика и 3 наставника ангажована по уговору за извођење наставе. На основним академским, мастер академским и докторским академским студијама психологије има око 800 уписаних студента. Рад Већа Одељења ближе је уређен Пословником о раду Већа Одељења за психологију Филозофског факултета у Београду. Део Одељења је и Институт за психологију, основан 1961. године од стране Извршног већа НР Србије, Филозофскоисторијског факултета и Медицинског факултета у Београду.</w:t>
      </w:r>
    </w:p>
    <w:p w:rsidR="00000000" w:rsidDel="00000000" w:rsidP="00000000" w:rsidRDefault="00000000" w:rsidRPr="00000000" w14:paraId="00000047">
      <w:pPr>
        <w:spacing w:after="0" w:line="360" w:lineRule="auto"/>
        <w:ind w:left="86" w:firstLine="634"/>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 оквиру Одељења постоји више научно-наставних јединица: Институт за психологију; Лабораторија за развојну психологију; Лабораторија за психологију рада; Лабораторија за експерименталну психологију; Збирка старих психолошких инструмената; Лабораторија за неурокогницију и примењену когницију и ЛИРА лабораторија.</w:t>
      </w:r>
    </w:p>
    <w:p w:rsidR="00000000" w:rsidDel="00000000" w:rsidP="00000000" w:rsidRDefault="00000000" w:rsidRPr="00000000" w14:paraId="00000048">
      <w:pPr>
        <w:spacing w:after="0" w:line="360" w:lineRule="auto"/>
        <w:ind w:left="86" w:firstLine="634"/>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На челу Одељења је Управник, чији мандат траје три године. Управник сазива редовне и ванредне седнице Одељења, прати и координише рад свих одељенских комисија и редовно обавештава чланове о одлукама Управе Факултета. Подршку у остваривању програма даје троје стално запослених у својству ненаставног особља, а то су два библиотекара и Секретар Одељења. </w:t>
      </w:r>
    </w:p>
    <w:p w:rsidR="00000000" w:rsidDel="00000000" w:rsidP="00000000" w:rsidRDefault="00000000" w:rsidRPr="00000000" w14:paraId="00000049">
      <w:pPr>
        <w:spacing w:after="0" w:line="360" w:lineRule="auto"/>
        <w:ind w:left="86" w:firstLine="634"/>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Одељење располаже одговарајућим простором и опремом за остваривање образовне и научне делатности у оквиру Факултета. Посебне јединице на располагању имају засебне просторије и кабинете, а Одељење располаже и са две учионице рачунарског типа  намењене реализацијиистраживачких активности које захтевају употребу специјализованих софтверских пакета. У оквиру Одељења постоји библиотека са читаоницом, која прима највише 25 студената истовремено.</w:t>
      </w:r>
    </w:p>
    <w:p w:rsidR="00000000" w:rsidDel="00000000" w:rsidP="00000000" w:rsidRDefault="00000000" w:rsidRPr="00000000" w14:paraId="0000004A">
      <w:pPr>
        <w:spacing w:after="0" w:line="360" w:lineRule="auto"/>
        <w:ind w:left="86" w:firstLine="634"/>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B">
      <w:pPr>
        <w:spacing w:after="0" w:line="360" w:lineRule="auto"/>
        <w:ind w:left="86" w:firstLine="634"/>
        <w:jc w:val="both"/>
        <w:rPr>
          <w:rFonts w:ascii="Times New Roman" w:cs="Times New Roman" w:eastAsia="Times New Roman" w:hAnsi="Times New Roman"/>
          <w:sz w:val="24"/>
          <w:szCs w:val="24"/>
        </w:rPr>
      </w:pPr>
      <w:r w:rsidDel="00000000" w:rsidR="00000000" w:rsidRPr="00000000">
        <w:rPr>
          <w:rtl w:val="0"/>
        </w:rPr>
      </w:r>
    </w:p>
    <w:bookmarkStart w:colFirst="0" w:colLast="0" w:name="bookmark=id.1fob9te" w:id="2"/>
    <w:bookmarkEnd w:id="2"/>
    <w:p w:rsidR="00000000" w:rsidDel="00000000" w:rsidP="00000000" w:rsidRDefault="00000000" w:rsidRPr="00000000" w14:paraId="0000004C">
      <w:pPr>
        <w:numPr>
          <w:ilvl w:val="0"/>
          <w:numId w:val="8"/>
        </w:numPr>
        <w:pBdr>
          <w:top w:space="0" w:sz="0" w:val="nil"/>
          <w:left w:space="0" w:sz="0" w:val="nil"/>
          <w:bottom w:space="0" w:sz="0" w:val="nil"/>
          <w:right w:space="0" w:sz="0" w:val="nil"/>
          <w:between w:space="0" w:sz="0" w:val="nil"/>
        </w:pBdr>
        <w:spacing w:after="0" w:line="360" w:lineRule="auto"/>
        <w:ind w:left="1080" w:hanging="360"/>
        <w:jc w:val="center"/>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ПРОЦЕНА ИСПУЊЕНОСТИ СТАНДАРДА</w:t>
      </w:r>
    </w:p>
    <w:p w:rsidR="00000000" w:rsidDel="00000000" w:rsidP="00000000" w:rsidRDefault="00000000" w:rsidRPr="00000000" w14:paraId="0000004D">
      <w:pPr>
        <w:spacing w:after="0" w:line="360" w:lineRule="auto"/>
        <w:ind w:left="720" w:firstLine="0"/>
        <w:rPr>
          <w:rFonts w:ascii="Times New Roman" w:cs="Times New Roman" w:eastAsia="Times New Roman" w:hAnsi="Times New Roman"/>
          <w:b w:val="1"/>
          <w:sz w:val="24"/>
          <w:szCs w:val="24"/>
        </w:rPr>
      </w:pPr>
      <w:r w:rsidDel="00000000" w:rsidR="00000000" w:rsidRPr="00000000">
        <w:rPr>
          <w:rtl w:val="0"/>
        </w:rPr>
      </w:r>
    </w:p>
    <w:bookmarkStart w:colFirst="0" w:colLast="0" w:name="bookmark=id.3znysh7" w:id="3"/>
    <w:bookmarkEnd w:id="3"/>
    <w:p w:rsidR="00000000" w:rsidDel="00000000" w:rsidP="00000000" w:rsidRDefault="00000000" w:rsidRPr="00000000" w14:paraId="0000004E">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Стандард 4. Квалитет студијског програма</w:t>
      </w:r>
    </w:p>
    <w:p w:rsidR="00000000" w:rsidDel="00000000" w:rsidP="00000000" w:rsidRDefault="00000000" w:rsidRPr="00000000" w14:paraId="0000004F">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Квалитет студијског програма на Одељењу за психологију обезбеђује се кроз стално праћење и проверу циљева, структуре, радног оптерећења студената, као и кроз континуирано прикупљање информација о квалитету програма од одговарајућих друштвених институција и евалуацију од стране студената.</w:t>
      </w:r>
    </w:p>
    <w:p w:rsidR="00000000" w:rsidDel="00000000" w:rsidP="00000000" w:rsidRDefault="00000000" w:rsidRPr="00000000" w14:paraId="00000050">
      <w:pPr>
        <w:spacing w:after="24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4.1. Опис стања, анализа и процена Стандарда 4</w:t>
      </w:r>
    </w:p>
    <w:p w:rsidR="00000000" w:rsidDel="00000000" w:rsidP="00000000" w:rsidRDefault="00000000" w:rsidRPr="00000000" w14:paraId="00000051">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Филозофски факултет је акредитован за сва три ниво студија и то за:</w:t>
      </w:r>
    </w:p>
    <w:p w:rsidR="00000000" w:rsidDel="00000000" w:rsidP="00000000" w:rsidRDefault="00000000" w:rsidRPr="00000000" w14:paraId="00000052">
      <w:pPr>
        <w:numPr>
          <w:ilvl w:val="0"/>
          <w:numId w:val="2"/>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10 </w:t>
      </w:r>
      <w:r w:rsidDel="00000000" w:rsidR="00000000" w:rsidRPr="00000000">
        <w:rPr>
          <w:rFonts w:ascii="Times New Roman" w:cs="Times New Roman" w:eastAsia="Times New Roman" w:hAnsi="Times New Roman"/>
          <w:b w:val="1"/>
          <w:sz w:val="24"/>
          <w:szCs w:val="24"/>
          <w:rtl w:val="0"/>
        </w:rPr>
        <w:t xml:space="preserve">студијских програма основних академских студија</w:t>
      </w:r>
      <w:r w:rsidDel="00000000" w:rsidR="00000000" w:rsidRPr="00000000">
        <w:rPr>
          <w:rFonts w:ascii="Times New Roman" w:cs="Times New Roman" w:eastAsia="Times New Roman" w:hAnsi="Times New Roman"/>
          <w:sz w:val="24"/>
          <w:szCs w:val="24"/>
          <w:rtl w:val="0"/>
        </w:rPr>
        <w:t xml:space="preserve"> у трајању од 4 године (240 ЕСПБ)</w:t>
      </w:r>
      <w:r w:rsidDel="00000000" w:rsidR="00000000" w:rsidRPr="00000000">
        <w:rPr>
          <w:rFonts w:ascii="Times New Roman" w:cs="Times New Roman" w:eastAsia="Times New Roman" w:hAnsi="Times New Roman"/>
          <w:b w:val="1"/>
          <w:sz w:val="24"/>
          <w:szCs w:val="24"/>
          <w:rtl w:val="0"/>
        </w:rPr>
        <w:t xml:space="preserve">;</w:t>
      </w:r>
      <w:r w:rsidDel="00000000" w:rsidR="00000000" w:rsidRPr="00000000">
        <w:rPr>
          <w:rtl w:val="0"/>
        </w:rPr>
      </w:r>
    </w:p>
    <w:p w:rsidR="00000000" w:rsidDel="00000000" w:rsidP="00000000" w:rsidRDefault="00000000" w:rsidRPr="00000000" w14:paraId="00000053">
      <w:pPr>
        <w:numPr>
          <w:ilvl w:val="0"/>
          <w:numId w:val="2"/>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12</w:t>
      </w:r>
      <w:r w:rsidDel="00000000" w:rsidR="00000000" w:rsidRPr="00000000">
        <w:rPr>
          <w:rFonts w:ascii="Times New Roman" w:cs="Times New Roman" w:eastAsia="Times New Roman" w:hAnsi="Times New Roman"/>
          <w:b w:val="1"/>
          <w:sz w:val="24"/>
          <w:szCs w:val="24"/>
          <w:rtl w:val="0"/>
        </w:rPr>
        <w:t xml:space="preserve"> студијских програма мастер академских студија </w:t>
      </w:r>
      <w:r w:rsidDel="00000000" w:rsidR="00000000" w:rsidRPr="00000000">
        <w:rPr>
          <w:rFonts w:ascii="Times New Roman" w:cs="Times New Roman" w:eastAsia="Times New Roman" w:hAnsi="Times New Roman"/>
          <w:sz w:val="24"/>
          <w:szCs w:val="24"/>
          <w:rtl w:val="0"/>
        </w:rPr>
        <w:t xml:space="preserve">у трајању од 1 године (60 ЕСПБ) и</w:t>
      </w:r>
    </w:p>
    <w:p w:rsidR="00000000" w:rsidDel="00000000" w:rsidP="00000000" w:rsidRDefault="00000000" w:rsidRPr="00000000" w14:paraId="00000054">
      <w:pPr>
        <w:numPr>
          <w:ilvl w:val="0"/>
          <w:numId w:val="2"/>
        </w:numPr>
        <w:spacing w:after="24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10 </w:t>
      </w:r>
      <w:r w:rsidDel="00000000" w:rsidR="00000000" w:rsidRPr="00000000">
        <w:rPr>
          <w:rFonts w:ascii="Times New Roman" w:cs="Times New Roman" w:eastAsia="Times New Roman" w:hAnsi="Times New Roman"/>
          <w:b w:val="1"/>
          <w:sz w:val="24"/>
          <w:szCs w:val="24"/>
          <w:rtl w:val="0"/>
        </w:rPr>
        <w:t xml:space="preserve">студијских програма докторских академских студија</w:t>
      </w:r>
      <w:r w:rsidDel="00000000" w:rsidR="00000000" w:rsidRPr="00000000">
        <w:rPr>
          <w:rFonts w:ascii="Times New Roman" w:cs="Times New Roman" w:eastAsia="Times New Roman" w:hAnsi="Times New Roman"/>
          <w:sz w:val="24"/>
          <w:szCs w:val="24"/>
          <w:rtl w:val="0"/>
        </w:rPr>
        <w:t xml:space="preserve"> у трајању од 3 године (180 ЕСПБ)</w:t>
      </w:r>
    </w:p>
    <w:p w:rsidR="00000000" w:rsidDel="00000000" w:rsidP="00000000" w:rsidRDefault="00000000" w:rsidRPr="00000000" w14:paraId="00000055">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56">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Листа свих студијских  програма  који  су  акредитовани  на  Филозофском факултету Универзитета у Београду са укупним бројем уписаних студената на свим  годинама студија у претходне 3 школске године дата је у Табели 4.1.</w:t>
      </w:r>
    </w:p>
    <w:p w:rsidR="00000000" w:rsidDel="00000000" w:rsidP="00000000" w:rsidRDefault="00000000" w:rsidRPr="00000000" w14:paraId="00000057">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 Одељењу за психологију реализују се основне, мастер и докторске студије психологије.</w:t>
      </w:r>
    </w:p>
    <w:tbl>
      <w:tblPr>
        <w:tblStyle w:val="Table2"/>
        <w:tblW w:w="9359.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750"/>
        <w:gridCol w:w="3923"/>
        <w:gridCol w:w="1384"/>
        <w:gridCol w:w="1485"/>
        <w:gridCol w:w="1817"/>
        <w:tblGridChange w:id="0">
          <w:tblGrid>
            <w:gridCol w:w="750"/>
            <w:gridCol w:w="3923"/>
            <w:gridCol w:w="1384"/>
            <w:gridCol w:w="1485"/>
            <w:gridCol w:w="1817"/>
          </w:tblGrid>
        </w:tblGridChange>
      </w:tblGrid>
      <w:tr>
        <w:trPr>
          <w:cantSplit w:val="0"/>
          <w:trHeight w:val="1065" w:hRule="atLeast"/>
          <w:tblHeader w:val="0"/>
        </w:trPr>
        <w:tc>
          <w:tcPr>
            <w:tcBorders>
              <w:top w:color="000000" w:space="0" w:sz="8" w:val="single"/>
              <w:left w:color="000000" w:space="0" w:sz="8" w:val="single"/>
              <w:bottom w:color="000000" w:space="0" w:sz="8" w:val="single"/>
              <w:right w:color="000000" w:space="0" w:sz="8" w:val="single"/>
            </w:tcBorders>
            <w:shd w:fill="c6d9f1" w:val="clear"/>
            <w:tcMar>
              <w:top w:w="0.0" w:type="dxa"/>
              <w:left w:w="100.0" w:type="dxa"/>
              <w:bottom w:w="0.0" w:type="dxa"/>
              <w:right w:w="100.0" w:type="dxa"/>
            </w:tcMar>
          </w:tcPr>
          <w:p w:rsidR="00000000" w:rsidDel="00000000" w:rsidP="00000000" w:rsidRDefault="00000000" w:rsidRPr="00000000" w14:paraId="00000058">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Р.Б.</w:t>
            </w:r>
          </w:p>
        </w:tc>
        <w:tc>
          <w:tcPr>
            <w:tcBorders>
              <w:top w:color="000000" w:space="0" w:sz="8" w:val="single"/>
              <w:bottom w:color="000000" w:space="0" w:sz="8" w:val="single"/>
              <w:right w:color="000000" w:space="0" w:sz="8" w:val="single"/>
            </w:tcBorders>
            <w:shd w:fill="c6d9f1" w:val="clear"/>
            <w:tcMar>
              <w:top w:w="0.0" w:type="dxa"/>
              <w:left w:w="100.0" w:type="dxa"/>
              <w:bottom w:w="0.0" w:type="dxa"/>
              <w:right w:w="100.0" w:type="dxa"/>
            </w:tcMar>
          </w:tcPr>
          <w:p w:rsidR="00000000" w:rsidDel="00000000" w:rsidP="00000000" w:rsidRDefault="00000000" w:rsidRPr="00000000" w14:paraId="00000059">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Студијски програми мастер  академских студија</w:t>
            </w:r>
          </w:p>
          <w:p w:rsidR="00000000" w:rsidDel="00000000" w:rsidP="00000000" w:rsidRDefault="00000000" w:rsidRPr="00000000" w14:paraId="0000005A">
            <w:pPr>
              <w:spacing w:after="0" w:befor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top w:color="000000" w:space="0" w:sz="8" w:val="single"/>
              <w:bottom w:color="000000" w:space="0" w:sz="8" w:val="single"/>
              <w:right w:color="000000" w:space="0" w:sz="8" w:val="single"/>
            </w:tcBorders>
            <w:shd w:fill="c6d9f1" w:val="clear"/>
            <w:tcMar>
              <w:top w:w="0.0" w:type="dxa"/>
              <w:left w:w="100.0" w:type="dxa"/>
              <w:bottom w:w="0.0" w:type="dxa"/>
              <w:right w:w="100.0" w:type="dxa"/>
            </w:tcMar>
          </w:tcPr>
          <w:p w:rsidR="00000000" w:rsidDel="00000000" w:rsidP="00000000" w:rsidRDefault="00000000" w:rsidRPr="00000000" w14:paraId="0000005B">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Број студената</w:t>
            </w:r>
          </w:p>
          <w:p w:rsidR="00000000" w:rsidDel="00000000" w:rsidP="00000000" w:rsidRDefault="00000000" w:rsidRPr="00000000" w14:paraId="0000005C">
            <w:pPr>
              <w:spacing w:after="0" w:befor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top w:color="000000" w:space="0" w:sz="8" w:val="single"/>
              <w:bottom w:color="000000" w:space="0" w:sz="8" w:val="single"/>
              <w:right w:color="000000" w:space="0" w:sz="8" w:val="single"/>
            </w:tcBorders>
            <w:shd w:fill="c6d9f1" w:val="clear"/>
            <w:tcMar>
              <w:top w:w="0.0" w:type="dxa"/>
              <w:left w:w="100.0" w:type="dxa"/>
              <w:bottom w:w="0.0" w:type="dxa"/>
              <w:right w:w="100.0" w:type="dxa"/>
            </w:tcMar>
          </w:tcPr>
          <w:p w:rsidR="00000000" w:rsidDel="00000000" w:rsidP="00000000" w:rsidRDefault="00000000" w:rsidRPr="00000000" w14:paraId="0000005D">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Дужина трајања</w:t>
            </w:r>
          </w:p>
          <w:p w:rsidR="00000000" w:rsidDel="00000000" w:rsidP="00000000" w:rsidRDefault="00000000" w:rsidRPr="00000000" w14:paraId="0000005E">
            <w:pPr>
              <w:spacing w:after="0" w:befor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top w:color="000000" w:space="0" w:sz="8" w:val="single"/>
              <w:bottom w:color="000000" w:space="0" w:sz="8" w:val="single"/>
              <w:right w:color="000000" w:space="0" w:sz="8" w:val="single"/>
            </w:tcBorders>
            <w:shd w:fill="c6d9f1" w:val="clear"/>
            <w:tcMar>
              <w:top w:w="0.0" w:type="dxa"/>
              <w:left w:w="100.0" w:type="dxa"/>
              <w:bottom w:w="0.0" w:type="dxa"/>
              <w:right w:w="100.0" w:type="dxa"/>
            </w:tcMar>
          </w:tcPr>
          <w:p w:rsidR="00000000" w:rsidDel="00000000" w:rsidP="00000000" w:rsidRDefault="00000000" w:rsidRPr="00000000" w14:paraId="0000005F">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Број кредита</w:t>
            </w:r>
          </w:p>
        </w:tc>
      </w:tr>
      <w:tr>
        <w:trPr>
          <w:cantSplit w:val="0"/>
          <w:trHeight w:val="795" w:hRule="atLeast"/>
          <w:tblHeader w:val="0"/>
        </w:trPr>
        <w:tc>
          <w:tcPr>
            <w:tcBorders>
              <w:left w:color="000000" w:space="0" w:sz="8" w:val="single"/>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060">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061">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ОАС психологије</w:t>
            </w:r>
          </w:p>
          <w:p w:rsidR="00000000" w:rsidDel="00000000" w:rsidP="00000000" w:rsidRDefault="00000000" w:rsidRPr="00000000" w14:paraId="00000062">
            <w:pPr>
              <w:spacing w:after="0" w:befor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063">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90</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064">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 године</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065">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240 ЕСПБ</w:t>
            </w:r>
          </w:p>
        </w:tc>
      </w:tr>
      <w:tr>
        <w:trPr>
          <w:cantSplit w:val="0"/>
          <w:trHeight w:val="795" w:hRule="atLeast"/>
          <w:tblHeader w:val="0"/>
        </w:trPr>
        <w:tc>
          <w:tcPr>
            <w:tcBorders>
              <w:left w:color="000000" w:space="0" w:sz="8" w:val="single"/>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066">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067">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МАС психологије</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068">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60</w:t>
            </w:r>
          </w:p>
          <w:p w:rsidR="00000000" w:rsidDel="00000000" w:rsidP="00000000" w:rsidRDefault="00000000" w:rsidRPr="00000000" w14:paraId="00000069">
            <w:pPr>
              <w:spacing w:after="0" w:befor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06A">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година</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06B">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60 ЕСПБ</w:t>
            </w:r>
          </w:p>
        </w:tc>
      </w:tr>
      <w:tr>
        <w:trPr>
          <w:cantSplit w:val="0"/>
          <w:trHeight w:val="795" w:hRule="atLeast"/>
          <w:tblHeader w:val="0"/>
        </w:trPr>
        <w:tc>
          <w:tcPr>
            <w:tcBorders>
              <w:left w:color="000000" w:space="0" w:sz="8" w:val="single"/>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06C">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06D">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ДАС психологије</w:t>
            </w:r>
          </w:p>
          <w:p w:rsidR="00000000" w:rsidDel="00000000" w:rsidP="00000000" w:rsidRDefault="00000000" w:rsidRPr="00000000" w14:paraId="0000006E">
            <w:pPr>
              <w:spacing w:after="0" w:befor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06F">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15</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070">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 године</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071">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180 ЕСПБ</w:t>
            </w:r>
          </w:p>
        </w:tc>
      </w:tr>
    </w:tbl>
    <w:p w:rsidR="00000000" w:rsidDel="00000000" w:rsidP="00000000" w:rsidRDefault="00000000" w:rsidRPr="00000000" w14:paraId="00000072">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Мастер академске студије  (МАС) на Филозофком факултету у Београду (МАС психологије) дефинисане су Правилима академских мастер студија (број 05-2/2  </w:t>
      </w:r>
      <w:r w:rsidDel="00000000" w:rsidR="00000000" w:rsidRPr="00000000">
        <w:rPr>
          <w:rFonts w:ascii="Times New Roman" w:cs="Times New Roman" w:eastAsia="Times New Roman" w:hAnsi="Times New Roman"/>
          <w:sz w:val="26"/>
          <w:szCs w:val="26"/>
          <w:rtl w:val="0"/>
        </w:rPr>
        <w:t xml:space="preserve">851/1-VIII од </w:t>
      </w:r>
      <w:r w:rsidDel="00000000" w:rsidR="00000000" w:rsidRPr="00000000">
        <w:rPr>
          <w:rFonts w:ascii="Times New Roman" w:cs="Times New Roman" w:eastAsia="Times New Roman" w:hAnsi="Times New Roman"/>
          <w:sz w:val="24"/>
          <w:szCs w:val="24"/>
          <w:rtl w:val="0"/>
        </w:rPr>
        <w:t xml:space="preserve">27.06.2013. године).</w:t>
      </w:r>
    </w:p>
    <w:p w:rsidR="00000000" w:rsidDel="00000000" w:rsidP="00000000" w:rsidRDefault="00000000" w:rsidRPr="00000000" w14:paraId="00000073">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Пратећи стандарде и захтеве високошколског образовања који са развојем научног сазнања и тржишта рада постају све сложенији, активности Одељења  за психологију усмерене су ка креирању висококвалитетних програма, као и одабиру и имплементацији савремених наставних метода. Постојећи програми МАС психологије се континуирано преиспитују, иновирају уз  креирање нових прогрм  а са циљем  одражавања квалитета студијског програма, али и одговора на потребе савременог  тржишта рада.</w:t>
      </w:r>
    </w:p>
    <w:p w:rsidR="00000000" w:rsidDel="00000000" w:rsidP="00000000" w:rsidRDefault="00000000" w:rsidRPr="00000000" w14:paraId="00000074">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Студијски програм МАС психологије одобрен је за укупно 60 студената сваке године и изводи се у четири модула (Истраживачки модул, Клиничка психологија, Психологија образовања  и  Психологија рада). Дужина трајања другог нивоа студије психологије је два семeстра, односно 1 годину  и укупно подразумева  60 ЕСПБ.</w:t>
      </w:r>
    </w:p>
    <w:p w:rsidR="00000000" w:rsidDel="00000000" w:rsidP="00000000" w:rsidRDefault="00000000" w:rsidRPr="00000000" w14:paraId="00000075">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Основни циљ  мастер  студијског програма психологије је да кроз пружање адекватних знања и развијање релевантних компетенција, оспособи студенте за стручно и самостално обављање психолоше праксе у различитим областима примењене психологије и научно истраживачке делатности. Како би се то постигло постављено је низ посебних (специфичних) циљева:  (1) упознавање студената са најзначајнијим савременим теоријским и методолошким концептима у психологији и различитим психолошким дисциплинама и развијање критичког приступа у односу на ове концепте;  (2) оспособљавање за коришћење теоријских концепата и знања у објашњавању различитих појава из свакодневног живота;  (3) оспособљавање за разумевање принципа и фактора психичког живота и развоја човека, различитих облика понашања и функционисања унутар и изван социјалног контекста, како код здравог, тако и код појединица са психичким проблемима и за примену психолошких метода, техника и концепата у практичном раду са појединицима и групама усмерених  на решавање практичних проблема у различитим областима рада и у пружању различитих облика  психо-социјалне подршке; (4) развијање вештина примене психодијагностичких  инструмената  и правилног интерпретирања статуса основних психичких процеса и функција;  (5) развијање капацитета за анализу, синтезу и предвиђање последица и решавање различитих псиохолошких проблема;  (6) оспособљавање за интеграцију теоријских и практичних знања; (7) развијање вештине планирања и реализације психолошких истраживања заснованих на принципима научно-истраживачког рада и уз коришћење адекватних савремених метода и техника у свим фазама истраживачког рада;  (8) развијање вештина академског писања кроз израду извешатаја о обављеним истраживањима;  (9) развијање вештина тимског рада; (10) развијање свести о значају самосталног и континуираног стицања знања за компетентно обављање праке у различитим областима и институцијама или за даље усавршавње на специјалистичким, докторским или неким другим студијама;  (11) упознавње са професионалним етичким стандардима и развијање свести о важности њиховог поштовања; (12) развијање критичког и самокритичког приступа сопственом раду и раду других. Ови циљеви су у складу са циљевима Филозофског факултета и усклађени су са општим и специфичним исходима образовања. Исходи образовања у оквиру студијског програма психологије произилазе из циљева образовања, као и самог студијског програма, а заснивају се на исходима учења. Како се исходи учења обично изражавају као знање, вештине и ставови, односно као специфична мерљива достигнућа, завршетком другог нивоа студија психологије студенти стичу квалификације и компетенције да:  </w:t>
      </w:r>
    </w:p>
    <w:p w:rsidR="00000000" w:rsidDel="00000000" w:rsidP="00000000" w:rsidRDefault="00000000" w:rsidRPr="00000000" w14:paraId="00000076">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4"/>
          <w:szCs w:val="24"/>
          <w:rtl w:val="0"/>
        </w:rPr>
        <w:t xml:space="preserve">самостално анализирају и пореде различите теоријске системе и моделе;</w:t>
      </w:r>
    </w:p>
    <w:p w:rsidR="00000000" w:rsidDel="00000000" w:rsidP="00000000" w:rsidRDefault="00000000" w:rsidRPr="00000000" w14:paraId="00000077">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4"/>
          <w:szCs w:val="24"/>
          <w:rtl w:val="0"/>
        </w:rPr>
        <w:t xml:space="preserve">усвојена стечена знања примене у разумевању и процени различитих аспеката психолошког функционисања како појединца, тако и група и организационих целина;</w:t>
      </w:r>
    </w:p>
    <w:p w:rsidR="00000000" w:rsidDel="00000000" w:rsidP="00000000" w:rsidRDefault="00000000" w:rsidRPr="00000000" w14:paraId="00000078">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4"/>
          <w:szCs w:val="24"/>
          <w:rtl w:val="0"/>
        </w:rPr>
        <w:t xml:space="preserve">правилно интерпретирају статус основних психичких процеса и функција на основу примене психодијагностичких средстава;</w:t>
      </w:r>
    </w:p>
    <w:p w:rsidR="00000000" w:rsidDel="00000000" w:rsidP="00000000" w:rsidRDefault="00000000" w:rsidRPr="00000000" w14:paraId="00000079">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4"/>
          <w:szCs w:val="24"/>
          <w:rtl w:val="0"/>
        </w:rPr>
        <w:t xml:space="preserve">препознају психолошке потребе и проблеме у различитим доменима функционисања и примењује адекватна теоријска сазнања и практичне процедуре у њиховом решавању;</w:t>
      </w:r>
    </w:p>
    <w:p w:rsidR="00000000" w:rsidDel="00000000" w:rsidP="00000000" w:rsidRDefault="00000000" w:rsidRPr="00000000" w14:paraId="0000007A">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4"/>
          <w:szCs w:val="24"/>
          <w:rtl w:val="0"/>
        </w:rPr>
        <w:t xml:space="preserve">предвиђају последице и осмишљава решења раличитих психолошких проблема, креирају програме и активности за подршку развоја и побољшање квалитета живота;</w:t>
      </w:r>
    </w:p>
    <w:p w:rsidR="00000000" w:rsidDel="00000000" w:rsidP="00000000" w:rsidRDefault="00000000" w:rsidRPr="00000000" w14:paraId="0000007B">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4"/>
          <w:szCs w:val="24"/>
          <w:rtl w:val="0"/>
        </w:rPr>
        <w:t xml:space="preserve">планирају, конципирају и спроводе истраживања из различитих области психологије поштујући принципе научног истраживања;</w:t>
      </w:r>
    </w:p>
    <w:p w:rsidR="00000000" w:rsidDel="00000000" w:rsidP="00000000" w:rsidRDefault="00000000" w:rsidRPr="00000000" w14:paraId="0000007C">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4"/>
          <w:szCs w:val="24"/>
          <w:rtl w:val="0"/>
        </w:rPr>
        <w:t xml:space="preserve">конструишу, примењују и адекватно интерпретирају психолошке мерне инструменте уз детаљно познавање статистичких процедура;</w:t>
      </w:r>
    </w:p>
    <w:p w:rsidR="00000000" w:rsidDel="00000000" w:rsidP="00000000" w:rsidRDefault="00000000" w:rsidRPr="00000000" w14:paraId="0000007D">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4"/>
          <w:szCs w:val="24"/>
          <w:rtl w:val="0"/>
        </w:rPr>
        <w:t xml:space="preserve">критички процењују истраживачке налазе и компетентно их представљају јавности;</w:t>
      </w:r>
    </w:p>
    <w:p w:rsidR="00000000" w:rsidDel="00000000" w:rsidP="00000000" w:rsidRDefault="00000000" w:rsidRPr="00000000" w14:paraId="0000007E">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4"/>
          <w:szCs w:val="24"/>
          <w:rtl w:val="0"/>
        </w:rPr>
        <w:t xml:space="preserve">препознају улогу психолога у сарадњи са другим струкама уз спремност за укључивање у тимски рад;</w:t>
      </w:r>
    </w:p>
    <w:p w:rsidR="00000000" w:rsidDel="00000000" w:rsidP="00000000" w:rsidRDefault="00000000" w:rsidRPr="00000000" w14:paraId="0000007F">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4"/>
          <w:szCs w:val="24"/>
          <w:rtl w:val="0"/>
        </w:rPr>
        <w:t xml:space="preserve">уважавају и примењују етичке кодексе струке; </w:t>
      </w:r>
    </w:p>
    <w:p w:rsidR="00000000" w:rsidDel="00000000" w:rsidP="00000000" w:rsidRDefault="00000000" w:rsidRPr="00000000" w14:paraId="00000080">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4"/>
          <w:szCs w:val="24"/>
          <w:rtl w:val="0"/>
        </w:rPr>
        <w:t xml:space="preserve">адекватно евалуирају ефекте свог професионалног рада;</w:t>
      </w:r>
    </w:p>
    <w:p w:rsidR="00000000" w:rsidDel="00000000" w:rsidP="00000000" w:rsidRDefault="00000000" w:rsidRPr="00000000" w14:paraId="00000081">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4"/>
          <w:szCs w:val="24"/>
          <w:rtl w:val="0"/>
        </w:rPr>
        <w:t xml:space="preserve">препознају вредност континуиране едукације.</w:t>
      </w:r>
    </w:p>
    <w:p w:rsidR="00000000" w:rsidDel="00000000" w:rsidP="00000000" w:rsidRDefault="00000000" w:rsidRPr="00000000" w14:paraId="00000082">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Исходи учења на појединачним предметима усаглашени су са исходима учења на целокупном студијском програму. Исходи учења ослањају се на дескрипторима квалификација за овај ниво образовања у научној области психолошких наука, као и на одговарајућем европском нивоу квалификација. Циљеви и исходи учења на студијском програму МАС психологије усклађени су са Националним оквиром квалификација.  </w:t>
      </w:r>
    </w:p>
    <w:p w:rsidR="00000000" w:rsidDel="00000000" w:rsidP="00000000" w:rsidRDefault="00000000" w:rsidRPr="00000000" w14:paraId="00000083">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Одељење за психологију може дати предлог измена и допуна студијских програма МАС по усвојеној процедури сагласно принципима Болоњске декларације. У том погледу основна оријентација Одељења за психологију (усклађена и координирана са оријентацијом Филозофског факултета) односи се, пре свега, на имплементирање најновијих научних достигнућа и практичних резултата у погледу методике наставе у циљу актуелизовања садржаја студијског програма, обогаћивању листе изборних предмета укључивањем нових, популарних и за образовни профил неопходних предмета, чиме се повећава изборност за студенте, али и конкурентност едукованих професионалаца на тржишту рада и увођење нових обавезних предмета у циљу јачања квалитета студијског програма.</w:t>
      </w:r>
    </w:p>
    <w:p w:rsidR="00000000" w:rsidDel="00000000" w:rsidP="00000000" w:rsidRDefault="00000000" w:rsidRPr="00000000" w14:paraId="00000084">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Садржај  студијског програма МАС психологије усаглашeн је са одговарајућим одредбама Закона о високом образовању (доступно на wеb страници Филозофског факултета -  Правна акта  (</w:t>
      </w:r>
      <w:hyperlink r:id="rId11">
        <w:r w:rsidDel="00000000" w:rsidR="00000000" w:rsidRPr="00000000">
          <w:rPr>
            <w:rFonts w:ascii="Times New Roman" w:cs="Times New Roman" w:eastAsia="Times New Roman" w:hAnsi="Times New Roman"/>
            <w:color w:val="1155cc"/>
            <w:sz w:val="24"/>
            <w:szCs w:val="24"/>
            <w:u w:val="single"/>
            <w:rtl w:val="0"/>
          </w:rPr>
          <w:t xml:space="preserve">https://www.f.bg.ac.rs/dokumenta/akta</w:t>
        </w:r>
      </w:hyperlink>
      <w:r w:rsidDel="00000000" w:rsidR="00000000" w:rsidRPr="00000000">
        <w:rPr>
          <w:rFonts w:ascii="Times New Roman" w:cs="Times New Roman" w:eastAsia="Times New Roman" w:hAnsi="Times New Roman"/>
          <w:sz w:val="24"/>
          <w:szCs w:val="24"/>
          <w:rtl w:val="0"/>
        </w:rPr>
        <w:t xml:space="preserve">), Статутом Универзитета у Београду и Статутом Филозофског факултета  (доступно на wеb страници Филозофског факултета – Статут</w:t>
      </w:r>
      <w:hyperlink r:id="rId12">
        <w:r w:rsidDel="00000000" w:rsidR="00000000" w:rsidRPr="00000000">
          <w:rPr>
            <w:rFonts w:ascii="Times New Roman" w:cs="Times New Roman" w:eastAsia="Times New Roman" w:hAnsi="Times New Roman"/>
            <w:sz w:val="24"/>
            <w:szCs w:val="24"/>
            <w:rtl w:val="0"/>
          </w:rPr>
          <w:t xml:space="preserve"> </w:t>
        </w:r>
      </w:hyperlink>
      <w:hyperlink r:id="rId13">
        <w:r w:rsidDel="00000000" w:rsidR="00000000" w:rsidRPr="00000000">
          <w:rPr>
            <w:rFonts w:ascii="Times New Roman" w:cs="Times New Roman" w:eastAsia="Times New Roman" w:hAnsi="Times New Roman"/>
            <w:color w:val="1155cc"/>
            <w:sz w:val="24"/>
            <w:szCs w:val="24"/>
            <w:u w:val="single"/>
            <w:rtl w:val="0"/>
          </w:rPr>
          <w:t xml:space="preserve">https://www.f.bg.ac.rs/dokumenta/akta</w:t>
        </w:r>
      </w:hyperlink>
      <w:r w:rsidDel="00000000" w:rsidR="00000000" w:rsidRPr="00000000">
        <w:rPr>
          <w:rFonts w:ascii="Times New Roman" w:cs="Times New Roman" w:eastAsia="Times New Roman" w:hAnsi="Times New Roman"/>
          <w:sz w:val="24"/>
          <w:szCs w:val="24"/>
          <w:rtl w:val="0"/>
        </w:rPr>
        <w:t xml:space="preserve"> ). Структура и основни елементи студијског програма јасно су одређени у Правилнику о стандардима и поступку за акредитацију високошколских установа и студијских програма. Уз ове, студијски програм се усаглашава и са Правилником о МАС (доступно на wеb страници Филозофског факултета – Правила студија </w:t>
      </w:r>
      <w:hyperlink r:id="rId14">
        <w:r w:rsidDel="00000000" w:rsidR="00000000" w:rsidRPr="00000000">
          <w:rPr>
            <w:rFonts w:ascii="Times New Roman" w:cs="Times New Roman" w:eastAsia="Times New Roman" w:hAnsi="Times New Roman"/>
            <w:sz w:val="24"/>
            <w:szCs w:val="24"/>
            <w:rtl w:val="0"/>
          </w:rPr>
          <w:t xml:space="preserve"> </w:t>
        </w:r>
      </w:hyperlink>
      <w:hyperlink r:id="rId15">
        <w:r w:rsidDel="00000000" w:rsidR="00000000" w:rsidRPr="00000000">
          <w:rPr>
            <w:rFonts w:ascii="Times New Roman" w:cs="Times New Roman" w:eastAsia="Times New Roman" w:hAnsi="Times New Roman"/>
            <w:color w:val="1155cc"/>
            <w:sz w:val="24"/>
            <w:szCs w:val="24"/>
            <w:u w:val="single"/>
            <w:rtl w:val="0"/>
          </w:rPr>
          <w:t xml:space="preserve">https://www.f.bg.ac.rs/dokumenta/akta</w:t>
        </w:r>
      </w:hyperlink>
      <w:r w:rsidDel="00000000" w:rsidR="00000000" w:rsidRPr="00000000">
        <w:rPr>
          <w:rFonts w:ascii="Times New Roman" w:cs="Times New Roman" w:eastAsia="Times New Roman" w:hAnsi="Times New Roman"/>
          <w:sz w:val="24"/>
          <w:szCs w:val="24"/>
          <w:rtl w:val="0"/>
        </w:rPr>
        <w:t xml:space="preserve">) којима се ближе одређује упис, правила и завршетак МАС). Стратегијом обезбеђења квалитета истовремено се прати усаглашеност студијског програма са стандардима Националног савета за високо образовање, регионалним и европским програмима, као и савременим научним достигнућима у области студија. Усаглашеност се прати у погледу исхода образовања, учења и компетенција сходно Закону о националном оквиру квалификација РС као и радном оптерећењу студената.</w:t>
      </w:r>
    </w:p>
    <w:p w:rsidR="00000000" w:rsidDel="00000000" w:rsidP="00000000" w:rsidRDefault="00000000" w:rsidRPr="00000000" w14:paraId="00000085">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Студијски програм МАС психологије усмерен је ка образовању студената за професију психолога кроз стицање и развијање корисних и друштвено потребних компетенција и квалификација које су усклађене са основним задацима и циљевима Филозофског факултета. Курикулум студијског програма подстиче студенте на стваралачки начин размишљања, на дедуктивни начин истраживања, као и примену стечених знања и вештина у практичне сврхе. Курикулум предвиђа листу и опис обавезних и изборних студијских подручја, односно предмета, испуњавајући минимум 30% изборних на МАС. Осим тога, курикулум предвиђа и начин извођења студија и потребно време за извођење појединих облика студија, бодовну вредност сваког предмета исказану у складу са ЕСПБ, бодовну вредност завршног рада, предуслове за упис појединих предмета и групе предмета, начин избора предмета из других студијских програма, услове за прелазак са других, сродних студијских програма, критеријуме и услове преноса бодова, као и остала питања која су важна за извођење студијског програма. Заступљеност различитих предмета на студијском програмѕ МАС психологије усаглашена је са општим стандардима о МАС: научно и стручно-апликативни предмети чине око 70% свих предмета и општеобразовни и теоријско-методолошки предмети чине око 30% свих програма. Спецификацијом сваког наставног предмета, кроз силабусе, дефинисане су и методе извођења наставе оријентисане ка учењу студената и систему оцењивања који је заснован на мерењу исхода учења, чиме се успоставља равнотежа између наставних метода, исхода учења и критеријума оцењивања. Исходе учења сваког предмета дефинишу наставници ангажовани на том предмету, а ти исходи опредељују садржај и организацију наставног програма. Наставне методе и поступци провере знања утврђују се у односу на дефинисане циљеве и исходе образовања, што је уређено правном регулативом којом Филозофски факултет ближе уређује појединости везане за реализацију наставе, полагање испита и систем оцењивања кроз Статут Факултета (доступно н доступно на wеb страници Филозофског факултета – Статут</w:t>
      </w:r>
      <w:hyperlink r:id="rId16">
        <w:r w:rsidDel="00000000" w:rsidR="00000000" w:rsidRPr="00000000">
          <w:rPr>
            <w:rFonts w:ascii="Times New Roman" w:cs="Times New Roman" w:eastAsia="Times New Roman" w:hAnsi="Times New Roman"/>
            <w:sz w:val="24"/>
            <w:szCs w:val="24"/>
            <w:rtl w:val="0"/>
          </w:rPr>
          <w:t xml:space="preserve"> </w:t>
        </w:r>
      </w:hyperlink>
      <w:hyperlink r:id="rId17">
        <w:r w:rsidDel="00000000" w:rsidR="00000000" w:rsidRPr="00000000">
          <w:rPr>
            <w:rFonts w:ascii="Times New Roman" w:cs="Times New Roman" w:eastAsia="Times New Roman" w:hAnsi="Times New Roman"/>
            <w:color w:val="1155cc"/>
            <w:sz w:val="24"/>
            <w:szCs w:val="24"/>
            <w:u w:val="single"/>
            <w:rtl w:val="0"/>
          </w:rPr>
          <w:t xml:space="preserve">https://www.f.bg.ac.rs/dokumenta/akta</w:t>
        </w:r>
      </w:hyperlink>
      <w:r w:rsidDel="00000000" w:rsidR="00000000" w:rsidRPr="00000000">
        <w:rPr>
          <w:rFonts w:ascii="Times New Roman" w:cs="Times New Roman" w:eastAsia="Times New Roman" w:hAnsi="Times New Roman"/>
          <w:sz w:val="24"/>
          <w:szCs w:val="24"/>
          <w:rtl w:val="0"/>
        </w:rPr>
        <w:t xml:space="preserve">) и Правилник о полагању испита и оцењивању на испиту (доступно н доступно на wеb страници Филозофског факултета – Настава и студије).</w:t>
      </w:r>
    </w:p>
    <w:p w:rsidR="00000000" w:rsidDel="00000000" w:rsidP="00000000" w:rsidRDefault="00000000" w:rsidRPr="00000000" w14:paraId="00000086">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Ниво студија: Мастер академске студије психологије</w:t>
      </w:r>
    </w:p>
    <w:p w:rsidR="00000000" w:rsidDel="00000000" w:rsidP="00000000" w:rsidRDefault="00000000" w:rsidRPr="00000000" w14:paraId="00000087">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Ниво студија:</w:t>
      </w:r>
      <w:r w:rsidDel="00000000" w:rsidR="00000000" w:rsidRPr="00000000">
        <w:rPr>
          <w:rFonts w:ascii="Times New Roman" w:cs="Times New Roman" w:eastAsia="Times New Roman" w:hAnsi="Times New Roman"/>
          <w:sz w:val="24"/>
          <w:szCs w:val="24"/>
          <w:rtl w:val="0"/>
        </w:rPr>
        <w:t xml:space="preserve"> Мастер</w:t>
      </w:r>
    </w:p>
    <w:p w:rsidR="00000000" w:rsidDel="00000000" w:rsidP="00000000" w:rsidRDefault="00000000" w:rsidRPr="00000000" w14:paraId="00000088">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Број ЕСПБ бодова:</w:t>
      </w:r>
      <w:r w:rsidDel="00000000" w:rsidR="00000000" w:rsidRPr="00000000">
        <w:rPr>
          <w:rFonts w:ascii="Times New Roman" w:cs="Times New Roman" w:eastAsia="Times New Roman" w:hAnsi="Times New Roman"/>
          <w:sz w:val="24"/>
          <w:szCs w:val="24"/>
          <w:rtl w:val="0"/>
        </w:rPr>
        <w:t xml:space="preserve"> 60</w:t>
      </w:r>
    </w:p>
    <w:p w:rsidR="00000000" w:rsidDel="00000000" w:rsidP="00000000" w:rsidRDefault="00000000" w:rsidRPr="00000000" w14:paraId="00000089">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Трајање програма у годинама:</w:t>
      </w:r>
      <w:r w:rsidDel="00000000" w:rsidR="00000000" w:rsidRPr="00000000">
        <w:rPr>
          <w:rFonts w:ascii="Times New Roman" w:cs="Times New Roman" w:eastAsia="Times New Roman" w:hAnsi="Times New Roman"/>
          <w:sz w:val="24"/>
          <w:szCs w:val="24"/>
          <w:rtl w:val="0"/>
        </w:rPr>
        <w:t xml:space="preserve"> 1</w:t>
      </w:r>
    </w:p>
    <w:p w:rsidR="00000000" w:rsidDel="00000000" w:rsidP="00000000" w:rsidRDefault="00000000" w:rsidRPr="00000000" w14:paraId="0000008A">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Академски назив:</w:t>
      </w:r>
      <w:r w:rsidDel="00000000" w:rsidR="00000000" w:rsidRPr="00000000">
        <w:rPr>
          <w:rFonts w:ascii="Times New Roman" w:cs="Times New Roman" w:eastAsia="Times New Roman" w:hAnsi="Times New Roman"/>
          <w:sz w:val="24"/>
          <w:szCs w:val="24"/>
          <w:rtl w:val="0"/>
        </w:rPr>
        <w:t xml:space="preserve"> мастер психолог</w:t>
      </w:r>
    </w:p>
    <w:p w:rsidR="00000000" w:rsidDel="00000000" w:rsidP="00000000" w:rsidRDefault="00000000" w:rsidRPr="00000000" w14:paraId="0000008B">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Услови уписа:</w:t>
      </w:r>
      <w:r w:rsidDel="00000000" w:rsidR="00000000" w:rsidRPr="00000000">
        <w:rPr>
          <w:rFonts w:ascii="Times New Roman" w:cs="Times New Roman" w:eastAsia="Times New Roman" w:hAnsi="Times New Roman"/>
          <w:sz w:val="24"/>
          <w:szCs w:val="24"/>
          <w:rtl w:val="0"/>
        </w:rPr>
        <w:t xml:space="preserve"> Завршене основне академске студије психологије (240 ЕСПБ) или завршене основне студије психологије у четворогодишњем трајању, у складу са условима утврђеним Статутом Универзитета и Факултета; студент који је завршио други студијски програм полаже диференцијални испит у складу са студијским програмом и Статутом Факултета.</w:t>
      </w:r>
    </w:p>
    <w:p w:rsidR="00000000" w:rsidDel="00000000" w:rsidP="00000000" w:rsidRDefault="00000000" w:rsidRPr="00000000" w14:paraId="0000008C">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Услови за прелазак са других студијских програма у оквиру истих или сродних области студија:</w:t>
      </w:r>
      <w:r w:rsidDel="00000000" w:rsidR="00000000" w:rsidRPr="00000000">
        <w:rPr>
          <w:rFonts w:ascii="Times New Roman" w:cs="Times New Roman" w:eastAsia="Times New Roman" w:hAnsi="Times New Roman"/>
          <w:sz w:val="24"/>
          <w:szCs w:val="24"/>
          <w:rtl w:val="0"/>
        </w:rPr>
        <w:t xml:space="preserve"> Студент може прећи са других програма мастер академских студија на овај програм уколико положи диференцијалне испите које утврђује Веће Одељења за психологију на основу увида у садржај студијског програма са којег прелази. Процедура преласка утврђена је Статутом Факултета.</w:t>
      </w:r>
    </w:p>
    <w:p w:rsidR="00000000" w:rsidDel="00000000" w:rsidP="00000000" w:rsidRDefault="00000000" w:rsidRPr="00000000" w14:paraId="0000008D">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Циљ:</w:t>
      </w:r>
      <w:r w:rsidDel="00000000" w:rsidR="00000000" w:rsidRPr="00000000">
        <w:rPr>
          <w:rFonts w:ascii="Times New Roman" w:cs="Times New Roman" w:eastAsia="Times New Roman" w:hAnsi="Times New Roman"/>
          <w:sz w:val="24"/>
          <w:szCs w:val="24"/>
          <w:rtl w:val="0"/>
        </w:rPr>
        <w:t xml:space="preserve"> Студијски програм има јасно дефинисане циљеве. Мастер академске студије психологије намењене су развијању општих и специфичних теоријских и методолошких знања и вештина потребних за самостално обављање психолошких послова и за решавање различитих психолошких проблема применом научних принципа и метода односно спровођењем истраживања.</w:t>
      </w:r>
    </w:p>
    <w:p w:rsidR="00000000" w:rsidDel="00000000" w:rsidP="00000000" w:rsidRDefault="00000000" w:rsidRPr="00000000" w14:paraId="0000008E">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Посебни циљеви мастер академских студија психологије су следећи:</w:t>
      </w:r>
    </w:p>
    <w:p w:rsidR="00000000" w:rsidDel="00000000" w:rsidP="00000000" w:rsidRDefault="00000000" w:rsidRPr="00000000" w14:paraId="0000008F">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Посебни циљеви мастер академских студија психологије су следећи:</w:t>
      </w:r>
    </w:p>
    <w:p w:rsidR="00000000" w:rsidDel="00000000" w:rsidP="00000000" w:rsidRDefault="00000000" w:rsidRPr="00000000" w14:paraId="00000090">
      <w:pPr>
        <w:spacing w:after="0" w:before="240" w:line="360" w:lineRule="auto"/>
        <w:jc w:val="both"/>
        <w:rPr>
          <w:rFonts w:ascii="Times New Roman" w:cs="Times New Roman" w:eastAsia="Times New Roman" w:hAnsi="Times New Roman"/>
          <w:sz w:val="24"/>
          <w:szCs w:val="24"/>
        </w:rPr>
      </w:pPr>
      <w:sdt>
        <w:sdtPr>
          <w:tag w:val="goog_rdk_0"/>
        </w:sdtPr>
        <w:sdtContent>
          <w:r w:rsidDel="00000000" w:rsidR="00000000" w:rsidRPr="00000000">
            <w:rPr>
              <w:rFonts w:ascii="Gungsuh" w:cs="Gungsuh" w:eastAsia="Gungsuh" w:hAnsi="Gungsuh"/>
              <w:sz w:val="24"/>
              <w:szCs w:val="24"/>
              <w:rtl w:val="0"/>
            </w:rPr>
            <w:t xml:space="preserve">− изграђивање обухватног и кохерентног система теоријских и методолошких знања из</w:t>
          </w:r>
        </w:sdtContent>
      </w:sdt>
    </w:p>
    <w:p w:rsidR="00000000" w:rsidDel="00000000" w:rsidP="00000000" w:rsidRDefault="00000000" w:rsidRPr="00000000" w14:paraId="00000091">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психологије и сродних дисциплина;</w:t>
      </w:r>
    </w:p>
    <w:p w:rsidR="00000000" w:rsidDel="00000000" w:rsidP="00000000" w:rsidRDefault="00000000" w:rsidRPr="00000000" w14:paraId="00000092">
      <w:pPr>
        <w:spacing w:after="0" w:before="240" w:line="360" w:lineRule="auto"/>
        <w:jc w:val="both"/>
        <w:rPr>
          <w:rFonts w:ascii="Times New Roman" w:cs="Times New Roman" w:eastAsia="Times New Roman" w:hAnsi="Times New Roman"/>
          <w:sz w:val="24"/>
          <w:szCs w:val="24"/>
        </w:rPr>
      </w:pPr>
      <w:sdt>
        <w:sdtPr>
          <w:tag w:val="goog_rdk_1"/>
        </w:sdtPr>
        <w:sdtContent>
          <w:r w:rsidDel="00000000" w:rsidR="00000000" w:rsidRPr="00000000">
            <w:rPr>
              <w:rFonts w:ascii="Gungsuh" w:cs="Gungsuh" w:eastAsia="Gungsuh" w:hAnsi="Gungsuh"/>
              <w:sz w:val="24"/>
              <w:szCs w:val="24"/>
              <w:rtl w:val="0"/>
            </w:rPr>
            <w:t xml:space="preserve">− упознавање са различитим психолошким теоријским приступима и теоријама, њиховим</w:t>
          </w:r>
        </w:sdtContent>
      </w:sdt>
    </w:p>
    <w:p w:rsidR="00000000" w:rsidDel="00000000" w:rsidP="00000000" w:rsidRDefault="00000000" w:rsidRPr="00000000" w14:paraId="00000093">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јаким и слабим странама и могућностима њихове практичне примене у различитим</w:t>
      </w:r>
    </w:p>
    <w:p w:rsidR="00000000" w:rsidDel="00000000" w:rsidP="00000000" w:rsidRDefault="00000000" w:rsidRPr="00000000" w14:paraId="00000094">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подручјима;</w:t>
      </w:r>
    </w:p>
    <w:p w:rsidR="00000000" w:rsidDel="00000000" w:rsidP="00000000" w:rsidRDefault="00000000" w:rsidRPr="00000000" w14:paraId="00000095">
      <w:pPr>
        <w:spacing w:after="0" w:before="240" w:line="360" w:lineRule="auto"/>
        <w:jc w:val="both"/>
        <w:rPr>
          <w:rFonts w:ascii="Times New Roman" w:cs="Times New Roman" w:eastAsia="Times New Roman" w:hAnsi="Times New Roman"/>
          <w:sz w:val="24"/>
          <w:szCs w:val="24"/>
        </w:rPr>
      </w:pPr>
      <w:sdt>
        <w:sdtPr>
          <w:tag w:val="goog_rdk_2"/>
        </w:sdtPr>
        <w:sdtContent>
          <w:r w:rsidDel="00000000" w:rsidR="00000000" w:rsidRPr="00000000">
            <w:rPr>
              <w:rFonts w:ascii="Gungsuh" w:cs="Gungsuh" w:eastAsia="Gungsuh" w:hAnsi="Gungsuh"/>
              <w:sz w:val="24"/>
              <w:szCs w:val="24"/>
              <w:rtl w:val="0"/>
            </w:rPr>
            <w:t xml:space="preserve">− упознавање са савременим методама психологије и техникама обраде података,</w:t>
          </w:r>
        </w:sdtContent>
      </w:sdt>
    </w:p>
    <w:p w:rsidR="00000000" w:rsidDel="00000000" w:rsidP="00000000" w:rsidRDefault="00000000" w:rsidRPr="00000000" w14:paraId="00000096">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условима њихове примене и њиховим ограничењима;</w:t>
      </w:r>
    </w:p>
    <w:p w:rsidR="00000000" w:rsidDel="00000000" w:rsidP="00000000" w:rsidRDefault="00000000" w:rsidRPr="00000000" w14:paraId="00000097">
      <w:pPr>
        <w:spacing w:after="0" w:before="240"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8">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13</w:t>
      </w:r>
    </w:p>
    <w:p w:rsidR="00000000" w:rsidDel="00000000" w:rsidP="00000000" w:rsidRDefault="00000000" w:rsidRPr="00000000" w14:paraId="00000099">
      <w:pPr>
        <w:spacing w:after="0" w:before="240" w:line="360" w:lineRule="auto"/>
        <w:jc w:val="both"/>
        <w:rPr>
          <w:rFonts w:ascii="Times New Roman" w:cs="Times New Roman" w:eastAsia="Times New Roman" w:hAnsi="Times New Roman"/>
          <w:sz w:val="24"/>
          <w:szCs w:val="24"/>
        </w:rPr>
      </w:pPr>
      <w:sdt>
        <w:sdtPr>
          <w:tag w:val="goog_rdk_3"/>
        </w:sdtPr>
        <w:sdtContent>
          <w:r w:rsidDel="00000000" w:rsidR="00000000" w:rsidRPr="00000000">
            <w:rPr>
              <w:rFonts w:ascii="Gungsuh" w:cs="Gungsuh" w:eastAsia="Gungsuh" w:hAnsi="Gungsuh"/>
              <w:sz w:val="24"/>
              <w:szCs w:val="24"/>
              <w:rtl w:val="0"/>
            </w:rPr>
            <w:t xml:space="preserve">− оспособљавање за критичко преиспитивање постојећих психолошких научних знања,</w:t>
          </w:r>
        </w:sdtContent>
      </w:sdt>
    </w:p>
    <w:p w:rsidR="00000000" w:rsidDel="00000000" w:rsidP="00000000" w:rsidRDefault="00000000" w:rsidRPr="00000000" w14:paraId="0000009A">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теорија и метода;</w:t>
      </w:r>
    </w:p>
    <w:p w:rsidR="00000000" w:rsidDel="00000000" w:rsidP="00000000" w:rsidRDefault="00000000" w:rsidRPr="00000000" w14:paraId="0000009B">
      <w:pPr>
        <w:spacing w:after="0" w:before="240" w:line="360" w:lineRule="auto"/>
        <w:jc w:val="both"/>
        <w:rPr>
          <w:rFonts w:ascii="Times New Roman" w:cs="Times New Roman" w:eastAsia="Times New Roman" w:hAnsi="Times New Roman"/>
          <w:sz w:val="24"/>
          <w:szCs w:val="24"/>
        </w:rPr>
      </w:pPr>
      <w:sdt>
        <w:sdtPr>
          <w:tag w:val="goog_rdk_4"/>
        </w:sdtPr>
        <w:sdtContent>
          <w:r w:rsidDel="00000000" w:rsidR="00000000" w:rsidRPr="00000000">
            <w:rPr>
              <w:rFonts w:ascii="Gungsuh" w:cs="Gungsuh" w:eastAsia="Gungsuh" w:hAnsi="Gungsuh"/>
              <w:sz w:val="24"/>
              <w:szCs w:val="24"/>
              <w:rtl w:val="0"/>
            </w:rPr>
            <w:t xml:space="preserve">− оспособљавање за разумевање филозофско-епистемолошких основа савремених</w:t>
          </w:r>
        </w:sdtContent>
      </w:sdt>
    </w:p>
    <w:p w:rsidR="00000000" w:rsidDel="00000000" w:rsidP="00000000" w:rsidRDefault="00000000" w:rsidRPr="00000000" w14:paraId="0000009C">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психолошких теорија и концепција;</w:t>
      </w:r>
    </w:p>
    <w:p w:rsidR="00000000" w:rsidDel="00000000" w:rsidP="00000000" w:rsidRDefault="00000000" w:rsidRPr="00000000" w14:paraId="0000009D">
      <w:pPr>
        <w:spacing w:after="0" w:before="240" w:line="360" w:lineRule="auto"/>
        <w:jc w:val="both"/>
        <w:rPr>
          <w:rFonts w:ascii="Times New Roman" w:cs="Times New Roman" w:eastAsia="Times New Roman" w:hAnsi="Times New Roman"/>
          <w:sz w:val="24"/>
          <w:szCs w:val="24"/>
        </w:rPr>
      </w:pPr>
      <w:sdt>
        <w:sdtPr>
          <w:tag w:val="goog_rdk_5"/>
        </w:sdtPr>
        <w:sdtContent>
          <w:r w:rsidDel="00000000" w:rsidR="00000000" w:rsidRPr="00000000">
            <w:rPr>
              <w:rFonts w:ascii="Gungsuh" w:cs="Gungsuh" w:eastAsia="Gungsuh" w:hAnsi="Gungsuh"/>
              <w:sz w:val="24"/>
              <w:szCs w:val="24"/>
              <w:rtl w:val="0"/>
            </w:rPr>
            <w:t xml:space="preserve">− оспособљавање за критичко испитивање савремених практичних програма у различитим</w:t>
          </w:r>
        </w:sdtContent>
      </w:sdt>
    </w:p>
    <w:p w:rsidR="00000000" w:rsidDel="00000000" w:rsidP="00000000" w:rsidRDefault="00000000" w:rsidRPr="00000000" w14:paraId="0000009E">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областима примењене психологије, као и за спровођење и евалуацију програма;</w:t>
      </w:r>
    </w:p>
    <w:p w:rsidR="00000000" w:rsidDel="00000000" w:rsidP="00000000" w:rsidRDefault="00000000" w:rsidRPr="00000000" w14:paraId="0000009F">
      <w:pPr>
        <w:spacing w:after="0" w:before="240" w:line="360" w:lineRule="auto"/>
        <w:jc w:val="both"/>
        <w:rPr>
          <w:rFonts w:ascii="Times New Roman" w:cs="Times New Roman" w:eastAsia="Times New Roman" w:hAnsi="Times New Roman"/>
          <w:sz w:val="24"/>
          <w:szCs w:val="24"/>
        </w:rPr>
      </w:pPr>
      <w:sdt>
        <w:sdtPr>
          <w:tag w:val="goog_rdk_6"/>
        </w:sdtPr>
        <w:sdtContent>
          <w:r w:rsidDel="00000000" w:rsidR="00000000" w:rsidRPr="00000000">
            <w:rPr>
              <w:rFonts w:ascii="Gungsuh" w:cs="Gungsuh" w:eastAsia="Gungsuh" w:hAnsi="Gungsuh"/>
              <w:sz w:val="24"/>
              <w:szCs w:val="24"/>
              <w:rtl w:val="0"/>
            </w:rPr>
            <w:t xml:space="preserve">− оспособљавање за препознавање, дефинисање и решавање практичних проблема на</w:t>
          </w:r>
        </w:sdtContent>
      </w:sdt>
    </w:p>
    <w:p w:rsidR="00000000" w:rsidDel="00000000" w:rsidP="00000000" w:rsidRDefault="00000000" w:rsidRPr="00000000" w14:paraId="000000A0">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радним местима психолога;</w:t>
      </w:r>
    </w:p>
    <w:p w:rsidR="00000000" w:rsidDel="00000000" w:rsidP="00000000" w:rsidRDefault="00000000" w:rsidRPr="00000000" w14:paraId="000000A1">
      <w:pPr>
        <w:spacing w:after="0" w:before="240" w:line="360" w:lineRule="auto"/>
        <w:jc w:val="both"/>
        <w:rPr>
          <w:rFonts w:ascii="Times New Roman" w:cs="Times New Roman" w:eastAsia="Times New Roman" w:hAnsi="Times New Roman"/>
          <w:sz w:val="24"/>
          <w:szCs w:val="24"/>
        </w:rPr>
      </w:pPr>
      <w:sdt>
        <w:sdtPr>
          <w:tag w:val="goog_rdk_7"/>
        </w:sdtPr>
        <w:sdtContent>
          <w:r w:rsidDel="00000000" w:rsidR="00000000" w:rsidRPr="00000000">
            <w:rPr>
              <w:rFonts w:ascii="Gungsuh" w:cs="Gungsuh" w:eastAsia="Gungsuh" w:hAnsi="Gungsuh"/>
              <w:sz w:val="24"/>
              <w:szCs w:val="24"/>
              <w:rtl w:val="0"/>
            </w:rPr>
            <w:t xml:space="preserve">− оспособљавање за пружање неопходне психолошке помоћи у границама стечених</w:t>
          </w:r>
        </w:sdtContent>
      </w:sdt>
    </w:p>
    <w:p w:rsidR="00000000" w:rsidDel="00000000" w:rsidP="00000000" w:rsidRDefault="00000000" w:rsidRPr="00000000" w14:paraId="000000A2">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стручних квалификација;</w:t>
      </w:r>
    </w:p>
    <w:p w:rsidR="00000000" w:rsidDel="00000000" w:rsidP="00000000" w:rsidRDefault="00000000" w:rsidRPr="00000000" w14:paraId="000000A3">
      <w:pPr>
        <w:spacing w:after="0" w:before="240" w:line="360" w:lineRule="auto"/>
        <w:jc w:val="both"/>
        <w:rPr>
          <w:rFonts w:ascii="Times New Roman" w:cs="Times New Roman" w:eastAsia="Times New Roman" w:hAnsi="Times New Roman"/>
          <w:sz w:val="24"/>
          <w:szCs w:val="24"/>
        </w:rPr>
      </w:pPr>
      <w:sdt>
        <w:sdtPr>
          <w:tag w:val="goog_rdk_8"/>
        </w:sdtPr>
        <w:sdtContent>
          <w:r w:rsidDel="00000000" w:rsidR="00000000" w:rsidRPr="00000000">
            <w:rPr>
              <w:rFonts w:ascii="Gungsuh" w:cs="Gungsuh" w:eastAsia="Gungsuh" w:hAnsi="Gungsuh"/>
              <w:sz w:val="24"/>
              <w:szCs w:val="24"/>
              <w:rtl w:val="0"/>
            </w:rPr>
            <w:t xml:space="preserve">− оспособљавање за конструктивну комуникацију са сарaдницима других струка у</w:t>
          </w:r>
        </w:sdtContent>
      </w:sdt>
    </w:p>
    <w:p w:rsidR="00000000" w:rsidDel="00000000" w:rsidP="00000000" w:rsidRDefault="00000000" w:rsidRPr="00000000" w14:paraId="000000A4">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различитим радним организацијама, за подршку и сарадњу у решавању заједничких</w:t>
      </w:r>
    </w:p>
    <w:p w:rsidR="00000000" w:rsidDel="00000000" w:rsidP="00000000" w:rsidRDefault="00000000" w:rsidRPr="00000000" w14:paraId="000000A5">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проблема;</w:t>
      </w:r>
    </w:p>
    <w:p w:rsidR="00000000" w:rsidDel="00000000" w:rsidP="00000000" w:rsidRDefault="00000000" w:rsidRPr="00000000" w14:paraId="000000A6">
      <w:pPr>
        <w:spacing w:after="0" w:before="240" w:line="360" w:lineRule="auto"/>
        <w:jc w:val="both"/>
        <w:rPr>
          <w:rFonts w:ascii="Times New Roman" w:cs="Times New Roman" w:eastAsia="Times New Roman" w:hAnsi="Times New Roman"/>
          <w:sz w:val="24"/>
          <w:szCs w:val="24"/>
        </w:rPr>
      </w:pPr>
      <w:sdt>
        <w:sdtPr>
          <w:tag w:val="goog_rdk_9"/>
        </w:sdtPr>
        <w:sdtContent>
          <w:r w:rsidDel="00000000" w:rsidR="00000000" w:rsidRPr="00000000">
            <w:rPr>
              <w:rFonts w:ascii="Gungsuh" w:cs="Gungsuh" w:eastAsia="Gungsuh" w:hAnsi="Gungsuh"/>
              <w:sz w:val="24"/>
              <w:szCs w:val="24"/>
              <w:rtl w:val="0"/>
            </w:rPr>
            <w:t xml:space="preserve">− развијање осетљивости за препознавање психолошких проблема људи на местима где</w:t>
          </w:r>
        </w:sdtContent>
      </w:sdt>
    </w:p>
    <w:p w:rsidR="00000000" w:rsidDel="00000000" w:rsidP="00000000" w:rsidRDefault="00000000" w:rsidRPr="00000000" w14:paraId="000000A7">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психолог ради, за обзирно и конструктивно опхођење са сарадницима, клијентима и</w:t>
      </w:r>
    </w:p>
    <w:p w:rsidR="00000000" w:rsidDel="00000000" w:rsidP="00000000" w:rsidRDefault="00000000" w:rsidRPr="00000000" w14:paraId="000000A8">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другима;</w:t>
      </w:r>
    </w:p>
    <w:p w:rsidR="00000000" w:rsidDel="00000000" w:rsidP="00000000" w:rsidRDefault="00000000" w:rsidRPr="00000000" w14:paraId="000000A9">
      <w:pPr>
        <w:spacing w:after="0" w:before="240" w:line="360" w:lineRule="auto"/>
        <w:jc w:val="both"/>
        <w:rPr>
          <w:rFonts w:ascii="Times New Roman" w:cs="Times New Roman" w:eastAsia="Times New Roman" w:hAnsi="Times New Roman"/>
          <w:sz w:val="24"/>
          <w:szCs w:val="24"/>
        </w:rPr>
      </w:pPr>
      <w:sdt>
        <w:sdtPr>
          <w:tag w:val="goog_rdk_10"/>
        </w:sdtPr>
        <w:sdtContent>
          <w:r w:rsidDel="00000000" w:rsidR="00000000" w:rsidRPr="00000000">
            <w:rPr>
              <w:rFonts w:ascii="Gungsuh" w:cs="Gungsuh" w:eastAsia="Gungsuh" w:hAnsi="Gungsuh"/>
              <w:sz w:val="24"/>
              <w:szCs w:val="24"/>
              <w:rtl w:val="0"/>
            </w:rPr>
            <w:t xml:space="preserve">− оспособљавање за анализу психолошки релевантне проблематике у срединама где</w:t>
          </w:r>
        </w:sdtContent>
      </w:sdt>
    </w:p>
    <w:p w:rsidR="00000000" w:rsidDel="00000000" w:rsidP="00000000" w:rsidRDefault="00000000" w:rsidRPr="00000000" w14:paraId="000000AA">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психолог ради, као и за предлагање адекватних решења и</w:t>
      </w:r>
    </w:p>
    <w:p w:rsidR="00000000" w:rsidDel="00000000" w:rsidP="00000000" w:rsidRDefault="00000000" w:rsidRPr="00000000" w14:paraId="000000AB">
      <w:pPr>
        <w:spacing w:after="0" w:before="240" w:line="360" w:lineRule="auto"/>
        <w:jc w:val="both"/>
        <w:rPr>
          <w:rFonts w:ascii="Times New Roman" w:cs="Times New Roman" w:eastAsia="Times New Roman" w:hAnsi="Times New Roman"/>
          <w:sz w:val="24"/>
          <w:szCs w:val="24"/>
        </w:rPr>
      </w:pPr>
      <w:sdt>
        <w:sdtPr>
          <w:tag w:val="goog_rdk_11"/>
        </w:sdtPr>
        <w:sdtContent>
          <w:r w:rsidDel="00000000" w:rsidR="00000000" w:rsidRPr="00000000">
            <w:rPr>
              <w:rFonts w:ascii="Gungsuh" w:cs="Gungsuh" w:eastAsia="Gungsuh" w:hAnsi="Gungsuh"/>
              <w:sz w:val="24"/>
              <w:szCs w:val="24"/>
              <w:rtl w:val="0"/>
            </w:rPr>
            <w:t xml:space="preserve">− оспособљавање за решавање различитих теоријских и практичних проблема путем</w:t>
          </w:r>
        </w:sdtContent>
      </w:sdt>
    </w:p>
    <w:p w:rsidR="00000000" w:rsidDel="00000000" w:rsidP="00000000" w:rsidRDefault="00000000" w:rsidRPr="00000000" w14:paraId="000000AC">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научно-психолошких метода односно истраживања рад</w:t>
      </w:r>
    </w:p>
    <w:p w:rsidR="00000000" w:rsidDel="00000000" w:rsidP="00000000" w:rsidRDefault="00000000" w:rsidRPr="00000000" w14:paraId="000000AD">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Листа обавезних и изборних студијских подручја, односно предмета, са оквирним садржајем Програм је организован у четири алтернативна модула: истраживачки, клинички, образовни и психологија рада. Програм обухвата основне предмете (обавезни / изборни) из области којој је модул посвећен, најмање један методолошки предмет и изборне предмете из одабране области психологије, осталих области психологије и одабране предмете који се нуде на Факултету. У оквиру сваког модула предмети, супервизована пракса, студијски истраживачки рад и израда завршног (мастер) рада интегрисани су и наслањају се на модулирану наставу на четвртој години основних студија. Академски предмети припремају и подржавају стицање истраживачких и практичних компетенција. Својим садржајем програм прати развој психолошке науке и потребе студената и струке. Сви предмети су једносеместрални. Начин извођења студија и потребно време за извођење студија Дипломске академске студије психологије трају једну школску годину, односно два семестра и имају 60 ЕСПБ бодова.</w:t>
      </w:r>
    </w:p>
    <w:p w:rsidR="00000000" w:rsidDel="00000000" w:rsidP="00000000" w:rsidRDefault="00000000" w:rsidRPr="00000000" w14:paraId="000000AE">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Фонд активне наставе: недељно у првом семестру предавања и вежбе 20 – 22 часа, а у другом семестру студијски истраживачки рад и израда завршног – мастер рада 20 часова активне наставе. Часови предавања и вежби чине 50% укупног броја часова активне наставе (300 часова), од чега половина припада предавањима. Методе извођења наставе се разликују према теми, предмету, области и модулу: предавања, вежбе, семинари, дискусије, есеји, студијски истраживачки рад, тимски пројекти, самостални рад студената, менторски рад, консултације. Акценат је на активним облицима наставе. Бодовна вредност сваког предмета исказана је у складу са европским системом преноса бодова (ЕСПБ) и дата је у наставном плану. Укупан број ЕСПБ бодова на студијском програму износи 60 (30 по семестру). У првом семестру на истраживачком модулу изборни предмети носе 30 ЕСПБ; на клиничком обавезни носе 14, изборни 10, пракса 6; на образовном модулу обавезни предмети носе 18, изборни 6, пракса 6; на психологији рада обавезни 12, изборни 12, пракса 6. У другом семестру на свим модулима 10 ЕСПБ предвиђено је за студијски истраживачки рад и 20 за завршни рад. Изборним предметима припада 40% укупног броја ЕСПБ. Бодовна вредност завршног рада исказана у ЕСПБ бодовима За студијски истраживачки рад предвиђено је 10 ЕСПБ и 20 ЕСПБ за завршни рад. Предуслови за упис појединих предмета или групе предмета утврђени су у програмима предмета.</w:t>
      </w:r>
    </w:p>
    <w:p w:rsidR="00000000" w:rsidDel="00000000" w:rsidP="00000000" w:rsidRDefault="00000000" w:rsidRPr="00000000" w14:paraId="000000AF">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Компетенције:</w:t>
      </w:r>
      <w:r w:rsidDel="00000000" w:rsidR="00000000" w:rsidRPr="00000000">
        <w:rPr>
          <w:rFonts w:ascii="Times New Roman" w:cs="Times New Roman" w:eastAsia="Times New Roman" w:hAnsi="Times New Roman"/>
          <w:sz w:val="24"/>
          <w:szCs w:val="24"/>
          <w:rtl w:val="0"/>
        </w:rPr>
        <w:t xml:space="preserve"> Савладавањем студијског програма студент стиче опште и предметно-специфичне способности које су у функцији квалитетног обављања стручне, научне и уметничке делатности. Опис квалификације која произилази из студијског програма мора одговарати одређеном нивоу националног оквира квалификација.</w:t>
      </w:r>
    </w:p>
    <w:p w:rsidR="00000000" w:rsidDel="00000000" w:rsidP="00000000" w:rsidRDefault="00000000" w:rsidRPr="00000000" w14:paraId="000000B0">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Опште компетенције: Савладавањем програма студент постаје способан да:</w:t>
      </w:r>
    </w:p>
    <w:p w:rsidR="00000000" w:rsidDel="00000000" w:rsidP="00000000" w:rsidRDefault="00000000" w:rsidRPr="00000000" w14:paraId="000000B1">
      <w:pPr>
        <w:spacing w:after="0" w:before="240" w:line="360" w:lineRule="auto"/>
        <w:jc w:val="both"/>
        <w:rPr>
          <w:rFonts w:ascii="Times New Roman" w:cs="Times New Roman" w:eastAsia="Times New Roman" w:hAnsi="Times New Roman"/>
          <w:sz w:val="24"/>
          <w:szCs w:val="24"/>
        </w:rPr>
      </w:pPr>
      <w:sdt>
        <w:sdtPr>
          <w:tag w:val="goog_rdk_12"/>
        </w:sdtPr>
        <w:sdtContent>
          <w:r w:rsidDel="00000000" w:rsidR="00000000" w:rsidRPr="00000000">
            <w:rPr>
              <w:rFonts w:ascii="Gungsuh" w:cs="Gungsuh" w:eastAsia="Gungsuh" w:hAnsi="Gungsuh"/>
              <w:sz w:val="24"/>
              <w:szCs w:val="24"/>
              <w:rtl w:val="0"/>
            </w:rPr>
            <w:t xml:space="preserve">− анализира и критички преиспитује претпоставке и теоријске, методолошке и практичне импликације различитих теоријских система и модела;</w:t>
          </w:r>
        </w:sdtContent>
      </w:sdt>
    </w:p>
    <w:p w:rsidR="00000000" w:rsidDel="00000000" w:rsidP="00000000" w:rsidRDefault="00000000" w:rsidRPr="00000000" w14:paraId="000000B2">
      <w:pPr>
        <w:spacing w:after="0" w:before="240" w:line="360" w:lineRule="auto"/>
        <w:jc w:val="both"/>
        <w:rPr>
          <w:rFonts w:ascii="Times New Roman" w:cs="Times New Roman" w:eastAsia="Times New Roman" w:hAnsi="Times New Roman"/>
          <w:sz w:val="24"/>
          <w:szCs w:val="24"/>
        </w:rPr>
      </w:pPr>
      <w:sdt>
        <w:sdtPr>
          <w:tag w:val="goog_rdk_13"/>
        </w:sdtPr>
        <w:sdtContent>
          <w:r w:rsidDel="00000000" w:rsidR="00000000" w:rsidRPr="00000000">
            <w:rPr>
              <w:rFonts w:ascii="Gungsuh" w:cs="Gungsuh" w:eastAsia="Gungsuh" w:hAnsi="Gungsuh"/>
              <w:sz w:val="24"/>
              <w:szCs w:val="24"/>
              <w:rtl w:val="0"/>
            </w:rPr>
            <w:t xml:space="preserve">− идентификује и евалуира опште обрасце у психолошком функционисању, доживљавању и понашању;</w:t>
          </w:r>
        </w:sdtContent>
      </w:sdt>
    </w:p>
    <w:p w:rsidR="00000000" w:rsidDel="00000000" w:rsidP="00000000" w:rsidRDefault="00000000" w:rsidRPr="00000000" w14:paraId="000000B3">
      <w:pPr>
        <w:spacing w:after="0" w:before="240" w:line="360" w:lineRule="auto"/>
        <w:jc w:val="both"/>
        <w:rPr>
          <w:rFonts w:ascii="Times New Roman" w:cs="Times New Roman" w:eastAsia="Times New Roman" w:hAnsi="Times New Roman"/>
          <w:sz w:val="24"/>
          <w:szCs w:val="24"/>
        </w:rPr>
      </w:pPr>
      <w:sdt>
        <w:sdtPr>
          <w:tag w:val="goog_rdk_14"/>
        </w:sdtPr>
        <w:sdtContent>
          <w:r w:rsidDel="00000000" w:rsidR="00000000" w:rsidRPr="00000000">
            <w:rPr>
              <w:rFonts w:ascii="Gungsuh" w:cs="Gungsuh" w:eastAsia="Gungsuh" w:hAnsi="Gungsuh"/>
              <w:sz w:val="24"/>
              <w:szCs w:val="24"/>
              <w:rtl w:val="0"/>
            </w:rPr>
            <w:t xml:space="preserve">− самостално уочава и дефинише проблеме, генерише хипотезе, дизајнира и изоводи емпиријска истраживања и анализира податке користећи квантитативне и квалитативне методе;</w:t>
          </w:r>
        </w:sdtContent>
      </w:sdt>
    </w:p>
    <w:p w:rsidR="00000000" w:rsidDel="00000000" w:rsidP="00000000" w:rsidRDefault="00000000" w:rsidRPr="00000000" w14:paraId="000000B4">
      <w:pPr>
        <w:spacing w:after="0" w:before="240" w:line="360" w:lineRule="auto"/>
        <w:jc w:val="both"/>
        <w:rPr>
          <w:rFonts w:ascii="Times New Roman" w:cs="Times New Roman" w:eastAsia="Times New Roman" w:hAnsi="Times New Roman"/>
          <w:sz w:val="24"/>
          <w:szCs w:val="24"/>
        </w:rPr>
      </w:pPr>
      <w:sdt>
        <w:sdtPr>
          <w:tag w:val="goog_rdk_15"/>
        </w:sdtPr>
        <w:sdtContent>
          <w:r w:rsidDel="00000000" w:rsidR="00000000" w:rsidRPr="00000000">
            <w:rPr>
              <w:rFonts w:ascii="Gungsuh" w:cs="Gungsuh" w:eastAsia="Gungsuh" w:hAnsi="Gungsuh"/>
              <w:sz w:val="24"/>
              <w:szCs w:val="24"/>
              <w:rtl w:val="0"/>
            </w:rPr>
            <w:t xml:space="preserve">− конципира и саопштава налазе истраживања у усменој и писаној форми;</w:t>
          </w:r>
        </w:sdtContent>
      </w:sdt>
    </w:p>
    <w:p w:rsidR="00000000" w:rsidDel="00000000" w:rsidP="00000000" w:rsidRDefault="00000000" w:rsidRPr="00000000" w14:paraId="000000B5">
      <w:pPr>
        <w:spacing w:after="0" w:before="240" w:line="360" w:lineRule="auto"/>
        <w:jc w:val="both"/>
        <w:rPr>
          <w:rFonts w:ascii="Times New Roman" w:cs="Times New Roman" w:eastAsia="Times New Roman" w:hAnsi="Times New Roman"/>
          <w:sz w:val="24"/>
          <w:szCs w:val="24"/>
        </w:rPr>
      </w:pPr>
      <w:sdt>
        <w:sdtPr>
          <w:tag w:val="goog_rdk_16"/>
        </w:sdtPr>
        <w:sdtContent>
          <w:r w:rsidDel="00000000" w:rsidR="00000000" w:rsidRPr="00000000">
            <w:rPr>
              <w:rFonts w:ascii="Gungsuh" w:cs="Gungsuh" w:eastAsia="Gungsuh" w:hAnsi="Gungsuh"/>
              <w:sz w:val="24"/>
              <w:szCs w:val="24"/>
              <w:rtl w:val="0"/>
            </w:rPr>
            <w:t xml:space="preserve">− планира и спроводи психолошке обуке, програме и интервенције у различитим областима примењене психологије;</w:t>
          </w:r>
        </w:sdtContent>
      </w:sdt>
    </w:p>
    <w:p w:rsidR="00000000" w:rsidDel="00000000" w:rsidP="00000000" w:rsidRDefault="00000000" w:rsidRPr="00000000" w14:paraId="000000B6">
      <w:pPr>
        <w:spacing w:after="0" w:before="240" w:line="360" w:lineRule="auto"/>
        <w:jc w:val="both"/>
        <w:rPr>
          <w:rFonts w:ascii="Times New Roman" w:cs="Times New Roman" w:eastAsia="Times New Roman" w:hAnsi="Times New Roman"/>
          <w:sz w:val="24"/>
          <w:szCs w:val="24"/>
        </w:rPr>
      </w:pPr>
      <w:sdt>
        <w:sdtPr>
          <w:tag w:val="goog_rdk_17"/>
        </w:sdtPr>
        <w:sdtContent>
          <w:r w:rsidDel="00000000" w:rsidR="00000000" w:rsidRPr="00000000">
            <w:rPr>
              <w:rFonts w:ascii="Gungsuh" w:cs="Gungsuh" w:eastAsia="Gungsuh" w:hAnsi="Gungsuh"/>
              <w:sz w:val="24"/>
              <w:szCs w:val="24"/>
              <w:rtl w:val="0"/>
            </w:rPr>
            <w:t xml:space="preserve">− успостави конструктивну комуникацију са сарадницима и корисницима психолошких услуга;</w:t>
          </w:r>
        </w:sdtContent>
      </w:sdt>
    </w:p>
    <w:p w:rsidR="00000000" w:rsidDel="00000000" w:rsidP="00000000" w:rsidRDefault="00000000" w:rsidRPr="00000000" w14:paraId="000000B7">
      <w:pPr>
        <w:spacing w:after="0" w:before="240" w:line="360" w:lineRule="auto"/>
        <w:jc w:val="both"/>
        <w:rPr>
          <w:rFonts w:ascii="Times New Roman" w:cs="Times New Roman" w:eastAsia="Times New Roman" w:hAnsi="Times New Roman"/>
          <w:sz w:val="24"/>
          <w:szCs w:val="24"/>
        </w:rPr>
      </w:pPr>
      <w:sdt>
        <w:sdtPr>
          <w:tag w:val="goog_rdk_18"/>
        </w:sdtPr>
        <w:sdtContent>
          <w:r w:rsidDel="00000000" w:rsidR="00000000" w:rsidRPr="00000000">
            <w:rPr>
              <w:rFonts w:ascii="Gungsuh" w:cs="Gungsuh" w:eastAsia="Gungsuh" w:hAnsi="Gungsuh"/>
              <w:sz w:val="24"/>
              <w:szCs w:val="24"/>
              <w:rtl w:val="0"/>
            </w:rPr>
            <w:t xml:space="preserve">− покаже осетљивост за етичке дилеме и проналази решења у складу са Законом и етичким кодексом струке.</w:t>
          </w:r>
        </w:sdtContent>
      </w:sdt>
    </w:p>
    <w:p w:rsidR="00000000" w:rsidDel="00000000" w:rsidP="00000000" w:rsidRDefault="00000000" w:rsidRPr="00000000" w14:paraId="000000B8">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Предметно специфичне компетенције: Савладавањем програма студент стиче способност да:</w:t>
      </w:r>
    </w:p>
    <w:p w:rsidR="00000000" w:rsidDel="00000000" w:rsidP="00000000" w:rsidRDefault="00000000" w:rsidRPr="00000000" w14:paraId="000000B9">
      <w:pPr>
        <w:spacing w:after="0" w:before="240" w:line="360" w:lineRule="auto"/>
        <w:jc w:val="both"/>
        <w:rPr>
          <w:rFonts w:ascii="Times New Roman" w:cs="Times New Roman" w:eastAsia="Times New Roman" w:hAnsi="Times New Roman"/>
          <w:sz w:val="24"/>
          <w:szCs w:val="24"/>
        </w:rPr>
      </w:pPr>
      <w:sdt>
        <w:sdtPr>
          <w:tag w:val="goog_rdk_19"/>
        </w:sdtPr>
        <w:sdtContent>
          <w:r w:rsidDel="00000000" w:rsidR="00000000" w:rsidRPr="00000000">
            <w:rPr>
              <w:rFonts w:ascii="Gungsuh" w:cs="Gungsuh" w:eastAsia="Gungsuh" w:hAnsi="Gungsuh"/>
              <w:sz w:val="24"/>
              <w:szCs w:val="24"/>
              <w:rtl w:val="0"/>
            </w:rPr>
            <w:t xml:space="preserve">− самостално обавља клиничку процену, саветовање, превенцију и истраживања (Клиничка психологија);</w:t>
          </w:r>
        </w:sdtContent>
      </w:sdt>
    </w:p>
    <w:p w:rsidR="00000000" w:rsidDel="00000000" w:rsidP="00000000" w:rsidRDefault="00000000" w:rsidRPr="00000000" w14:paraId="000000BA">
      <w:pPr>
        <w:spacing w:after="0" w:before="240" w:line="360" w:lineRule="auto"/>
        <w:jc w:val="both"/>
        <w:rPr>
          <w:rFonts w:ascii="Times New Roman" w:cs="Times New Roman" w:eastAsia="Times New Roman" w:hAnsi="Times New Roman"/>
          <w:sz w:val="24"/>
          <w:szCs w:val="24"/>
        </w:rPr>
      </w:pPr>
      <w:sdt>
        <w:sdtPr>
          <w:tag w:val="goog_rdk_20"/>
        </w:sdtPr>
        <w:sdtContent>
          <w:r w:rsidDel="00000000" w:rsidR="00000000" w:rsidRPr="00000000">
            <w:rPr>
              <w:rFonts w:ascii="Gungsuh" w:cs="Gungsuh" w:eastAsia="Gungsuh" w:hAnsi="Gungsuh"/>
              <w:sz w:val="24"/>
              <w:szCs w:val="24"/>
              <w:rtl w:val="0"/>
            </w:rPr>
            <w:t xml:space="preserve">− идентификује и истражује проблеме и предлаже решења у вези са радним процесима, кадровима, организацијом и потрошачким понашањем (Психологија рада и организације);</w:t>
          </w:r>
        </w:sdtContent>
      </w:sdt>
    </w:p>
    <w:p w:rsidR="00000000" w:rsidDel="00000000" w:rsidP="00000000" w:rsidRDefault="00000000" w:rsidRPr="00000000" w14:paraId="000000BB">
      <w:pPr>
        <w:spacing w:after="0" w:before="240" w:line="360" w:lineRule="auto"/>
        <w:jc w:val="both"/>
        <w:rPr>
          <w:rFonts w:ascii="Times New Roman" w:cs="Times New Roman" w:eastAsia="Times New Roman" w:hAnsi="Times New Roman"/>
          <w:sz w:val="24"/>
          <w:szCs w:val="24"/>
        </w:rPr>
      </w:pPr>
      <w:sdt>
        <w:sdtPr>
          <w:tag w:val="goog_rdk_21"/>
        </w:sdtPr>
        <w:sdtContent>
          <w:r w:rsidDel="00000000" w:rsidR="00000000" w:rsidRPr="00000000">
            <w:rPr>
              <w:rFonts w:ascii="Gungsuh" w:cs="Gungsuh" w:eastAsia="Gungsuh" w:hAnsi="Gungsuh"/>
              <w:sz w:val="24"/>
              <w:szCs w:val="24"/>
              <w:rtl w:val="0"/>
            </w:rPr>
            <w:t xml:space="preserve">− идентификује проблеме, предлаже решења и помаже корисницима образовног процеса (Психологија образовања);</w:t>
          </w:r>
        </w:sdtContent>
      </w:sdt>
    </w:p>
    <w:p w:rsidR="00000000" w:rsidDel="00000000" w:rsidP="00000000" w:rsidRDefault="00000000" w:rsidRPr="00000000" w14:paraId="000000BC">
      <w:pPr>
        <w:spacing w:after="0" w:before="240" w:line="360" w:lineRule="auto"/>
        <w:jc w:val="both"/>
        <w:rPr>
          <w:rFonts w:ascii="Times New Roman" w:cs="Times New Roman" w:eastAsia="Times New Roman" w:hAnsi="Times New Roman"/>
          <w:sz w:val="24"/>
          <w:szCs w:val="24"/>
        </w:rPr>
      </w:pPr>
      <w:sdt>
        <w:sdtPr>
          <w:tag w:val="goog_rdk_22"/>
        </w:sdtPr>
        <w:sdtContent>
          <w:r w:rsidDel="00000000" w:rsidR="00000000" w:rsidRPr="00000000">
            <w:rPr>
              <w:rFonts w:ascii="Gungsuh" w:cs="Gungsuh" w:eastAsia="Gungsuh" w:hAnsi="Gungsuh"/>
              <w:sz w:val="24"/>
              <w:szCs w:val="24"/>
              <w:rtl w:val="0"/>
            </w:rPr>
            <w:t xml:space="preserve">− самостално води истраживачке и аналитичке пројекте мањег обима, односно даје самосвојан стручни допринос тиму истраживача у оквиру већих истраживачких подухвата (Истраживачки модул).</w:t>
          </w:r>
        </w:sdtContent>
      </w:sdt>
    </w:p>
    <w:p w:rsidR="00000000" w:rsidDel="00000000" w:rsidP="00000000" w:rsidRDefault="00000000" w:rsidRPr="00000000" w14:paraId="000000BD">
      <w:pPr>
        <w:spacing w:after="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Опис исхода учења:</w:t>
      </w:r>
    </w:p>
    <w:p w:rsidR="00000000" w:rsidDel="00000000" w:rsidP="00000000" w:rsidRDefault="00000000" w:rsidRPr="00000000" w14:paraId="000000BE">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 завршетку мастер академских студија психологије очекује се да студент има способности потребне за самостално и квалитетно обављање психолошке делатности у различитим подручјима привреде, здравства, просвете и других области, засновано на знању, разумевању и вештинама које се примењују на етичан начин.</w:t>
      </w:r>
    </w:p>
    <w:p w:rsidR="00000000" w:rsidDel="00000000" w:rsidP="00000000" w:rsidRDefault="00000000" w:rsidRPr="00000000" w14:paraId="000000BF">
      <w:pPr>
        <w:spacing w:after="24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14:paraId="000000C0">
      <w:pPr>
        <w:spacing w:after="24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Табела мапирања предмета</w:t>
      </w:r>
    </w:p>
    <w:p w:rsidR="00000000" w:rsidDel="00000000" w:rsidP="00000000" w:rsidRDefault="00000000" w:rsidRPr="00000000" w14:paraId="000000C1">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Детаљи МАС психологије доступни на</w:t>
      </w:r>
    </w:p>
    <w:p w:rsidR="00000000" w:rsidDel="00000000" w:rsidP="00000000" w:rsidRDefault="00000000" w:rsidRPr="00000000" w14:paraId="000000C2">
      <w:pPr>
        <w:spacing w:after="240" w:before="240" w:line="360" w:lineRule="auto"/>
        <w:jc w:val="both"/>
        <w:rPr>
          <w:rFonts w:ascii="Times New Roman" w:cs="Times New Roman" w:eastAsia="Times New Roman" w:hAnsi="Times New Roman"/>
          <w:color w:val="1155cc"/>
          <w:sz w:val="24"/>
          <w:szCs w:val="24"/>
          <w:u w:val="single"/>
        </w:rPr>
      </w:pPr>
      <w:hyperlink r:id="rId18">
        <w:r w:rsidDel="00000000" w:rsidR="00000000" w:rsidRPr="00000000">
          <w:rPr>
            <w:rFonts w:ascii="Times New Roman" w:cs="Times New Roman" w:eastAsia="Times New Roman" w:hAnsi="Times New Roman"/>
            <w:color w:val="1155cc"/>
            <w:sz w:val="24"/>
            <w:szCs w:val="24"/>
            <w:u w:val="single"/>
            <w:rtl w:val="0"/>
          </w:rPr>
          <w:t xml:space="preserve">https://www.f.bg.ac.rs/psihologija/program/master/2021</w:t>
        </w:r>
      </w:hyperlink>
      <w:r w:rsidDel="00000000" w:rsidR="00000000" w:rsidRPr="00000000">
        <w:rPr>
          <w:rtl w:val="0"/>
        </w:rPr>
      </w:r>
    </w:p>
    <w:p w:rsidR="00000000" w:rsidDel="00000000" w:rsidP="00000000" w:rsidRDefault="00000000" w:rsidRPr="00000000" w14:paraId="000000C3">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bl>
      <w:tblPr>
        <w:tblStyle w:val="Table3"/>
        <w:tblW w:w="720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5205"/>
        <w:gridCol w:w="630"/>
        <w:gridCol w:w="630"/>
        <w:gridCol w:w="735"/>
        <w:tblGridChange w:id="0">
          <w:tblGrid>
            <w:gridCol w:w="5205"/>
            <w:gridCol w:w="630"/>
            <w:gridCol w:w="630"/>
            <w:gridCol w:w="735"/>
          </w:tblGrid>
        </w:tblGridChange>
      </w:tblGrid>
      <w:tr>
        <w:trPr>
          <w:cantSplit w:val="0"/>
          <w:trHeight w:val="300" w:hRule="atLeast"/>
          <w:tblHeader w:val="0"/>
        </w:trPr>
        <w:tc>
          <w:tcPr>
            <w:tcMar>
              <w:top w:w="20.0" w:type="dxa"/>
              <w:left w:w="20.0" w:type="dxa"/>
              <w:bottom w:w="20.0" w:type="dxa"/>
              <w:right w:w="20.0" w:type="dxa"/>
            </w:tcMar>
          </w:tcPr>
          <w:p w:rsidR="00000000" w:rsidDel="00000000" w:rsidP="00000000" w:rsidRDefault="00000000" w:rsidRPr="00000000" w14:paraId="000000C4">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ПРВА ГОДИНА</w:t>
            </w:r>
          </w:p>
        </w:tc>
        <w:tc>
          <w:tcPr>
            <w:tcMar>
              <w:top w:w="20.0" w:type="dxa"/>
              <w:left w:w="20.0" w:type="dxa"/>
              <w:bottom w:w="20.0" w:type="dxa"/>
              <w:right w:w="20.0" w:type="dxa"/>
            </w:tcMar>
          </w:tcPr>
          <w:p w:rsidR="00000000" w:rsidDel="00000000" w:rsidP="00000000" w:rsidRDefault="00000000" w:rsidRPr="00000000" w14:paraId="000000C5">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Сем</w:t>
            </w:r>
          </w:p>
        </w:tc>
        <w:tc>
          <w:tcPr>
            <w:tcMar>
              <w:top w:w="20.0" w:type="dxa"/>
              <w:left w:w="20.0" w:type="dxa"/>
              <w:bottom w:w="20.0" w:type="dxa"/>
              <w:right w:w="20.0" w:type="dxa"/>
            </w:tcMar>
          </w:tcPr>
          <w:p w:rsidR="00000000" w:rsidDel="00000000" w:rsidP="00000000" w:rsidRDefault="00000000" w:rsidRPr="00000000" w14:paraId="000000C6">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П+В</w:t>
            </w:r>
          </w:p>
        </w:tc>
        <w:tc>
          <w:tcPr>
            <w:tcMar>
              <w:top w:w="20.0" w:type="dxa"/>
              <w:left w:w="20.0" w:type="dxa"/>
              <w:bottom w:w="20.0" w:type="dxa"/>
              <w:right w:w="20.0" w:type="dxa"/>
            </w:tcMar>
          </w:tcPr>
          <w:p w:rsidR="00000000" w:rsidDel="00000000" w:rsidP="00000000" w:rsidRDefault="00000000" w:rsidRPr="00000000" w14:paraId="000000C7">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ЕСПБ</w:t>
            </w:r>
          </w:p>
        </w:tc>
      </w:tr>
      <w:tr>
        <w:trPr>
          <w:cantSplit w:val="0"/>
          <w:trHeight w:val="1830" w:hRule="atLeast"/>
          <w:tblHeader w:val="0"/>
        </w:trPr>
        <w:tc>
          <w:tcPr>
            <w:gridSpan w:val="4"/>
            <w:tcMar>
              <w:top w:w="20.0" w:type="dxa"/>
              <w:left w:w="20.0" w:type="dxa"/>
              <w:bottom w:w="20.0" w:type="dxa"/>
              <w:right w:w="20.0" w:type="dxa"/>
            </w:tcMar>
          </w:tcPr>
          <w:p w:rsidR="00000000" w:rsidDel="00000000" w:rsidP="00000000" w:rsidRDefault="00000000" w:rsidRPr="00000000" w14:paraId="000000C8">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14:paraId="000000C9">
            <w:pPr>
              <w:spacing w:after="0" w:befor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Модул - истраживачки</w:t>
            </w:r>
          </w:p>
          <w:p w:rsidR="00000000" w:rsidDel="00000000" w:rsidP="00000000" w:rsidRDefault="00000000" w:rsidRPr="00000000" w14:paraId="000000CA">
            <w:pPr>
              <w:spacing w:after="0" w:befor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Изборни предмети и 1 (бира се 5 од 24)</w:t>
            </w:r>
          </w:p>
        </w:tc>
      </w:tr>
      <w:tr>
        <w:trPr>
          <w:cantSplit w:val="0"/>
          <w:trHeight w:val="315" w:hRule="atLeast"/>
          <w:tblHeader w:val="0"/>
        </w:trPr>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0CE">
            <w:pPr>
              <w:spacing w:after="0" w:lineRule="auto"/>
              <w:jc w:val="both"/>
              <w:rPr>
                <w:rFonts w:ascii="Times New Roman" w:cs="Times New Roman" w:eastAsia="Times New Roman" w:hAnsi="Times New Roman"/>
                <w:color w:val="1155cc"/>
                <w:sz w:val="24"/>
                <w:szCs w:val="24"/>
              </w:rPr>
            </w:pPr>
            <w:hyperlink r:id="rId19">
              <w:r w:rsidDel="00000000" w:rsidR="00000000" w:rsidRPr="00000000">
                <w:rPr>
                  <w:rFonts w:ascii="Times New Roman" w:cs="Times New Roman" w:eastAsia="Times New Roman" w:hAnsi="Times New Roman"/>
                  <w:color w:val="1155cc"/>
                  <w:sz w:val="24"/>
                  <w:szCs w:val="24"/>
                  <w:rtl w:val="0"/>
                </w:rPr>
                <w:t xml:space="preserve">Емоционална интелигенција</w:t>
              </w:r>
            </w:hyperlink>
            <w:r w:rsidDel="00000000" w:rsidR="00000000" w:rsidRPr="00000000">
              <w:rPr>
                <w:rtl w:val="0"/>
              </w:rPr>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0CF">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0D0">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 + 1</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0D1">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585" w:hRule="atLeast"/>
          <w:tblHeader w:val="0"/>
        </w:trPr>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0D2">
            <w:pPr>
              <w:spacing w:after="0" w:lineRule="auto"/>
              <w:jc w:val="both"/>
              <w:rPr>
                <w:rFonts w:ascii="Times New Roman" w:cs="Times New Roman" w:eastAsia="Times New Roman" w:hAnsi="Times New Roman"/>
                <w:color w:val="1155cc"/>
                <w:sz w:val="24"/>
                <w:szCs w:val="24"/>
              </w:rPr>
            </w:pPr>
            <w:hyperlink r:id="rId20">
              <w:r w:rsidDel="00000000" w:rsidR="00000000" w:rsidRPr="00000000">
                <w:rPr>
                  <w:rFonts w:ascii="Times New Roman" w:cs="Times New Roman" w:eastAsia="Times New Roman" w:hAnsi="Times New Roman"/>
                  <w:color w:val="1155cc"/>
                  <w:sz w:val="24"/>
                  <w:szCs w:val="24"/>
                  <w:rtl w:val="0"/>
                </w:rPr>
                <w:t xml:space="preserve">Мултиваријациона статистика у психологији у програмском језику Р</w:t>
              </w:r>
            </w:hyperlink>
            <w:r w:rsidDel="00000000" w:rsidR="00000000" w:rsidRPr="00000000">
              <w:rPr>
                <w:rtl w:val="0"/>
              </w:rPr>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0D3">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0D4">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+ 2</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0D5">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315" w:hRule="atLeast"/>
          <w:tblHeader w:val="0"/>
        </w:trPr>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0D6">
            <w:pPr>
              <w:spacing w:after="0" w:lineRule="auto"/>
              <w:jc w:val="both"/>
              <w:rPr>
                <w:rFonts w:ascii="Times New Roman" w:cs="Times New Roman" w:eastAsia="Times New Roman" w:hAnsi="Times New Roman"/>
                <w:color w:val="1155cc"/>
                <w:sz w:val="24"/>
                <w:szCs w:val="24"/>
              </w:rPr>
            </w:pPr>
            <w:hyperlink r:id="rId21">
              <w:r w:rsidDel="00000000" w:rsidR="00000000" w:rsidRPr="00000000">
                <w:rPr>
                  <w:rFonts w:ascii="Times New Roman" w:cs="Times New Roman" w:eastAsia="Times New Roman" w:hAnsi="Times New Roman"/>
                  <w:color w:val="1155cc"/>
                  <w:sz w:val="24"/>
                  <w:szCs w:val="24"/>
                  <w:rtl w:val="0"/>
                </w:rPr>
                <w:t xml:space="preserve">Психолингвистика</w:t>
              </w:r>
            </w:hyperlink>
            <w:r w:rsidDel="00000000" w:rsidR="00000000" w:rsidRPr="00000000">
              <w:rPr>
                <w:rtl w:val="0"/>
              </w:rPr>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0D7">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0D8">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+ 2</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0D9">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330" w:hRule="atLeast"/>
          <w:tblHeader w:val="0"/>
        </w:trPr>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0DA">
            <w:pPr>
              <w:spacing w:after="0" w:lineRule="auto"/>
              <w:jc w:val="both"/>
              <w:rPr>
                <w:rFonts w:ascii="Times New Roman" w:cs="Times New Roman" w:eastAsia="Times New Roman" w:hAnsi="Times New Roman"/>
                <w:color w:val="1155cc"/>
                <w:sz w:val="24"/>
                <w:szCs w:val="24"/>
              </w:rPr>
            </w:pPr>
            <w:hyperlink r:id="rId22">
              <w:r w:rsidDel="00000000" w:rsidR="00000000" w:rsidRPr="00000000">
                <w:rPr>
                  <w:rFonts w:ascii="Times New Roman" w:cs="Times New Roman" w:eastAsia="Times New Roman" w:hAnsi="Times New Roman"/>
                  <w:color w:val="1155cc"/>
                  <w:sz w:val="24"/>
                  <w:szCs w:val="24"/>
                  <w:rtl w:val="0"/>
                </w:rPr>
                <w:t xml:space="preserve">Психологија индивидуалних разлика: виши курс</w:t>
              </w:r>
            </w:hyperlink>
            <w:r w:rsidDel="00000000" w:rsidR="00000000" w:rsidRPr="00000000">
              <w:rPr>
                <w:rtl w:val="0"/>
              </w:rPr>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0DB">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0DC">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+ 2</w:t>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0DD">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0DE">
            <w:pPr>
              <w:spacing w:after="0" w:lineRule="auto"/>
              <w:jc w:val="both"/>
              <w:rPr>
                <w:rFonts w:ascii="Times New Roman" w:cs="Times New Roman" w:eastAsia="Times New Roman" w:hAnsi="Times New Roman"/>
                <w:color w:val="1155cc"/>
                <w:sz w:val="24"/>
                <w:szCs w:val="24"/>
              </w:rPr>
            </w:pPr>
            <w:hyperlink r:id="rId23">
              <w:r w:rsidDel="00000000" w:rsidR="00000000" w:rsidRPr="00000000">
                <w:rPr>
                  <w:rFonts w:ascii="Times New Roman" w:cs="Times New Roman" w:eastAsia="Times New Roman" w:hAnsi="Times New Roman"/>
                  <w:color w:val="1155cc"/>
                  <w:sz w:val="24"/>
                  <w:szCs w:val="24"/>
                  <w:rtl w:val="0"/>
                </w:rPr>
                <w:t xml:space="preserve">Социо-емоционални развој</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0DF">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20.0" w:type="dxa"/>
              <w:left w:w="20.0" w:type="dxa"/>
              <w:bottom w:w="20.0" w:type="dxa"/>
              <w:right w:w="20.0" w:type="dxa"/>
            </w:tcMar>
          </w:tcPr>
          <w:p w:rsidR="00000000" w:rsidDel="00000000" w:rsidP="00000000" w:rsidRDefault="00000000" w:rsidRPr="00000000" w14:paraId="000000E0">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0E1">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315" w:hRule="atLeast"/>
          <w:tblHeader w:val="0"/>
        </w:trPr>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0E2">
            <w:pPr>
              <w:spacing w:after="0" w:lineRule="auto"/>
              <w:jc w:val="both"/>
              <w:rPr>
                <w:rFonts w:ascii="Times New Roman" w:cs="Times New Roman" w:eastAsia="Times New Roman" w:hAnsi="Times New Roman"/>
                <w:color w:val="1155cc"/>
                <w:sz w:val="24"/>
                <w:szCs w:val="24"/>
              </w:rPr>
            </w:pPr>
            <w:hyperlink r:id="rId24">
              <w:r w:rsidDel="00000000" w:rsidR="00000000" w:rsidRPr="00000000">
                <w:rPr>
                  <w:rFonts w:ascii="Times New Roman" w:cs="Times New Roman" w:eastAsia="Times New Roman" w:hAnsi="Times New Roman"/>
                  <w:color w:val="1155cc"/>
                  <w:sz w:val="24"/>
                  <w:szCs w:val="24"/>
                  <w:rtl w:val="0"/>
                </w:rPr>
                <w:t xml:space="preserve">Визуелна перцепција</w:t>
              </w:r>
            </w:hyperlink>
            <w:r w:rsidDel="00000000" w:rsidR="00000000" w:rsidRPr="00000000">
              <w:rPr>
                <w:rtl w:val="0"/>
              </w:rPr>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0E3">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0E4">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0E5">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585" w:hRule="atLeast"/>
          <w:tblHeader w:val="0"/>
        </w:trPr>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0E6">
            <w:pPr>
              <w:spacing w:after="0" w:lineRule="auto"/>
              <w:jc w:val="both"/>
              <w:rPr>
                <w:rFonts w:ascii="Times New Roman" w:cs="Times New Roman" w:eastAsia="Times New Roman" w:hAnsi="Times New Roman"/>
                <w:color w:val="1155cc"/>
                <w:sz w:val="24"/>
                <w:szCs w:val="24"/>
              </w:rPr>
            </w:pPr>
            <w:hyperlink r:id="rId25">
              <w:r w:rsidDel="00000000" w:rsidR="00000000" w:rsidRPr="00000000">
                <w:rPr>
                  <w:rFonts w:ascii="Times New Roman" w:cs="Times New Roman" w:eastAsia="Times New Roman" w:hAnsi="Times New Roman"/>
                  <w:color w:val="1155cc"/>
                  <w:sz w:val="24"/>
                  <w:szCs w:val="24"/>
                  <w:rtl w:val="0"/>
                </w:rPr>
                <w:t xml:space="preserve">Професионална и етичка питања у психологији рада</w:t>
              </w:r>
            </w:hyperlink>
            <w:r w:rsidDel="00000000" w:rsidR="00000000" w:rsidRPr="00000000">
              <w:rPr>
                <w:rtl w:val="0"/>
              </w:rPr>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0E7">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0E8">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 + 3</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0E9">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315" w:hRule="atLeast"/>
          <w:tblHeader w:val="0"/>
        </w:trPr>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0EA">
            <w:pPr>
              <w:spacing w:after="0" w:lineRule="auto"/>
              <w:jc w:val="both"/>
              <w:rPr>
                <w:rFonts w:ascii="Times New Roman" w:cs="Times New Roman" w:eastAsia="Times New Roman" w:hAnsi="Times New Roman"/>
                <w:color w:val="1155cc"/>
                <w:sz w:val="24"/>
                <w:szCs w:val="24"/>
              </w:rPr>
            </w:pPr>
            <w:hyperlink r:id="rId26">
              <w:r w:rsidDel="00000000" w:rsidR="00000000" w:rsidRPr="00000000">
                <w:rPr>
                  <w:rFonts w:ascii="Times New Roman" w:cs="Times New Roman" w:eastAsia="Times New Roman" w:hAnsi="Times New Roman"/>
                  <w:color w:val="1155cc"/>
                  <w:sz w:val="24"/>
                  <w:szCs w:val="24"/>
                  <w:rtl w:val="0"/>
                </w:rPr>
                <w:t xml:space="preserve">Етичка питања у клиничкој психологији</w:t>
              </w:r>
            </w:hyperlink>
            <w:r w:rsidDel="00000000" w:rsidR="00000000" w:rsidRPr="00000000">
              <w:rPr>
                <w:rtl w:val="0"/>
              </w:rPr>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0EB">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0EC">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+ 2</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0ED">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r>
      <w:tr>
        <w:trPr>
          <w:cantSplit w:val="0"/>
          <w:trHeight w:val="315" w:hRule="atLeast"/>
          <w:tblHeader w:val="0"/>
        </w:trPr>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0EE">
            <w:pPr>
              <w:spacing w:after="0" w:lineRule="auto"/>
              <w:jc w:val="both"/>
              <w:rPr>
                <w:rFonts w:ascii="Times New Roman" w:cs="Times New Roman" w:eastAsia="Times New Roman" w:hAnsi="Times New Roman"/>
                <w:color w:val="1155cc"/>
                <w:sz w:val="24"/>
                <w:szCs w:val="24"/>
              </w:rPr>
            </w:pPr>
            <w:hyperlink r:id="rId27">
              <w:r w:rsidDel="00000000" w:rsidR="00000000" w:rsidRPr="00000000">
                <w:rPr>
                  <w:rFonts w:ascii="Times New Roman" w:cs="Times New Roman" w:eastAsia="Times New Roman" w:hAnsi="Times New Roman"/>
                  <w:color w:val="1155cc"/>
                  <w:sz w:val="24"/>
                  <w:szCs w:val="24"/>
                  <w:rtl w:val="0"/>
                </w:rPr>
                <w:t xml:space="preserve">Здравствена психологија</w:t>
              </w:r>
            </w:hyperlink>
            <w:r w:rsidDel="00000000" w:rsidR="00000000" w:rsidRPr="00000000">
              <w:rPr>
                <w:rtl w:val="0"/>
              </w:rPr>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0EF">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0F0">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+ 2</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0F1">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r>
      <w:tr>
        <w:trPr>
          <w:cantSplit w:val="0"/>
          <w:trHeight w:val="315" w:hRule="atLeast"/>
          <w:tblHeader w:val="0"/>
        </w:trPr>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0F2">
            <w:pPr>
              <w:spacing w:after="0" w:lineRule="auto"/>
              <w:jc w:val="both"/>
              <w:rPr>
                <w:rFonts w:ascii="Times New Roman" w:cs="Times New Roman" w:eastAsia="Times New Roman" w:hAnsi="Times New Roman"/>
                <w:color w:val="1155cc"/>
                <w:sz w:val="24"/>
                <w:szCs w:val="24"/>
              </w:rPr>
            </w:pPr>
            <w:hyperlink r:id="rId28">
              <w:r w:rsidDel="00000000" w:rsidR="00000000" w:rsidRPr="00000000">
                <w:rPr>
                  <w:rFonts w:ascii="Times New Roman" w:cs="Times New Roman" w:eastAsia="Times New Roman" w:hAnsi="Times New Roman"/>
                  <w:color w:val="1155cc"/>
                  <w:sz w:val="24"/>
                  <w:szCs w:val="24"/>
                  <w:rtl w:val="0"/>
                </w:rPr>
                <w:t xml:space="preserve">Управљање променама</w:t>
              </w:r>
            </w:hyperlink>
            <w:r w:rsidDel="00000000" w:rsidR="00000000" w:rsidRPr="00000000">
              <w:rPr>
                <w:rtl w:val="0"/>
              </w:rPr>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0F3">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0F4">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 + 2</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0F5">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315" w:hRule="atLeast"/>
          <w:tblHeader w:val="0"/>
        </w:trPr>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0F6">
            <w:pPr>
              <w:spacing w:after="0" w:lineRule="auto"/>
              <w:jc w:val="both"/>
              <w:rPr>
                <w:rFonts w:ascii="Times New Roman" w:cs="Times New Roman" w:eastAsia="Times New Roman" w:hAnsi="Times New Roman"/>
                <w:color w:val="1155cc"/>
                <w:sz w:val="24"/>
                <w:szCs w:val="24"/>
              </w:rPr>
            </w:pPr>
            <w:hyperlink r:id="rId29">
              <w:r w:rsidDel="00000000" w:rsidR="00000000" w:rsidRPr="00000000">
                <w:rPr>
                  <w:rFonts w:ascii="Times New Roman" w:cs="Times New Roman" w:eastAsia="Times New Roman" w:hAnsi="Times New Roman"/>
                  <w:color w:val="1155cc"/>
                  <w:sz w:val="24"/>
                  <w:szCs w:val="24"/>
                  <w:rtl w:val="0"/>
                </w:rPr>
                <w:t xml:space="preserve">Неурофизиолошке методе у психологији</w:t>
              </w:r>
            </w:hyperlink>
            <w:r w:rsidDel="00000000" w:rsidR="00000000" w:rsidRPr="00000000">
              <w:rPr>
                <w:rtl w:val="0"/>
              </w:rPr>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0F7">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0F8">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+ 2</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0F9">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315" w:hRule="atLeast"/>
          <w:tblHeader w:val="0"/>
        </w:trPr>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0FA">
            <w:pPr>
              <w:spacing w:after="0" w:lineRule="auto"/>
              <w:jc w:val="both"/>
              <w:rPr>
                <w:rFonts w:ascii="Times New Roman" w:cs="Times New Roman" w:eastAsia="Times New Roman" w:hAnsi="Times New Roman"/>
                <w:color w:val="1155cc"/>
                <w:sz w:val="24"/>
                <w:szCs w:val="24"/>
              </w:rPr>
            </w:pPr>
            <w:hyperlink r:id="rId30">
              <w:r w:rsidDel="00000000" w:rsidR="00000000" w:rsidRPr="00000000">
                <w:rPr>
                  <w:rFonts w:ascii="Times New Roman" w:cs="Times New Roman" w:eastAsia="Times New Roman" w:hAnsi="Times New Roman"/>
                  <w:color w:val="1155cc"/>
                  <w:sz w:val="24"/>
                  <w:szCs w:val="24"/>
                  <w:rtl w:val="0"/>
                </w:rPr>
                <w:t xml:space="preserve">Психологија читања</w:t>
              </w:r>
            </w:hyperlink>
            <w:r w:rsidDel="00000000" w:rsidR="00000000" w:rsidRPr="00000000">
              <w:rPr>
                <w:rtl w:val="0"/>
              </w:rPr>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0FB">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0FC">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+ 2</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0FD">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315" w:hRule="atLeast"/>
          <w:tblHeader w:val="0"/>
        </w:trPr>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0FE">
            <w:pPr>
              <w:spacing w:after="0" w:lineRule="auto"/>
              <w:jc w:val="both"/>
              <w:rPr>
                <w:rFonts w:ascii="Times New Roman" w:cs="Times New Roman" w:eastAsia="Times New Roman" w:hAnsi="Times New Roman"/>
                <w:color w:val="1155cc"/>
                <w:sz w:val="24"/>
                <w:szCs w:val="24"/>
              </w:rPr>
            </w:pPr>
            <w:hyperlink r:id="rId31">
              <w:r w:rsidDel="00000000" w:rsidR="00000000" w:rsidRPr="00000000">
                <w:rPr>
                  <w:rFonts w:ascii="Times New Roman" w:cs="Times New Roman" w:eastAsia="Times New Roman" w:hAnsi="Times New Roman"/>
                  <w:color w:val="1155cc"/>
                  <w:sz w:val="24"/>
                  <w:szCs w:val="24"/>
                  <w:rtl w:val="0"/>
                </w:rPr>
                <w:t xml:space="preserve">Моделовање когнитивних процеса</w:t>
              </w:r>
            </w:hyperlink>
            <w:r w:rsidDel="00000000" w:rsidR="00000000" w:rsidRPr="00000000">
              <w:rPr>
                <w:rtl w:val="0"/>
              </w:rPr>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0FF">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00">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+ 2</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01">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315" w:hRule="atLeast"/>
          <w:tblHeader w:val="0"/>
        </w:trPr>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02">
            <w:pPr>
              <w:spacing w:after="0" w:lineRule="auto"/>
              <w:jc w:val="both"/>
              <w:rPr>
                <w:rFonts w:ascii="Times New Roman" w:cs="Times New Roman" w:eastAsia="Times New Roman" w:hAnsi="Times New Roman"/>
                <w:color w:val="1155cc"/>
                <w:sz w:val="24"/>
                <w:szCs w:val="24"/>
              </w:rPr>
            </w:pPr>
            <w:hyperlink r:id="rId32">
              <w:r w:rsidDel="00000000" w:rsidR="00000000" w:rsidRPr="00000000">
                <w:rPr>
                  <w:rFonts w:ascii="Times New Roman" w:cs="Times New Roman" w:eastAsia="Times New Roman" w:hAnsi="Times New Roman"/>
                  <w:color w:val="1155cc"/>
                  <w:sz w:val="24"/>
                  <w:szCs w:val="24"/>
                  <w:rtl w:val="0"/>
                </w:rPr>
                <w:t xml:space="preserve">Когнитивни развој</w:t>
              </w:r>
            </w:hyperlink>
            <w:r w:rsidDel="00000000" w:rsidR="00000000" w:rsidRPr="00000000">
              <w:rPr>
                <w:rtl w:val="0"/>
              </w:rPr>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03">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04">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+ 2</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05">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315" w:hRule="atLeast"/>
          <w:tblHeader w:val="0"/>
        </w:trPr>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06">
            <w:pPr>
              <w:spacing w:after="0" w:lineRule="auto"/>
              <w:jc w:val="both"/>
              <w:rPr>
                <w:rFonts w:ascii="Times New Roman" w:cs="Times New Roman" w:eastAsia="Times New Roman" w:hAnsi="Times New Roman"/>
                <w:color w:val="1155cc"/>
                <w:sz w:val="24"/>
                <w:szCs w:val="24"/>
              </w:rPr>
            </w:pPr>
            <w:hyperlink r:id="rId33">
              <w:r w:rsidDel="00000000" w:rsidR="00000000" w:rsidRPr="00000000">
                <w:rPr>
                  <w:rFonts w:ascii="Times New Roman" w:cs="Times New Roman" w:eastAsia="Times New Roman" w:hAnsi="Times New Roman"/>
                  <w:color w:val="1155cc"/>
                  <w:sz w:val="24"/>
                  <w:szCs w:val="24"/>
                  <w:rtl w:val="0"/>
                </w:rPr>
                <w:t xml:space="preserve">Психолошка примарна превенција</w:t>
              </w:r>
            </w:hyperlink>
            <w:r w:rsidDel="00000000" w:rsidR="00000000" w:rsidRPr="00000000">
              <w:rPr>
                <w:rtl w:val="0"/>
              </w:rPr>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07">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08">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+ 2</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09">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r>
      <w:tr>
        <w:trPr>
          <w:cantSplit w:val="0"/>
          <w:trHeight w:val="315" w:hRule="atLeast"/>
          <w:tblHeader w:val="0"/>
        </w:trPr>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0A">
            <w:pPr>
              <w:spacing w:after="0" w:lineRule="auto"/>
              <w:jc w:val="both"/>
              <w:rPr>
                <w:rFonts w:ascii="Times New Roman" w:cs="Times New Roman" w:eastAsia="Times New Roman" w:hAnsi="Times New Roman"/>
                <w:color w:val="1155cc"/>
                <w:sz w:val="24"/>
                <w:szCs w:val="24"/>
              </w:rPr>
            </w:pPr>
            <w:hyperlink r:id="rId34">
              <w:r w:rsidDel="00000000" w:rsidR="00000000" w:rsidRPr="00000000">
                <w:rPr>
                  <w:rFonts w:ascii="Times New Roman" w:cs="Times New Roman" w:eastAsia="Times New Roman" w:hAnsi="Times New Roman"/>
                  <w:color w:val="1155cc"/>
                  <w:sz w:val="24"/>
                  <w:szCs w:val="24"/>
                  <w:rtl w:val="0"/>
                </w:rPr>
                <w:t xml:space="preserve">Културно-историјска психологија</w:t>
              </w:r>
            </w:hyperlink>
            <w:r w:rsidDel="00000000" w:rsidR="00000000" w:rsidRPr="00000000">
              <w:rPr>
                <w:rtl w:val="0"/>
              </w:rPr>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0B">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0C">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+ 2</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0D">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315" w:hRule="atLeast"/>
          <w:tblHeader w:val="0"/>
        </w:trPr>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0E">
            <w:pPr>
              <w:spacing w:after="0" w:lineRule="auto"/>
              <w:jc w:val="both"/>
              <w:rPr>
                <w:rFonts w:ascii="Times New Roman" w:cs="Times New Roman" w:eastAsia="Times New Roman" w:hAnsi="Times New Roman"/>
                <w:color w:val="1155cc"/>
                <w:sz w:val="24"/>
                <w:szCs w:val="24"/>
              </w:rPr>
            </w:pPr>
            <w:hyperlink r:id="rId35">
              <w:r w:rsidDel="00000000" w:rsidR="00000000" w:rsidRPr="00000000">
                <w:rPr>
                  <w:rFonts w:ascii="Times New Roman" w:cs="Times New Roman" w:eastAsia="Times New Roman" w:hAnsi="Times New Roman"/>
                  <w:color w:val="1155cc"/>
                  <w:sz w:val="24"/>
                  <w:szCs w:val="24"/>
                  <w:rtl w:val="0"/>
                </w:rPr>
                <w:t xml:space="preserve">Истраживања у психолингвистици</w:t>
              </w:r>
            </w:hyperlink>
            <w:r w:rsidDel="00000000" w:rsidR="00000000" w:rsidRPr="00000000">
              <w:rPr>
                <w:rtl w:val="0"/>
              </w:rPr>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0F">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10">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+ 2</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11">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330" w:hRule="atLeast"/>
          <w:tblHeader w:val="0"/>
        </w:trPr>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12">
            <w:pPr>
              <w:spacing w:after="0" w:lineRule="auto"/>
              <w:jc w:val="both"/>
              <w:rPr>
                <w:rFonts w:ascii="Times New Roman" w:cs="Times New Roman" w:eastAsia="Times New Roman" w:hAnsi="Times New Roman"/>
                <w:color w:val="1155cc"/>
                <w:sz w:val="24"/>
                <w:szCs w:val="24"/>
              </w:rPr>
            </w:pPr>
            <w:hyperlink r:id="rId36">
              <w:r w:rsidDel="00000000" w:rsidR="00000000" w:rsidRPr="00000000">
                <w:rPr>
                  <w:rFonts w:ascii="Times New Roman" w:cs="Times New Roman" w:eastAsia="Times New Roman" w:hAnsi="Times New Roman"/>
                  <w:color w:val="1155cc"/>
                  <w:sz w:val="24"/>
                  <w:szCs w:val="24"/>
                  <w:rtl w:val="0"/>
                </w:rPr>
                <w:t xml:space="preserve">Истраживања у психологији уметности</w:t>
              </w:r>
            </w:hyperlink>
            <w:r w:rsidDel="00000000" w:rsidR="00000000" w:rsidRPr="00000000">
              <w:rPr>
                <w:rtl w:val="0"/>
              </w:rPr>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13">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14">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+ 2</w:t>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15">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116">
            <w:pPr>
              <w:spacing w:after="0" w:lineRule="auto"/>
              <w:jc w:val="both"/>
              <w:rPr>
                <w:rFonts w:ascii="Times New Roman" w:cs="Times New Roman" w:eastAsia="Times New Roman" w:hAnsi="Times New Roman"/>
                <w:color w:val="1155cc"/>
                <w:sz w:val="24"/>
                <w:szCs w:val="24"/>
              </w:rPr>
            </w:pPr>
            <w:hyperlink r:id="rId37">
              <w:r w:rsidDel="00000000" w:rsidR="00000000" w:rsidRPr="00000000">
                <w:rPr>
                  <w:rFonts w:ascii="Times New Roman" w:cs="Times New Roman" w:eastAsia="Times New Roman" w:hAnsi="Times New Roman"/>
                  <w:color w:val="1155cc"/>
                  <w:sz w:val="24"/>
                  <w:szCs w:val="24"/>
                  <w:rtl w:val="0"/>
                </w:rPr>
                <w:t xml:space="preserve">Клиничке неуронауке</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117">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20.0" w:type="dxa"/>
              <w:left w:w="20.0" w:type="dxa"/>
              <w:bottom w:w="20.0" w:type="dxa"/>
              <w:right w:w="20.0" w:type="dxa"/>
            </w:tcMar>
          </w:tcPr>
          <w:p w:rsidR="00000000" w:rsidDel="00000000" w:rsidP="00000000" w:rsidRDefault="00000000" w:rsidRPr="00000000" w14:paraId="00000118">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119">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600" w:hRule="atLeast"/>
          <w:tblHeader w:val="0"/>
        </w:trPr>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1A">
            <w:pPr>
              <w:spacing w:after="0" w:lineRule="auto"/>
              <w:jc w:val="both"/>
              <w:rPr>
                <w:rFonts w:ascii="Times New Roman" w:cs="Times New Roman" w:eastAsia="Times New Roman" w:hAnsi="Times New Roman"/>
                <w:color w:val="1155cc"/>
                <w:sz w:val="24"/>
                <w:szCs w:val="24"/>
              </w:rPr>
            </w:pPr>
            <w:hyperlink r:id="rId38">
              <w:r w:rsidDel="00000000" w:rsidR="00000000" w:rsidRPr="00000000">
                <w:rPr>
                  <w:rFonts w:ascii="Times New Roman" w:cs="Times New Roman" w:eastAsia="Times New Roman" w:hAnsi="Times New Roman"/>
                  <w:color w:val="1155cc"/>
                  <w:sz w:val="24"/>
                  <w:szCs w:val="24"/>
                  <w:rtl w:val="0"/>
                </w:rPr>
                <w:t xml:space="preserve">Истраживања у развојној психологији: напредни курс</w:t>
              </w:r>
            </w:hyperlink>
            <w:r w:rsidDel="00000000" w:rsidR="00000000" w:rsidRPr="00000000">
              <w:rPr>
                <w:rtl w:val="0"/>
              </w:rPr>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1B">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1C">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 + 1</w:t>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1D">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11E">
            <w:pPr>
              <w:spacing w:after="0" w:lineRule="auto"/>
              <w:jc w:val="both"/>
              <w:rPr>
                <w:rFonts w:ascii="Times New Roman" w:cs="Times New Roman" w:eastAsia="Times New Roman" w:hAnsi="Times New Roman"/>
                <w:color w:val="1155cc"/>
                <w:sz w:val="24"/>
                <w:szCs w:val="24"/>
              </w:rPr>
            </w:pPr>
            <w:hyperlink r:id="rId39">
              <w:r w:rsidDel="00000000" w:rsidR="00000000" w:rsidRPr="00000000">
                <w:rPr>
                  <w:rFonts w:ascii="Times New Roman" w:cs="Times New Roman" w:eastAsia="Times New Roman" w:hAnsi="Times New Roman"/>
                  <w:color w:val="1155cc"/>
                  <w:sz w:val="24"/>
                  <w:szCs w:val="24"/>
                  <w:rtl w:val="0"/>
                </w:rPr>
                <w:t xml:space="preserve">Психолошки приступи рационалности</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11F">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20.0" w:type="dxa"/>
              <w:left w:w="20.0" w:type="dxa"/>
              <w:bottom w:w="20.0" w:type="dxa"/>
              <w:right w:w="20.0" w:type="dxa"/>
            </w:tcMar>
          </w:tcPr>
          <w:p w:rsidR="00000000" w:rsidDel="00000000" w:rsidP="00000000" w:rsidRDefault="00000000" w:rsidRPr="00000000" w14:paraId="00000120">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121">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315" w:hRule="atLeast"/>
          <w:tblHeader w:val="0"/>
        </w:trPr>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22">
            <w:pPr>
              <w:spacing w:after="0" w:lineRule="auto"/>
              <w:jc w:val="both"/>
              <w:rPr>
                <w:rFonts w:ascii="Times New Roman" w:cs="Times New Roman" w:eastAsia="Times New Roman" w:hAnsi="Times New Roman"/>
                <w:color w:val="1155cc"/>
                <w:sz w:val="24"/>
                <w:szCs w:val="24"/>
              </w:rPr>
            </w:pPr>
            <w:hyperlink r:id="rId40">
              <w:r w:rsidDel="00000000" w:rsidR="00000000" w:rsidRPr="00000000">
                <w:rPr>
                  <w:rFonts w:ascii="Times New Roman" w:cs="Times New Roman" w:eastAsia="Times New Roman" w:hAnsi="Times New Roman"/>
                  <w:color w:val="1155cc"/>
                  <w:sz w:val="24"/>
                  <w:szCs w:val="24"/>
                  <w:rtl w:val="0"/>
                </w:rPr>
                <w:t xml:space="preserve">Истраживања емоција и емоционалног развоја</w:t>
              </w:r>
            </w:hyperlink>
            <w:r w:rsidDel="00000000" w:rsidR="00000000" w:rsidRPr="00000000">
              <w:rPr>
                <w:rtl w:val="0"/>
              </w:rPr>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23">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24">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+ 2</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25">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330" w:hRule="atLeast"/>
          <w:tblHeader w:val="0"/>
        </w:trPr>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26">
            <w:pPr>
              <w:spacing w:after="0" w:lineRule="auto"/>
              <w:jc w:val="both"/>
              <w:rPr>
                <w:rFonts w:ascii="Times New Roman" w:cs="Times New Roman" w:eastAsia="Times New Roman" w:hAnsi="Times New Roman"/>
                <w:color w:val="1155cc"/>
                <w:sz w:val="24"/>
                <w:szCs w:val="24"/>
              </w:rPr>
            </w:pPr>
            <w:hyperlink r:id="rId41">
              <w:r w:rsidDel="00000000" w:rsidR="00000000" w:rsidRPr="00000000">
                <w:rPr>
                  <w:rFonts w:ascii="Times New Roman" w:cs="Times New Roman" w:eastAsia="Times New Roman" w:hAnsi="Times New Roman"/>
                  <w:color w:val="1155cc"/>
                  <w:sz w:val="24"/>
                  <w:szCs w:val="24"/>
                  <w:rtl w:val="0"/>
                </w:rPr>
                <w:t xml:space="preserve">Истраживања у социјалној психологији</w:t>
              </w:r>
            </w:hyperlink>
            <w:r w:rsidDel="00000000" w:rsidR="00000000" w:rsidRPr="00000000">
              <w:rPr>
                <w:rtl w:val="0"/>
              </w:rPr>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27">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28">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+ 2</w:t>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29">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315" w:hRule="atLeast"/>
          <w:tblHeader w:val="0"/>
        </w:trPr>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2A">
            <w:pPr>
              <w:spacing w:after="0" w:lineRule="auto"/>
              <w:jc w:val="both"/>
              <w:rPr>
                <w:rFonts w:ascii="Times New Roman" w:cs="Times New Roman" w:eastAsia="Times New Roman" w:hAnsi="Times New Roman"/>
                <w:color w:val="1155cc"/>
                <w:sz w:val="24"/>
                <w:szCs w:val="24"/>
              </w:rPr>
            </w:pPr>
            <w:hyperlink r:id="rId42">
              <w:r w:rsidDel="00000000" w:rsidR="00000000" w:rsidRPr="00000000">
                <w:rPr>
                  <w:rFonts w:ascii="Times New Roman" w:cs="Times New Roman" w:eastAsia="Times New Roman" w:hAnsi="Times New Roman"/>
                  <w:color w:val="1155cc"/>
                  <w:sz w:val="24"/>
                  <w:szCs w:val="24"/>
                  <w:rtl w:val="0"/>
                </w:rPr>
                <w:t xml:space="preserve">Психолошке основе образовне политике</w:t>
              </w:r>
            </w:hyperlink>
            <w:r w:rsidDel="00000000" w:rsidR="00000000" w:rsidRPr="00000000">
              <w:rPr>
                <w:rtl w:val="0"/>
              </w:rPr>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2B">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2C">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 + 1</w:t>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2D">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300" w:hRule="atLeast"/>
          <w:tblHeader w:val="0"/>
        </w:trPr>
        <w:tc>
          <w:tcPr>
            <w:gridSpan w:val="4"/>
            <w:shd w:fill="auto" w:val="clear"/>
            <w:tcMar>
              <w:top w:w="20.0" w:type="dxa"/>
              <w:left w:w="20.0" w:type="dxa"/>
              <w:bottom w:w="20.0" w:type="dxa"/>
              <w:right w:w="20.0" w:type="dxa"/>
            </w:tcMar>
          </w:tcPr>
          <w:p w:rsidR="00000000" w:rsidDel="00000000" w:rsidP="00000000" w:rsidRDefault="00000000" w:rsidRPr="00000000" w14:paraId="0000012E">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Обавезни предмети</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132">
            <w:pPr>
              <w:spacing w:after="0" w:lineRule="auto"/>
              <w:jc w:val="both"/>
              <w:rPr>
                <w:rFonts w:ascii="Times New Roman" w:cs="Times New Roman" w:eastAsia="Times New Roman" w:hAnsi="Times New Roman"/>
                <w:color w:val="1155cc"/>
                <w:sz w:val="24"/>
                <w:szCs w:val="24"/>
              </w:rPr>
            </w:pPr>
            <w:hyperlink r:id="rId43">
              <w:r w:rsidDel="00000000" w:rsidR="00000000" w:rsidRPr="00000000">
                <w:rPr>
                  <w:rFonts w:ascii="Times New Roman" w:cs="Times New Roman" w:eastAsia="Times New Roman" w:hAnsi="Times New Roman"/>
                  <w:color w:val="1155cc"/>
                  <w:sz w:val="24"/>
                  <w:szCs w:val="24"/>
                  <w:rtl w:val="0"/>
                </w:rPr>
                <w:t xml:space="preserve">Пракса на истраживачком модулу - мастер</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133">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20.0" w:type="dxa"/>
              <w:left w:w="20.0" w:type="dxa"/>
              <w:bottom w:w="20.0" w:type="dxa"/>
              <w:right w:w="20.0" w:type="dxa"/>
            </w:tcMar>
          </w:tcPr>
          <w:p w:rsidR="00000000" w:rsidDel="00000000" w:rsidP="00000000" w:rsidRDefault="00000000" w:rsidRPr="00000000" w14:paraId="00000134">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shd w:fill="auto" w:val="clear"/>
            <w:tcMar>
              <w:top w:w="20.0" w:type="dxa"/>
              <w:left w:w="20.0" w:type="dxa"/>
              <w:bottom w:w="20.0" w:type="dxa"/>
              <w:right w:w="20.0" w:type="dxa"/>
            </w:tcMar>
          </w:tcPr>
          <w:p w:rsidR="00000000" w:rsidDel="00000000" w:rsidP="00000000" w:rsidRDefault="00000000" w:rsidRPr="00000000" w14:paraId="00000135">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136">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СИР</w:t>
            </w:r>
          </w:p>
        </w:tc>
        <w:tc>
          <w:tcPr>
            <w:shd w:fill="auto" w:val="clear"/>
            <w:tcMar>
              <w:top w:w="20.0" w:type="dxa"/>
              <w:left w:w="20.0" w:type="dxa"/>
              <w:bottom w:w="20.0" w:type="dxa"/>
              <w:right w:w="20.0" w:type="dxa"/>
            </w:tcMar>
          </w:tcPr>
          <w:p w:rsidR="00000000" w:rsidDel="00000000" w:rsidP="00000000" w:rsidRDefault="00000000" w:rsidRPr="00000000" w14:paraId="00000137">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shd w:fill="auto" w:val="clear"/>
            <w:tcMar>
              <w:top w:w="20.0" w:type="dxa"/>
              <w:left w:w="20.0" w:type="dxa"/>
              <w:bottom w:w="20.0" w:type="dxa"/>
              <w:right w:w="20.0" w:type="dxa"/>
            </w:tcMar>
          </w:tcPr>
          <w:p w:rsidR="00000000" w:rsidDel="00000000" w:rsidP="00000000" w:rsidRDefault="00000000" w:rsidRPr="00000000" w14:paraId="00000138">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shd w:fill="auto" w:val="clear"/>
            <w:tcMar>
              <w:top w:w="20.0" w:type="dxa"/>
              <w:left w:w="20.0" w:type="dxa"/>
              <w:bottom w:w="20.0" w:type="dxa"/>
              <w:right w:w="20.0" w:type="dxa"/>
            </w:tcMar>
          </w:tcPr>
          <w:p w:rsidR="00000000" w:rsidDel="00000000" w:rsidP="00000000" w:rsidRDefault="00000000" w:rsidRPr="00000000" w14:paraId="00000139">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10</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13A">
            <w:pPr>
              <w:spacing w:after="0" w:lineRule="auto"/>
              <w:jc w:val="both"/>
              <w:rPr>
                <w:rFonts w:ascii="Times New Roman" w:cs="Times New Roman" w:eastAsia="Times New Roman" w:hAnsi="Times New Roman"/>
                <w:color w:val="1155cc"/>
                <w:sz w:val="24"/>
                <w:szCs w:val="24"/>
              </w:rPr>
            </w:pPr>
            <w:hyperlink r:id="rId44">
              <w:r w:rsidDel="00000000" w:rsidR="00000000" w:rsidRPr="00000000">
                <w:rPr>
                  <w:rFonts w:ascii="Times New Roman" w:cs="Times New Roman" w:eastAsia="Times New Roman" w:hAnsi="Times New Roman"/>
                  <w:color w:val="1155cc"/>
                  <w:sz w:val="24"/>
                  <w:szCs w:val="24"/>
                  <w:rtl w:val="0"/>
                </w:rPr>
                <w:t xml:space="preserve">Завршни рад</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13B">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shd w:fill="auto" w:val="clear"/>
            <w:tcMar>
              <w:top w:w="20.0" w:type="dxa"/>
              <w:left w:w="20.0" w:type="dxa"/>
              <w:bottom w:w="20.0" w:type="dxa"/>
              <w:right w:w="20.0" w:type="dxa"/>
            </w:tcMar>
          </w:tcPr>
          <w:p w:rsidR="00000000" w:rsidDel="00000000" w:rsidP="00000000" w:rsidRDefault="00000000" w:rsidRPr="00000000" w14:paraId="0000013C">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shd w:fill="auto" w:val="clear"/>
            <w:tcMar>
              <w:top w:w="20.0" w:type="dxa"/>
              <w:left w:w="20.0" w:type="dxa"/>
              <w:bottom w:w="20.0" w:type="dxa"/>
              <w:right w:w="20.0" w:type="dxa"/>
            </w:tcMar>
          </w:tcPr>
          <w:p w:rsidR="00000000" w:rsidDel="00000000" w:rsidP="00000000" w:rsidRDefault="00000000" w:rsidRPr="00000000" w14:paraId="0000013D">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w:t>
            </w:r>
          </w:p>
        </w:tc>
      </w:tr>
      <w:tr>
        <w:trPr>
          <w:cantSplit w:val="0"/>
          <w:trHeight w:val="450" w:hRule="atLeast"/>
          <w:tblHeader w:val="0"/>
        </w:trPr>
        <w:tc>
          <w:tcPr>
            <w:gridSpan w:val="4"/>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3E">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Модул - клиничка психологија</w:t>
            </w:r>
          </w:p>
        </w:tc>
      </w:tr>
      <w:tr>
        <w:trPr>
          <w:cantSplit w:val="0"/>
          <w:trHeight w:val="300" w:hRule="atLeast"/>
          <w:tblHeader w:val="0"/>
        </w:trPr>
        <w:tc>
          <w:tcPr>
            <w:gridSpan w:val="4"/>
            <w:shd w:fill="auto" w:val="clear"/>
            <w:tcMar>
              <w:top w:w="20.0" w:type="dxa"/>
              <w:left w:w="20.0" w:type="dxa"/>
              <w:bottom w:w="20.0" w:type="dxa"/>
              <w:right w:w="20.0" w:type="dxa"/>
            </w:tcMar>
          </w:tcPr>
          <w:p w:rsidR="00000000" w:rsidDel="00000000" w:rsidP="00000000" w:rsidRDefault="00000000" w:rsidRPr="00000000" w14:paraId="00000142">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Обавезни предмети</w:t>
            </w:r>
          </w:p>
        </w:tc>
      </w:tr>
      <w:tr>
        <w:trPr>
          <w:cantSplit w:val="0"/>
          <w:trHeight w:val="330" w:hRule="atLeast"/>
          <w:tblHeader w:val="0"/>
        </w:trPr>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46">
            <w:pPr>
              <w:spacing w:after="0" w:lineRule="auto"/>
              <w:jc w:val="both"/>
              <w:rPr>
                <w:rFonts w:ascii="Times New Roman" w:cs="Times New Roman" w:eastAsia="Times New Roman" w:hAnsi="Times New Roman"/>
                <w:color w:val="1155cc"/>
                <w:sz w:val="24"/>
                <w:szCs w:val="24"/>
              </w:rPr>
            </w:pPr>
            <w:hyperlink r:id="rId45">
              <w:r w:rsidDel="00000000" w:rsidR="00000000" w:rsidRPr="00000000">
                <w:rPr>
                  <w:rFonts w:ascii="Times New Roman" w:cs="Times New Roman" w:eastAsia="Times New Roman" w:hAnsi="Times New Roman"/>
                  <w:color w:val="1155cc"/>
                  <w:sz w:val="24"/>
                  <w:szCs w:val="24"/>
                  <w:rtl w:val="0"/>
                </w:rPr>
                <w:t xml:space="preserve">Етичка питања у клиничкој психологији</w:t>
              </w:r>
            </w:hyperlink>
            <w:r w:rsidDel="00000000" w:rsidR="00000000" w:rsidRPr="00000000">
              <w:rPr>
                <w:rtl w:val="0"/>
              </w:rPr>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47">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48">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+ 2</w:t>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49">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14A">
            <w:pPr>
              <w:spacing w:after="0" w:lineRule="auto"/>
              <w:jc w:val="both"/>
              <w:rPr>
                <w:rFonts w:ascii="Times New Roman" w:cs="Times New Roman" w:eastAsia="Times New Roman" w:hAnsi="Times New Roman"/>
                <w:color w:val="1155cc"/>
                <w:sz w:val="24"/>
                <w:szCs w:val="24"/>
              </w:rPr>
            </w:pPr>
            <w:hyperlink r:id="rId46">
              <w:r w:rsidDel="00000000" w:rsidR="00000000" w:rsidRPr="00000000">
                <w:rPr>
                  <w:rFonts w:ascii="Times New Roman" w:cs="Times New Roman" w:eastAsia="Times New Roman" w:hAnsi="Times New Roman"/>
                  <w:color w:val="1155cc"/>
                  <w:sz w:val="24"/>
                  <w:szCs w:val="24"/>
                  <w:rtl w:val="0"/>
                </w:rPr>
                <w:t xml:space="preserve">Здравствена психологија</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14B">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20.0" w:type="dxa"/>
              <w:left w:w="20.0" w:type="dxa"/>
              <w:bottom w:w="20.0" w:type="dxa"/>
              <w:right w:w="20.0" w:type="dxa"/>
            </w:tcMar>
          </w:tcPr>
          <w:p w:rsidR="00000000" w:rsidDel="00000000" w:rsidP="00000000" w:rsidRDefault="00000000" w:rsidRPr="00000000" w14:paraId="0000014C">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14D">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r>
      <w:tr>
        <w:trPr>
          <w:cantSplit w:val="0"/>
          <w:trHeight w:val="315" w:hRule="atLeast"/>
          <w:tblHeader w:val="0"/>
        </w:trPr>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4E">
            <w:pPr>
              <w:spacing w:after="0" w:lineRule="auto"/>
              <w:jc w:val="both"/>
              <w:rPr>
                <w:rFonts w:ascii="Times New Roman" w:cs="Times New Roman" w:eastAsia="Times New Roman" w:hAnsi="Times New Roman"/>
                <w:color w:val="1155cc"/>
                <w:sz w:val="24"/>
                <w:szCs w:val="24"/>
              </w:rPr>
            </w:pPr>
            <w:hyperlink r:id="rId47">
              <w:r w:rsidDel="00000000" w:rsidR="00000000" w:rsidRPr="00000000">
                <w:rPr>
                  <w:rFonts w:ascii="Times New Roman" w:cs="Times New Roman" w:eastAsia="Times New Roman" w:hAnsi="Times New Roman"/>
                  <w:color w:val="1155cc"/>
                  <w:sz w:val="24"/>
                  <w:szCs w:val="24"/>
                  <w:rtl w:val="0"/>
                </w:rPr>
                <w:t xml:space="preserve">Процена породичне динамике</w:t>
              </w:r>
            </w:hyperlink>
            <w:r w:rsidDel="00000000" w:rsidR="00000000" w:rsidRPr="00000000">
              <w:rPr>
                <w:rtl w:val="0"/>
              </w:rPr>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4F">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50">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+ 2</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51">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r>
      <w:tr>
        <w:trPr>
          <w:cantSplit w:val="0"/>
          <w:trHeight w:val="330" w:hRule="atLeast"/>
          <w:tblHeader w:val="0"/>
        </w:trPr>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52">
            <w:pPr>
              <w:spacing w:after="0" w:lineRule="auto"/>
              <w:jc w:val="both"/>
              <w:rPr>
                <w:rFonts w:ascii="Times New Roman" w:cs="Times New Roman" w:eastAsia="Times New Roman" w:hAnsi="Times New Roman"/>
                <w:color w:val="1155cc"/>
                <w:sz w:val="24"/>
                <w:szCs w:val="24"/>
              </w:rPr>
            </w:pPr>
            <w:hyperlink r:id="rId48">
              <w:r w:rsidDel="00000000" w:rsidR="00000000" w:rsidRPr="00000000">
                <w:rPr>
                  <w:rFonts w:ascii="Times New Roman" w:cs="Times New Roman" w:eastAsia="Times New Roman" w:hAnsi="Times New Roman"/>
                  <w:color w:val="1155cc"/>
                  <w:sz w:val="24"/>
                  <w:szCs w:val="24"/>
                  <w:rtl w:val="0"/>
                </w:rPr>
                <w:t xml:space="preserve">Роршах интерпретативни метод</w:t>
              </w:r>
            </w:hyperlink>
            <w:r w:rsidDel="00000000" w:rsidR="00000000" w:rsidRPr="00000000">
              <w:rPr>
                <w:rtl w:val="0"/>
              </w:rPr>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53">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54">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+ 2</w:t>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55">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r>
      <w:tr>
        <w:trPr>
          <w:cantSplit w:val="0"/>
          <w:trHeight w:val="570" w:hRule="atLeast"/>
          <w:tblHeader w:val="0"/>
        </w:trPr>
        <w:tc>
          <w:tcPr>
            <w:gridSpan w:val="4"/>
            <w:shd w:fill="auto" w:val="clear"/>
            <w:tcMar>
              <w:top w:w="20.0" w:type="dxa"/>
              <w:left w:w="20.0" w:type="dxa"/>
              <w:bottom w:w="20.0" w:type="dxa"/>
              <w:right w:w="20.0" w:type="dxa"/>
            </w:tcMar>
          </w:tcPr>
          <w:p w:rsidR="00000000" w:rsidDel="00000000" w:rsidP="00000000" w:rsidRDefault="00000000" w:rsidRPr="00000000" w14:paraId="00000156">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Изборни предмети к1 - Модалитети психотерапије са практикумом (бира се 1 од 4)</w:t>
            </w:r>
          </w:p>
        </w:tc>
      </w:tr>
      <w:tr>
        <w:trPr>
          <w:cantSplit w:val="0"/>
          <w:trHeight w:val="315" w:hRule="atLeast"/>
          <w:tblHeader w:val="0"/>
        </w:trPr>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5A">
            <w:pPr>
              <w:spacing w:after="0" w:lineRule="auto"/>
              <w:jc w:val="both"/>
              <w:rPr>
                <w:rFonts w:ascii="Times New Roman" w:cs="Times New Roman" w:eastAsia="Times New Roman" w:hAnsi="Times New Roman"/>
                <w:color w:val="1155cc"/>
                <w:sz w:val="24"/>
                <w:szCs w:val="24"/>
              </w:rPr>
            </w:pPr>
            <w:hyperlink r:id="rId49">
              <w:r w:rsidDel="00000000" w:rsidR="00000000" w:rsidRPr="00000000">
                <w:rPr>
                  <w:rFonts w:ascii="Times New Roman" w:cs="Times New Roman" w:eastAsia="Times New Roman" w:hAnsi="Times New Roman"/>
                  <w:color w:val="1155cc"/>
                  <w:sz w:val="24"/>
                  <w:szCs w:val="24"/>
                  <w:rtl w:val="0"/>
                </w:rPr>
                <w:t xml:space="preserve">Аналитичка психологија - Јунговска анализа</w:t>
              </w:r>
            </w:hyperlink>
            <w:r w:rsidDel="00000000" w:rsidR="00000000" w:rsidRPr="00000000">
              <w:rPr>
                <w:rtl w:val="0"/>
              </w:rPr>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5B">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5C">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+ 2</w:t>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5D">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15E">
            <w:pPr>
              <w:spacing w:after="0" w:lineRule="auto"/>
              <w:jc w:val="both"/>
              <w:rPr>
                <w:rFonts w:ascii="Times New Roman" w:cs="Times New Roman" w:eastAsia="Times New Roman" w:hAnsi="Times New Roman"/>
                <w:color w:val="1155cc"/>
                <w:sz w:val="24"/>
                <w:szCs w:val="24"/>
              </w:rPr>
            </w:pPr>
            <w:hyperlink r:id="rId50">
              <w:r w:rsidDel="00000000" w:rsidR="00000000" w:rsidRPr="00000000">
                <w:rPr>
                  <w:rFonts w:ascii="Times New Roman" w:cs="Times New Roman" w:eastAsia="Times New Roman" w:hAnsi="Times New Roman"/>
                  <w:color w:val="1155cc"/>
                  <w:sz w:val="24"/>
                  <w:szCs w:val="24"/>
                  <w:rtl w:val="0"/>
                </w:rPr>
                <w:t xml:space="preserve">Критичка психоанализа</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15F">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20.0" w:type="dxa"/>
              <w:left w:w="20.0" w:type="dxa"/>
              <w:bottom w:w="20.0" w:type="dxa"/>
              <w:right w:w="20.0" w:type="dxa"/>
            </w:tcMar>
          </w:tcPr>
          <w:p w:rsidR="00000000" w:rsidDel="00000000" w:rsidP="00000000" w:rsidRDefault="00000000" w:rsidRPr="00000000" w14:paraId="00000160">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161">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315" w:hRule="atLeast"/>
          <w:tblHeader w:val="0"/>
        </w:trPr>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62">
            <w:pPr>
              <w:spacing w:after="0" w:lineRule="auto"/>
              <w:jc w:val="both"/>
              <w:rPr>
                <w:rFonts w:ascii="Times New Roman" w:cs="Times New Roman" w:eastAsia="Times New Roman" w:hAnsi="Times New Roman"/>
                <w:color w:val="1155cc"/>
                <w:sz w:val="24"/>
                <w:szCs w:val="24"/>
              </w:rPr>
            </w:pPr>
            <w:hyperlink r:id="rId51">
              <w:r w:rsidDel="00000000" w:rsidR="00000000" w:rsidRPr="00000000">
                <w:rPr>
                  <w:rFonts w:ascii="Times New Roman" w:cs="Times New Roman" w:eastAsia="Times New Roman" w:hAnsi="Times New Roman"/>
                  <w:color w:val="1155cc"/>
                  <w:sz w:val="24"/>
                  <w:szCs w:val="24"/>
                  <w:rtl w:val="0"/>
                </w:rPr>
                <w:t xml:space="preserve">Конструктивистичка терапија</w:t>
              </w:r>
            </w:hyperlink>
            <w:r w:rsidDel="00000000" w:rsidR="00000000" w:rsidRPr="00000000">
              <w:rPr>
                <w:rtl w:val="0"/>
              </w:rPr>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63">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64">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+ 2</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65">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585" w:hRule="atLeast"/>
          <w:tblHeader w:val="0"/>
        </w:trPr>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66">
            <w:pPr>
              <w:spacing w:after="0" w:lineRule="auto"/>
              <w:jc w:val="both"/>
              <w:rPr>
                <w:rFonts w:ascii="Times New Roman" w:cs="Times New Roman" w:eastAsia="Times New Roman" w:hAnsi="Times New Roman"/>
                <w:color w:val="1155cc"/>
                <w:sz w:val="24"/>
                <w:szCs w:val="24"/>
              </w:rPr>
            </w:pPr>
            <w:hyperlink r:id="rId52">
              <w:r w:rsidDel="00000000" w:rsidR="00000000" w:rsidRPr="00000000">
                <w:rPr>
                  <w:rFonts w:ascii="Times New Roman" w:cs="Times New Roman" w:eastAsia="Times New Roman" w:hAnsi="Times New Roman"/>
                  <w:color w:val="1155cc"/>
                  <w:sz w:val="24"/>
                  <w:szCs w:val="24"/>
                  <w:rtl w:val="0"/>
                </w:rPr>
                <w:t xml:space="preserve">Рационално-емотивна и когнитивно-бихејвиорална терапија</w:t>
              </w:r>
            </w:hyperlink>
            <w:r w:rsidDel="00000000" w:rsidR="00000000" w:rsidRPr="00000000">
              <w:rPr>
                <w:rtl w:val="0"/>
              </w:rPr>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67">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68">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+ 2</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69">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315" w:hRule="atLeast"/>
          <w:tblHeader w:val="0"/>
        </w:trPr>
        <w:tc>
          <w:tcPr>
            <w:gridSpan w:val="4"/>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6A">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Обавезни предмети</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16E">
            <w:pPr>
              <w:spacing w:after="0" w:lineRule="auto"/>
              <w:jc w:val="both"/>
              <w:rPr>
                <w:rFonts w:ascii="Times New Roman" w:cs="Times New Roman" w:eastAsia="Times New Roman" w:hAnsi="Times New Roman"/>
                <w:color w:val="1155cc"/>
                <w:sz w:val="24"/>
                <w:szCs w:val="24"/>
              </w:rPr>
            </w:pPr>
            <w:hyperlink r:id="rId53">
              <w:r w:rsidDel="00000000" w:rsidR="00000000" w:rsidRPr="00000000">
                <w:rPr>
                  <w:rFonts w:ascii="Times New Roman" w:cs="Times New Roman" w:eastAsia="Times New Roman" w:hAnsi="Times New Roman"/>
                  <w:color w:val="1155cc"/>
                  <w:sz w:val="24"/>
                  <w:szCs w:val="24"/>
                  <w:rtl w:val="0"/>
                </w:rPr>
                <w:t xml:space="preserve">Пракса на модулу клиничка психологија - мастер</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16F">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20.0" w:type="dxa"/>
              <w:left w:w="20.0" w:type="dxa"/>
              <w:bottom w:w="20.0" w:type="dxa"/>
              <w:right w:w="20.0" w:type="dxa"/>
            </w:tcMar>
          </w:tcPr>
          <w:p w:rsidR="00000000" w:rsidDel="00000000" w:rsidP="00000000" w:rsidRDefault="00000000" w:rsidRPr="00000000" w14:paraId="00000170">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 + 0</w:t>
            </w:r>
          </w:p>
        </w:tc>
        <w:tc>
          <w:tcPr>
            <w:shd w:fill="auto" w:val="clear"/>
            <w:tcMar>
              <w:top w:w="20.0" w:type="dxa"/>
              <w:left w:w="20.0" w:type="dxa"/>
              <w:bottom w:w="20.0" w:type="dxa"/>
              <w:right w:w="20.0" w:type="dxa"/>
            </w:tcMar>
          </w:tcPr>
          <w:p w:rsidR="00000000" w:rsidDel="00000000" w:rsidP="00000000" w:rsidRDefault="00000000" w:rsidRPr="00000000" w14:paraId="00000171">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315" w:hRule="atLeast"/>
          <w:tblHeader w:val="0"/>
        </w:trPr>
        <w:tc>
          <w:tcPr>
            <w:gridSpan w:val="4"/>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72">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Изборни предмети к2 (бира се 1 од 10)</w:t>
            </w:r>
          </w:p>
        </w:tc>
      </w:tr>
      <w:tr>
        <w:trPr>
          <w:cantSplit w:val="0"/>
          <w:trHeight w:val="315" w:hRule="atLeast"/>
          <w:tblHeader w:val="0"/>
        </w:trPr>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76">
            <w:pPr>
              <w:spacing w:after="0" w:lineRule="auto"/>
              <w:jc w:val="both"/>
              <w:rPr>
                <w:rFonts w:ascii="Times New Roman" w:cs="Times New Roman" w:eastAsia="Times New Roman" w:hAnsi="Times New Roman"/>
                <w:color w:val="1155cc"/>
                <w:sz w:val="24"/>
                <w:szCs w:val="24"/>
              </w:rPr>
            </w:pPr>
            <w:hyperlink r:id="rId54">
              <w:r w:rsidDel="00000000" w:rsidR="00000000" w:rsidRPr="00000000">
                <w:rPr>
                  <w:rFonts w:ascii="Times New Roman" w:cs="Times New Roman" w:eastAsia="Times New Roman" w:hAnsi="Times New Roman"/>
                  <w:color w:val="1155cc"/>
                  <w:sz w:val="24"/>
                  <w:szCs w:val="24"/>
                  <w:rtl w:val="0"/>
                </w:rPr>
                <w:t xml:space="preserve">Клиничка процена у раду са децом и младима</w:t>
              </w:r>
            </w:hyperlink>
            <w:r w:rsidDel="00000000" w:rsidR="00000000" w:rsidRPr="00000000">
              <w:rPr>
                <w:rtl w:val="0"/>
              </w:rPr>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77">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78">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+ 2</w:t>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79">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17A">
            <w:pPr>
              <w:spacing w:after="0" w:lineRule="auto"/>
              <w:jc w:val="both"/>
              <w:rPr>
                <w:rFonts w:ascii="Times New Roman" w:cs="Times New Roman" w:eastAsia="Times New Roman" w:hAnsi="Times New Roman"/>
                <w:color w:val="1155cc"/>
                <w:sz w:val="24"/>
                <w:szCs w:val="24"/>
              </w:rPr>
            </w:pPr>
            <w:hyperlink r:id="rId55">
              <w:r w:rsidDel="00000000" w:rsidR="00000000" w:rsidRPr="00000000">
                <w:rPr>
                  <w:rFonts w:ascii="Times New Roman" w:cs="Times New Roman" w:eastAsia="Times New Roman" w:hAnsi="Times New Roman"/>
                  <w:color w:val="1155cc"/>
                  <w:sz w:val="24"/>
                  <w:szCs w:val="24"/>
                  <w:rtl w:val="0"/>
                </w:rPr>
                <w:t xml:space="preserve">Емоционална интелигенција</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17B">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20.0" w:type="dxa"/>
              <w:left w:w="20.0" w:type="dxa"/>
              <w:bottom w:w="20.0" w:type="dxa"/>
              <w:right w:w="20.0" w:type="dxa"/>
            </w:tcMar>
          </w:tcPr>
          <w:p w:rsidR="00000000" w:rsidDel="00000000" w:rsidP="00000000" w:rsidRDefault="00000000" w:rsidRPr="00000000" w14:paraId="0000017C">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 + 1</w:t>
            </w:r>
          </w:p>
        </w:tc>
        <w:tc>
          <w:tcPr>
            <w:shd w:fill="auto" w:val="clear"/>
            <w:tcMar>
              <w:top w:w="20.0" w:type="dxa"/>
              <w:left w:w="20.0" w:type="dxa"/>
              <w:bottom w:w="20.0" w:type="dxa"/>
              <w:right w:w="20.0" w:type="dxa"/>
            </w:tcMar>
          </w:tcPr>
          <w:p w:rsidR="00000000" w:rsidDel="00000000" w:rsidP="00000000" w:rsidRDefault="00000000" w:rsidRPr="00000000" w14:paraId="0000017D">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330" w:hRule="atLeast"/>
          <w:tblHeader w:val="0"/>
        </w:trPr>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7E">
            <w:pPr>
              <w:spacing w:after="0" w:lineRule="auto"/>
              <w:jc w:val="both"/>
              <w:rPr>
                <w:rFonts w:ascii="Times New Roman" w:cs="Times New Roman" w:eastAsia="Times New Roman" w:hAnsi="Times New Roman"/>
                <w:color w:val="1155cc"/>
                <w:sz w:val="24"/>
                <w:szCs w:val="24"/>
              </w:rPr>
            </w:pPr>
            <w:hyperlink r:id="rId56">
              <w:r w:rsidDel="00000000" w:rsidR="00000000" w:rsidRPr="00000000">
                <w:rPr>
                  <w:rFonts w:ascii="Times New Roman" w:cs="Times New Roman" w:eastAsia="Times New Roman" w:hAnsi="Times New Roman"/>
                  <w:color w:val="1155cc"/>
                  <w:sz w:val="24"/>
                  <w:szCs w:val="24"/>
                  <w:rtl w:val="0"/>
                </w:rPr>
                <w:t xml:space="preserve">Истраживања емоција и емоционалног развоја</w:t>
              </w:r>
            </w:hyperlink>
            <w:r w:rsidDel="00000000" w:rsidR="00000000" w:rsidRPr="00000000">
              <w:rPr>
                <w:rtl w:val="0"/>
              </w:rPr>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7F">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80">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+ 2</w:t>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81">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57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182">
            <w:pPr>
              <w:spacing w:after="0" w:lineRule="auto"/>
              <w:jc w:val="both"/>
              <w:rPr>
                <w:rFonts w:ascii="Times New Roman" w:cs="Times New Roman" w:eastAsia="Times New Roman" w:hAnsi="Times New Roman"/>
                <w:color w:val="1155cc"/>
                <w:sz w:val="24"/>
                <w:szCs w:val="24"/>
              </w:rPr>
            </w:pPr>
            <w:hyperlink r:id="rId57">
              <w:r w:rsidDel="00000000" w:rsidR="00000000" w:rsidRPr="00000000">
                <w:rPr>
                  <w:rFonts w:ascii="Times New Roman" w:cs="Times New Roman" w:eastAsia="Times New Roman" w:hAnsi="Times New Roman"/>
                  <w:color w:val="1155cc"/>
                  <w:sz w:val="24"/>
                  <w:szCs w:val="24"/>
                  <w:rtl w:val="0"/>
                </w:rPr>
                <w:t xml:space="preserve">Истраживања у развојној психологији: напредни курс</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183">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20.0" w:type="dxa"/>
              <w:left w:w="20.0" w:type="dxa"/>
              <w:bottom w:w="20.0" w:type="dxa"/>
              <w:right w:w="20.0" w:type="dxa"/>
            </w:tcMar>
          </w:tcPr>
          <w:p w:rsidR="00000000" w:rsidDel="00000000" w:rsidP="00000000" w:rsidRDefault="00000000" w:rsidRPr="00000000" w14:paraId="00000184">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 + 1</w:t>
            </w:r>
          </w:p>
        </w:tc>
        <w:tc>
          <w:tcPr>
            <w:shd w:fill="auto" w:val="clear"/>
            <w:tcMar>
              <w:top w:w="20.0" w:type="dxa"/>
              <w:left w:w="20.0" w:type="dxa"/>
              <w:bottom w:w="20.0" w:type="dxa"/>
              <w:right w:w="20.0" w:type="dxa"/>
            </w:tcMar>
          </w:tcPr>
          <w:p w:rsidR="00000000" w:rsidDel="00000000" w:rsidP="00000000" w:rsidRDefault="00000000" w:rsidRPr="00000000" w14:paraId="00000185">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315" w:hRule="atLeast"/>
          <w:tblHeader w:val="0"/>
        </w:trPr>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86">
            <w:pPr>
              <w:spacing w:after="0" w:lineRule="auto"/>
              <w:jc w:val="both"/>
              <w:rPr>
                <w:rFonts w:ascii="Times New Roman" w:cs="Times New Roman" w:eastAsia="Times New Roman" w:hAnsi="Times New Roman"/>
                <w:color w:val="1155cc"/>
                <w:sz w:val="24"/>
                <w:szCs w:val="24"/>
              </w:rPr>
            </w:pPr>
            <w:hyperlink r:id="rId58">
              <w:r w:rsidDel="00000000" w:rsidR="00000000" w:rsidRPr="00000000">
                <w:rPr>
                  <w:rFonts w:ascii="Times New Roman" w:cs="Times New Roman" w:eastAsia="Times New Roman" w:hAnsi="Times New Roman"/>
                  <w:color w:val="1155cc"/>
                  <w:sz w:val="24"/>
                  <w:szCs w:val="24"/>
                  <w:rtl w:val="0"/>
                </w:rPr>
                <w:t xml:space="preserve">Клиничке неуронауке</w:t>
              </w:r>
            </w:hyperlink>
            <w:r w:rsidDel="00000000" w:rsidR="00000000" w:rsidRPr="00000000">
              <w:rPr>
                <w:rtl w:val="0"/>
              </w:rPr>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87">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88">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+ 2</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89">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600" w:hRule="atLeast"/>
          <w:tblHeader w:val="0"/>
        </w:trPr>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8A">
            <w:pPr>
              <w:spacing w:after="0" w:lineRule="auto"/>
              <w:jc w:val="both"/>
              <w:rPr>
                <w:rFonts w:ascii="Times New Roman" w:cs="Times New Roman" w:eastAsia="Times New Roman" w:hAnsi="Times New Roman"/>
                <w:color w:val="1155cc"/>
                <w:sz w:val="24"/>
                <w:szCs w:val="24"/>
              </w:rPr>
            </w:pPr>
            <w:hyperlink r:id="rId59">
              <w:r w:rsidDel="00000000" w:rsidR="00000000" w:rsidRPr="00000000">
                <w:rPr>
                  <w:rFonts w:ascii="Times New Roman" w:cs="Times New Roman" w:eastAsia="Times New Roman" w:hAnsi="Times New Roman"/>
                  <w:color w:val="1155cc"/>
                  <w:sz w:val="24"/>
                  <w:szCs w:val="24"/>
                  <w:rtl w:val="0"/>
                </w:rPr>
                <w:t xml:space="preserve">Истраживања у социјалној психологији у области здравства</w:t>
              </w:r>
            </w:hyperlink>
            <w:r w:rsidDel="00000000" w:rsidR="00000000" w:rsidRPr="00000000">
              <w:rPr>
                <w:rtl w:val="0"/>
              </w:rPr>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8B">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8C">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+ 2</w:t>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8D">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18E">
            <w:pPr>
              <w:spacing w:after="0" w:lineRule="auto"/>
              <w:jc w:val="both"/>
              <w:rPr>
                <w:rFonts w:ascii="Times New Roman" w:cs="Times New Roman" w:eastAsia="Times New Roman" w:hAnsi="Times New Roman"/>
                <w:color w:val="1155cc"/>
                <w:sz w:val="24"/>
                <w:szCs w:val="24"/>
              </w:rPr>
            </w:pPr>
            <w:hyperlink r:id="rId60">
              <w:r w:rsidDel="00000000" w:rsidR="00000000" w:rsidRPr="00000000">
                <w:rPr>
                  <w:rFonts w:ascii="Times New Roman" w:cs="Times New Roman" w:eastAsia="Times New Roman" w:hAnsi="Times New Roman"/>
                  <w:color w:val="1155cc"/>
                  <w:sz w:val="24"/>
                  <w:szCs w:val="24"/>
                  <w:rtl w:val="0"/>
                </w:rPr>
                <w:t xml:space="preserve">Практикум из психолошке примарне превенције</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18F">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20.0" w:type="dxa"/>
              <w:left w:w="20.0" w:type="dxa"/>
              <w:bottom w:w="20.0" w:type="dxa"/>
              <w:right w:w="20.0" w:type="dxa"/>
            </w:tcMar>
          </w:tcPr>
          <w:p w:rsidR="00000000" w:rsidDel="00000000" w:rsidP="00000000" w:rsidRDefault="00000000" w:rsidRPr="00000000" w14:paraId="00000190">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 + 0</w:t>
            </w:r>
          </w:p>
        </w:tc>
        <w:tc>
          <w:tcPr>
            <w:shd w:fill="auto" w:val="clear"/>
            <w:tcMar>
              <w:top w:w="20.0" w:type="dxa"/>
              <w:left w:w="20.0" w:type="dxa"/>
              <w:bottom w:w="20.0" w:type="dxa"/>
              <w:right w:w="20.0" w:type="dxa"/>
            </w:tcMar>
          </w:tcPr>
          <w:p w:rsidR="00000000" w:rsidDel="00000000" w:rsidP="00000000" w:rsidRDefault="00000000" w:rsidRPr="00000000" w14:paraId="00000191">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315" w:hRule="atLeast"/>
          <w:tblHeader w:val="0"/>
        </w:trPr>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92">
            <w:pPr>
              <w:spacing w:after="0" w:lineRule="auto"/>
              <w:jc w:val="both"/>
              <w:rPr>
                <w:rFonts w:ascii="Times New Roman" w:cs="Times New Roman" w:eastAsia="Times New Roman" w:hAnsi="Times New Roman"/>
                <w:color w:val="1155cc"/>
                <w:sz w:val="24"/>
                <w:szCs w:val="24"/>
              </w:rPr>
            </w:pPr>
            <w:hyperlink r:id="rId61">
              <w:r w:rsidDel="00000000" w:rsidR="00000000" w:rsidRPr="00000000">
                <w:rPr>
                  <w:rFonts w:ascii="Times New Roman" w:cs="Times New Roman" w:eastAsia="Times New Roman" w:hAnsi="Times New Roman"/>
                  <w:color w:val="1155cc"/>
                  <w:sz w:val="24"/>
                  <w:szCs w:val="24"/>
                  <w:rtl w:val="0"/>
                </w:rPr>
                <w:t xml:space="preserve">Социо-емоционални развој</w:t>
              </w:r>
            </w:hyperlink>
            <w:r w:rsidDel="00000000" w:rsidR="00000000" w:rsidRPr="00000000">
              <w:rPr>
                <w:rtl w:val="0"/>
              </w:rPr>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93">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94">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+ 2</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95">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330" w:hRule="atLeast"/>
          <w:tblHeader w:val="0"/>
        </w:trPr>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96">
            <w:pPr>
              <w:spacing w:after="0" w:lineRule="auto"/>
              <w:jc w:val="both"/>
              <w:rPr>
                <w:rFonts w:ascii="Times New Roman" w:cs="Times New Roman" w:eastAsia="Times New Roman" w:hAnsi="Times New Roman"/>
                <w:color w:val="1155cc"/>
                <w:sz w:val="24"/>
                <w:szCs w:val="24"/>
              </w:rPr>
            </w:pPr>
            <w:hyperlink r:id="rId62">
              <w:r w:rsidDel="00000000" w:rsidR="00000000" w:rsidRPr="00000000">
                <w:rPr>
                  <w:rFonts w:ascii="Times New Roman" w:cs="Times New Roman" w:eastAsia="Times New Roman" w:hAnsi="Times New Roman"/>
                  <w:color w:val="1155cc"/>
                  <w:sz w:val="24"/>
                  <w:szCs w:val="24"/>
                  <w:rtl w:val="0"/>
                </w:rPr>
                <w:t xml:space="preserve">Психологија индивидуалних разлика: виши курс</w:t>
              </w:r>
            </w:hyperlink>
            <w:r w:rsidDel="00000000" w:rsidR="00000000" w:rsidRPr="00000000">
              <w:rPr>
                <w:rtl w:val="0"/>
              </w:rPr>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97">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98">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+ 2</w:t>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99">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315" w:hRule="atLeast"/>
          <w:tblHeader w:val="0"/>
        </w:trPr>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9A">
            <w:pPr>
              <w:spacing w:after="0" w:lineRule="auto"/>
              <w:jc w:val="both"/>
              <w:rPr>
                <w:rFonts w:ascii="Times New Roman" w:cs="Times New Roman" w:eastAsia="Times New Roman" w:hAnsi="Times New Roman"/>
                <w:color w:val="1155cc"/>
                <w:sz w:val="24"/>
                <w:szCs w:val="24"/>
              </w:rPr>
            </w:pPr>
            <w:hyperlink r:id="rId63">
              <w:r w:rsidDel="00000000" w:rsidR="00000000" w:rsidRPr="00000000">
                <w:rPr>
                  <w:rFonts w:ascii="Times New Roman" w:cs="Times New Roman" w:eastAsia="Times New Roman" w:hAnsi="Times New Roman"/>
                  <w:color w:val="1155cc"/>
                  <w:sz w:val="24"/>
                  <w:szCs w:val="24"/>
                  <w:rtl w:val="0"/>
                </w:rPr>
                <w:t xml:space="preserve">Психолошка примарна превенција</w:t>
              </w:r>
            </w:hyperlink>
            <w:r w:rsidDel="00000000" w:rsidR="00000000" w:rsidRPr="00000000">
              <w:rPr>
                <w:rtl w:val="0"/>
              </w:rPr>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9B">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9C">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+ 2</w:t>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9D">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r>
      <w:tr>
        <w:trPr>
          <w:cantSplit w:val="0"/>
          <w:trHeight w:val="300" w:hRule="atLeast"/>
          <w:tblHeader w:val="0"/>
        </w:trPr>
        <w:tc>
          <w:tcPr>
            <w:gridSpan w:val="4"/>
            <w:shd w:fill="auto" w:val="clear"/>
            <w:tcMar>
              <w:top w:w="20.0" w:type="dxa"/>
              <w:left w:w="20.0" w:type="dxa"/>
              <w:bottom w:w="20.0" w:type="dxa"/>
              <w:right w:w="20.0" w:type="dxa"/>
            </w:tcMar>
          </w:tcPr>
          <w:p w:rsidR="00000000" w:rsidDel="00000000" w:rsidP="00000000" w:rsidRDefault="00000000" w:rsidRPr="00000000" w14:paraId="0000019E">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Обавезни предмети</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1A2">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СИР</w:t>
            </w:r>
          </w:p>
        </w:tc>
        <w:tc>
          <w:tcPr>
            <w:shd w:fill="auto" w:val="clear"/>
            <w:tcMar>
              <w:top w:w="20.0" w:type="dxa"/>
              <w:left w:w="20.0" w:type="dxa"/>
              <w:bottom w:w="20.0" w:type="dxa"/>
              <w:right w:w="20.0" w:type="dxa"/>
            </w:tcMar>
          </w:tcPr>
          <w:p w:rsidR="00000000" w:rsidDel="00000000" w:rsidP="00000000" w:rsidRDefault="00000000" w:rsidRPr="00000000" w14:paraId="000001A3">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shd w:fill="auto" w:val="clear"/>
            <w:tcMar>
              <w:top w:w="20.0" w:type="dxa"/>
              <w:left w:w="20.0" w:type="dxa"/>
              <w:bottom w:w="20.0" w:type="dxa"/>
              <w:right w:w="20.0" w:type="dxa"/>
            </w:tcMar>
          </w:tcPr>
          <w:p w:rsidR="00000000" w:rsidDel="00000000" w:rsidP="00000000" w:rsidRDefault="00000000" w:rsidRPr="00000000" w14:paraId="000001A4">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shd w:fill="auto" w:val="clear"/>
            <w:tcMar>
              <w:top w:w="20.0" w:type="dxa"/>
              <w:left w:w="20.0" w:type="dxa"/>
              <w:bottom w:w="20.0" w:type="dxa"/>
              <w:right w:w="20.0" w:type="dxa"/>
            </w:tcMar>
          </w:tcPr>
          <w:p w:rsidR="00000000" w:rsidDel="00000000" w:rsidP="00000000" w:rsidRDefault="00000000" w:rsidRPr="00000000" w14:paraId="000001A5">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10</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1A6">
            <w:pPr>
              <w:spacing w:after="0" w:lineRule="auto"/>
              <w:jc w:val="both"/>
              <w:rPr>
                <w:rFonts w:ascii="Times New Roman" w:cs="Times New Roman" w:eastAsia="Times New Roman" w:hAnsi="Times New Roman"/>
                <w:color w:val="1155cc"/>
                <w:sz w:val="24"/>
                <w:szCs w:val="24"/>
              </w:rPr>
            </w:pPr>
            <w:hyperlink r:id="rId64">
              <w:r w:rsidDel="00000000" w:rsidR="00000000" w:rsidRPr="00000000">
                <w:rPr>
                  <w:rFonts w:ascii="Times New Roman" w:cs="Times New Roman" w:eastAsia="Times New Roman" w:hAnsi="Times New Roman"/>
                  <w:color w:val="1155cc"/>
                  <w:sz w:val="24"/>
                  <w:szCs w:val="24"/>
                  <w:rtl w:val="0"/>
                </w:rPr>
                <w:t xml:space="preserve">Завршни рад</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1A7">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shd w:fill="auto" w:val="clear"/>
            <w:tcMar>
              <w:top w:w="20.0" w:type="dxa"/>
              <w:left w:w="20.0" w:type="dxa"/>
              <w:bottom w:w="20.0" w:type="dxa"/>
              <w:right w:w="20.0" w:type="dxa"/>
            </w:tcMar>
          </w:tcPr>
          <w:p w:rsidR="00000000" w:rsidDel="00000000" w:rsidP="00000000" w:rsidRDefault="00000000" w:rsidRPr="00000000" w14:paraId="000001A8">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shd w:fill="auto" w:val="clear"/>
            <w:tcMar>
              <w:top w:w="20.0" w:type="dxa"/>
              <w:left w:w="20.0" w:type="dxa"/>
              <w:bottom w:w="20.0" w:type="dxa"/>
              <w:right w:w="20.0" w:type="dxa"/>
            </w:tcMar>
          </w:tcPr>
          <w:p w:rsidR="00000000" w:rsidDel="00000000" w:rsidP="00000000" w:rsidRDefault="00000000" w:rsidRPr="00000000" w14:paraId="000001A9">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w:t>
            </w:r>
          </w:p>
        </w:tc>
      </w:tr>
      <w:tr>
        <w:trPr>
          <w:cantSplit w:val="0"/>
          <w:trHeight w:val="450" w:hRule="atLeast"/>
          <w:tblHeader w:val="0"/>
        </w:trPr>
        <w:tc>
          <w:tcPr>
            <w:gridSpan w:val="4"/>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AA">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Модул - психологија образовања</w:t>
            </w:r>
          </w:p>
        </w:tc>
      </w:tr>
      <w:tr>
        <w:trPr>
          <w:cantSplit w:val="0"/>
          <w:trHeight w:val="300" w:hRule="atLeast"/>
          <w:tblHeader w:val="0"/>
        </w:trPr>
        <w:tc>
          <w:tcPr>
            <w:gridSpan w:val="4"/>
            <w:shd w:fill="auto" w:val="clear"/>
            <w:tcMar>
              <w:top w:w="20.0" w:type="dxa"/>
              <w:left w:w="20.0" w:type="dxa"/>
              <w:bottom w:w="20.0" w:type="dxa"/>
              <w:right w:w="20.0" w:type="dxa"/>
            </w:tcMar>
          </w:tcPr>
          <w:p w:rsidR="00000000" w:rsidDel="00000000" w:rsidP="00000000" w:rsidRDefault="00000000" w:rsidRPr="00000000" w14:paraId="000001AE">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Обавезни предмети</w:t>
            </w:r>
          </w:p>
        </w:tc>
      </w:tr>
      <w:tr>
        <w:trPr>
          <w:cantSplit w:val="0"/>
          <w:trHeight w:val="330" w:hRule="atLeast"/>
          <w:tblHeader w:val="0"/>
        </w:trPr>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B2">
            <w:pPr>
              <w:spacing w:after="0" w:lineRule="auto"/>
              <w:jc w:val="both"/>
              <w:rPr>
                <w:rFonts w:ascii="Times New Roman" w:cs="Times New Roman" w:eastAsia="Times New Roman" w:hAnsi="Times New Roman"/>
                <w:color w:val="1155cc"/>
                <w:sz w:val="24"/>
                <w:szCs w:val="24"/>
              </w:rPr>
            </w:pPr>
            <w:hyperlink r:id="rId65">
              <w:r w:rsidDel="00000000" w:rsidR="00000000" w:rsidRPr="00000000">
                <w:rPr>
                  <w:rFonts w:ascii="Times New Roman" w:cs="Times New Roman" w:eastAsia="Times New Roman" w:hAnsi="Times New Roman"/>
                  <w:color w:val="1155cc"/>
                  <w:sz w:val="24"/>
                  <w:szCs w:val="24"/>
                  <w:rtl w:val="0"/>
                </w:rPr>
                <w:t xml:space="preserve">Школска психологија</w:t>
              </w:r>
            </w:hyperlink>
            <w:r w:rsidDel="00000000" w:rsidR="00000000" w:rsidRPr="00000000">
              <w:rPr>
                <w:rtl w:val="0"/>
              </w:rPr>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B3">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B4">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 + 0</w:t>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B5">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1B6">
            <w:pPr>
              <w:spacing w:after="0" w:lineRule="auto"/>
              <w:jc w:val="both"/>
              <w:rPr>
                <w:rFonts w:ascii="Times New Roman" w:cs="Times New Roman" w:eastAsia="Times New Roman" w:hAnsi="Times New Roman"/>
                <w:color w:val="1155cc"/>
                <w:sz w:val="24"/>
                <w:szCs w:val="24"/>
              </w:rPr>
            </w:pPr>
            <w:hyperlink r:id="rId66">
              <w:r w:rsidDel="00000000" w:rsidR="00000000" w:rsidRPr="00000000">
                <w:rPr>
                  <w:rFonts w:ascii="Times New Roman" w:cs="Times New Roman" w:eastAsia="Times New Roman" w:hAnsi="Times New Roman"/>
                  <w:color w:val="1155cc"/>
                  <w:sz w:val="24"/>
                  <w:szCs w:val="24"/>
                  <w:rtl w:val="0"/>
                </w:rPr>
                <w:t xml:space="preserve">Развојна психологија у образовном контексту</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1B7">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20.0" w:type="dxa"/>
              <w:left w:w="20.0" w:type="dxa"/>
              <w:bottom w:w="20.0" w:type="dxa"/>
              <w:right w:w="20.0" w:type="dxa"/>
            </w:tcMar>
          </w:tcPr>
          <w:p w:rsidR="00000000" w:rsidDel="00000000" w:rsidP="00000000" w:rsidRDefault="00000000" w:rsidRPr="00000000" w14:paraId="000001B8">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 + 3</w:t>
            </w:r>
          </w:p>
        </w:tc>
        <w:tc>
          <w:tcPr>
            <w:shd w:fill="auto" w:val="clear"/>
            <w:tcMar>
              <w:top w:w="20.0" w:type="dxa"/>
              <w:left w:w="20.0" w:type="dxa"/>
              <w:bottom w:w="20.0" w:type="dxa"/>
              <w:right w:w="20.0" w:type="dxa"/>
            </w:tcMar>
          </w:tcPr>
          <w:p w:rsidR="00000000" w:rsidDel="00000000" w:rsidP="00000000" w:rsidRDefault="00000000" w:rsidRPr="00000000" w14:paraId="000001B9">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315" w:hRule="atLeast"/>
          <w:tblHeader w:val="0"/>
        </w:trPr>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BA">
            <w:pPr>
              <w:spacing w:after="0" w:lineRule="auto"/>
              <w:jc w:val="both"/>
              <w:rPr>
                <w:rFonts w:ascii="Times New Roman" w:cs="Times New Roman" w:eastAsia="Times New Roman" w:hAnsi="Times New Roman"/>
                <w:color w:val="1155cc"/>
                <w:sz w:val="24"/>
                <w:szCs w:val="24"/>
              </w:rPr>
            </w:pPr>
            <w:hyperlink r:id="rId67">
              <w:r w:rsidDel="00000000" w:rsidR="00000000" w:rsidRPr="00000000">
                <w:rPr>
                  <w:rFonts w:ascii="Times New Roman" w:cs="Times New Roman" w:eastAsia="Times New Roman" w:hAnsi="Times New Roman"/>
                  <w:color w:val="1155cc"/>
                  <w:sz w:val="24"/>
                  <w:szCs w:val="24"/>
                  <w:rtl w:val="0"/>
                </w:rPr>
                <w:t xml:space="preserve">Психолошке основе образовне политике</w:t>
              </w:r>
            </w:hyperlink>
            <w:r w:rsidDel="00000000" w:rsidR="00000000" w:rsidRPr="00000000">
              <w:rPr>
                <w:rtl w:val="0"/>
              </w:rPr>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BB">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BC">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 + 1</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BD">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315" w:hRule="atLeast"/>
          <w:tblHeader w:val="0"/>
        </w:trPr>
        <w:tc>
          <w:tcPr>
            <w:gridSpan w:val="4"/>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BE">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Изборни предмети о1 (бира се 1 од 14)</w:t>
            </w:r>
          </w:p>
        </w:tc>
      </w:tr>
      <w:tr>
        <w:trPr>
          <w:cantSplit w:val="0"/>
          <w:trHeight w:val="315" w:hRule="atLeast"/>
          <w:tblHeader w:val="0"/>
        </w:trPr>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C2">
            <w:pPr>
              <w:spacing w:after="0" w:lineRule="auto"/>
              <w:jc w:val="both"/>
              <w:rPr>
                <w:rFonts w:ascii="Times New Roman" w:cs="Times New Roman" w:eastAsia="Times New Roman" w:hAnsi="Times New Roman"/>
                <w:color w:val="1155cc"/>
                <w:sz w:val="24"/>
                <w:szCs w:val="24"/>
              </w:rPr>
            </w:pPr>
            <w:hyperlink r:id="rId68">
              <w:r w:rsidDel="00000000" w:rsidR="00000000" w:rsidRPr="00000000">
                <w:rPr>
                  <w:rFonts w:ascii="Times New Roman" w:cs="Times New Roman" w:eastAsia="Times New Roman" w:hAnsi="Times New Roman"/>
                  <w:color w:val="1155cc"/>
                  <w:sz w:val="24"/>
                  <w:szCs w:val="24"/>
                  <w:rtl w:val="0"/>
                </w:rPr>
                <w:t xml:space="preserve">Когнитивни развој</w:t>
              </w:r>
            </w:hyperlink>
            <w:r w:rsidDel="00000000" w:rsidR="00000000" w:rsidRPr="00000000">
              <w:rPr>
                <w:rtl w:val="0"/>
              </w:rPr>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C3">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C4">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 + 0</w:t>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C5">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585" w:hRule="atLeast"/>
          <w:tblHeader w:val="0"/>
        </w:trPr>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C6">
            <w:pPr>
              <w:spacing w:after="0" w:lineRule="auto"/>
              <w:jc w:val="both"/>
              <w:rPr>
                <w:rFonts w:ascii="Times New Roman" w:cs="Times New Roman" w:eastAsia="Times New Roman" w:hAnsi="Times New Roman"/>
                <w:color w:val="1155cc"/>
                <w:sz w:val="24"/>
                <w:szCs w:val="24"/>
              </w:rPr>
            </w:pPr>
            <w:hyperlink r:id="rId69">
              <w:r w:rsidDel="00000000" w:rsidR="00000000" w:rsidRPr="00000000">
                <w:rPr>
                  <w:rFonts w:ascii="Times New Roman" w:cs="Times New Roman" w:eastAsia="Times New Roman" w:hAnsi="Times New Roman"/>
                  <w:color w:val="1155cc"/>
                  <w:sz w:val="24"/>
                  <w:szCs w:val="24"/>
                  <w:rtl w:val="0"/>
                </w:rPr>
                <w:t xml:space="preserve">Модели и програми подршке развоју и образовању</w:t>
              </w:r>
            </w:hyperlink>
            <w:r w:rsidDel="00000000" w:rsidR="00000000" w:rsidRPr="00000000">
              <w:rPr>
                <w:rtl w:val="0"/>
              </w:rPr>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C7">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C8">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+ 2</w:t>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C9">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1CA">
            <w:pPr>
              <w:spacing w:after="0" w:lineRule="auto"/>
              <w:jc w:val="both"/>
              <w:rPr>
                <w:rFonts w:ascii="Times New Roman" w:cs="Times New Roman" w:eastAsia="Times New Roman" w:hAnsi="Times New Roman"/>
                <w:color w:val="1155cc"/>
                <w:sz w:val="24"/>
                <w:szCs w:val="24"/>
              </w:rPr>
            </w:pPr>
            <w:hyperlink r:id="rId70">
              <w:r w:rsidDel="00000000" w:rsidR="00000000" w:rsidRPr="00000000">
                <w:rPr>
                  <w:rFonts w:ascii="Times New Roman" w:cs="Times New Roman" w:eastAsia="Times New Roman" w:hAnsi="Times New Roman"/>
                  <w:color w:val="1155cc"/>
                  <w:sz w:val="24"/>
                  <w:szCs w:val="24"/>
                  <w:rtl w:val="0"/>
                </w:rPr>
                <w:t xml:space="preserve">Емоционална интелигенција</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1CB">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20.0" w:type="dxa"/>
              <w:left w:w="20.0" w:type="dxa"/>
              <w:bottom w:w="20.0" w:type="dxa"/>
              <w:right w:w="20.0" w:type="dxa"/>
            </w:tcMar>
          </w:tcPr>
          <w:p w:rsidR="00000000" w:rsidDel="00000000" w:rsidP="00000000" w:rsidRDefault="00000000" w:rsidRPr="00000000" w14:paraId="000001CC">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 + 1</w:t>
            </w:r>
          </w:p>
        </w:tc>
        <w:tc>
          <w:tcPr>
            <w:shd w:fill="auto" w:val="clear"/>
            <w:tcMar>
              <w:top w:w="20.0" w:type="dxa"/>
              <w:left w:w="20.0" w:type="dxa"/>
              <w:bottom w:w="20.0" w:type="dxa"/>
              <w:right w:w="20.0" w:type="dxa"/>
            </w:tcMar>
          </w:tcPr>
          <w:p w:rsidR="00000000" w:rsidDel="00000000" w:rsidP="00000000" w:rsidRDefault="00000000" w:rsidRPr="00000000" w14:paraId="000001CD">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330" w:hRule="atLeast"/>
          <w:tblHeader w:val="0"/>
        </w:trPr>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CE">
            <w:pPr>
              <w:spacing w:after="0" w:lineRule="auto"/>
              <w:jc w:val="both"/>
              <w:rPr>
                <w:rFonts w:ascii="Times New Roman" w:cs="Times New Roman" w:eastAsia="Times New Roman" w:hAnsi="Times New Roman"/>
                <w:color w:val="1155cc"/>
                <w:sz w:val="24"/>
                <w:szCs w:val="24"/>
              </w:rPr>
            </w:pPr>
            <w:hyperlink r:id="rId71">
              <w:r w:rsidDel="00000000" w:rsidR="00000000" w:rsidRPr="00000000">
                <w:rPr>
                  <w:rFonts w:ascii="Times New Roman" w:cs="Times New Roman" w:eastAsia="Times New Roman" w:hAnsi="Times New Roman"/>
                  <w:color w:val="1155cc"/>
                  <w:sz w:val="24"/>
                  <w:szCs w:val="24"/>
                  <w:rtl w:val="0"/>
                </w:rPr>
                <w:t xml:space="preserve">Социо-емоционални развоj</w:t>
              </w:r>
            </w:hyperlink>
            <w:r w:rsidDel="00000000" w:rsidR="00000000" w:rsidRPr="00000000">
              <w:rPr>
                <w:rtl w:val="0"/>
              </w:rPr>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CF">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D0">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+ 2</w:t>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D1">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57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1D2">
            <w:pPr>
              <w:spacing w:after="0" w:lineRule="auto"/>
              <w:jc w:val="both"/>
              <w:rPr>
                <w:rFonts w:ascii="Times New Roman" w:cs="Times New Roman" w:eastAsia="Times New Roman" w:hAnsi="Times New Roman"/>
                <w:color w:val="1155cc"/>
                <w:sz w:val="24"/>
                <w:szCs w:val="24"/>
              </w:rPr>
            </w:pPr>
            <w:hyperlink r:id="rId72">
              <w:r w:rsidDel="00000000" w:rsidR="00000000" w:rsidRPr="00000000">
                <w:rPr>
                  <w:rFonts w:ascii="Times New Roman" w:cs="Times New Roman" w:eastAsia="Times New Roman" w:hAnsi="Times New Roman"/>
                  <w:color w:val="1155cc"/>
                  <w:sz w:val="24"/>
                  <w:szCs w:val="24"/>
                  <w:rtl w:val="0"/>
                </w:rPr>
                <w:t xml:space="preserve">Истраживања у социјалној психологији у области образовања</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1D3">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20.0" w:type="dxa"/>
              <w:left w:w="20.0" w:type="dxa"/>
              <w:bottom w:w="20.0" w:type="dxa"/>
              <w:right w:w="20.0" w:type="dxa"/>
            </w:tcMar>
          </w:tcPr>
          <w:p w:rsidR="00000000" w:rsidDel="00000000" w:rsidP="00000000" w:rsidRDefault="00000000" w:rsidRPr="00000000" w14:paraId="000001D4">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1D5">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315" w:hRule="atLeast"/>
          <w:tblHeader w:val="0"/>
        </w:trPr>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D6">
            <w:pPr>
              <w:spacing w:after="0" w:lineRule="auto"/>
              <w:jc w:val="both"/>
              <w:rPr>
                <w:rFonts w:ascii="Times New Roman" w:cs="Times New Roman" w:eastAsia="Times New Roman" w:hAnsi="Times New Roman"/>
                <w:color w:val="1155cc"/>
                <w:sz w:val="24"/>
                <w:szCs w:val="24"/>
              </w:rPr>
            </w:pPr>
            <w:hyperlink r:id="rId73">
              <w:r w:rsidDel="00000000" w:rsidR="00000000" w:rsidRPr="00000000">
                <w:rPr>
                  <w:rFonts w:ascii="Times New Roman" w:cs="Times New Roman" w:eastAsia="Times New Roman" w:hAnsi="Times New Roman"/>
                  <w:color w:val="1155cc"/>
                  <w:sz w:val="24"/>
                  <w:szCs w:val="24"/>
                  <w:rtl w:val="0"/>
                </w:rPr>
                <w:t xml:space="preserve">Психологија читања</w:t>
              </w:r>
            </w:hyperlink>
            <w:r w:rsidDel="00000000" w:rsidR="00000000" w:rsidRPr="00000000">
              <w:rPr>
                <w:rtl w:val="0"/>
              </w:rPr>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D7">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D8">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+ 2</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D9">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600" w:hRule="atLeast"/>
          <w:tblHeader w:val="0"/>
        </w:trPr>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DA">
            <w:pPr>
              <w:spacing w:after="0" w:lineRule="auto"/>
              <w:jc w:val="both"/>
              <w:rPr>
                <w:rFonts w:ascii="Times New Roman" w:cs="Times New Roman" w:eastAsia="Times New Roman" w:hAnsi="Times New Roman"/>
                <w:color w:val="1155cc"/>
                <w:sz w:val="24"/>
                <w:szCs w:val="24"/>
              </w:rPr>
            </w:pPr>
            <w:hyperlink r:id="rId74">
              <w:r w:rsidDel="00000000" w:rsidR="00000000" w:rsidRPr="00000000">
                <w:rPr>
                  <w:rFonts w:ascii="Times New Roman" w:cs="Times New Roman" w:eastAsia="Times New Roman" w:hAnsi="Times New Roman"/>
                  <w:color w:val="1155cc"/>
                  <w:sz w:val="24"/>
                  <w:szCs w:val="24"/>
                  <w:rtl w:val="0"/>
                </w:rPr>
                <w:t xml:space="preserve">Рационално-емотивна и когнитивно-бихејвиорална терапија</w:t>
              </w:r>
            </w:hyperlink>
            <w:r w:rsidDel="00000000" w:rsidR="00000000" w:rsidRPr="00000000">
              <w:rPr>
                <w:rtl w:val="0"/>
              </w:rPr>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DB">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DC">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+ 2</w:t>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DD">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1DE">
            <w:pPr>
              <w:spacing w:after="0" w:lineRule="auto"/>
              <w:jc w:val="both"/>
              <w:rPr>
                <w:rFonts w:ascii="Times New Roman" w:cs="Times New Roman" w:eastAsia="Times New Roman" w:hAnsi="Times New Roman"/>
                <w:color w:val="1155cc"/>
                <w:sz w:val="24"/>
                <w:szCs w:val="24"/>
              </w:rPr>
            </w:pPr>
            <w:hyperlink r:id="rId75">
              <w:r w:rsidDel="00000000" w:rsidR="00000000" w:rsidRPr="00000000">
                <w:rPr>
                  <w:rFonts w:ascii="Times New Roman" w:cs="Times New Roman" w:eastAsia="Times New Roman" w:hAnsi="Times New Roman"/>
                  <w:color w:val="1155cc"/>
                  <w:sz w:val="24"/>
                  <w:szCs w:val="24"/>
                  <w:rtl w:val="0"/>
                </w:rPr>
                <w:t xml:space="preserve">Истраживања емоција и емоционалног развоја</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1DF">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20.0" w:type="dxa"/>
              <w:left w:w="20.0" w:type="dxa"/>
              <w:bottom w:w="20.0" w:type="dxa"/>
              <w:right w:w="20.0" w:type="dxa"/>
            </w:tcMar>
          </w:tcPr>
          <w:p w:rsidR="00000000" w:rsidDel="00000000" w:rsidP="00000000" w:rsidRDefault="00000000" w:rsidRPr="00000000" w14:paraId="000001E0">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1E1">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315" w:hRule="atLeast"/>
          <w:tblHeader w:val="0"/>
        </w:trPr>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E2">
            <w:pPr>
              <w:spacing w:after="0" w:lineRule="auto"/>
              <w:jc w:val="both"/>
              <w:rPr>
                <w:rFonts w:ascii="Times New Roman" w:cs="Times New Roman" w:eastAsia="Times New Roman" w:hAnsi="Times New Roman"/>
                <w:color w:val="1155cc"/>
                <w:sz w:val="24"/>
                <w:szCs w:val="24"/>
              </w:rPr>
            </w:pPr>
            <w:hyperlink r:id="rId76">
              <w:r w:rsidDel="00000000" w:rsidR="00000000" w:rsidRPr="00000000">
                <w:rPr>
                  <w:rFonts w:ascii="Times New Roman" w:cs="Times New Roman" w:eastAsia="Times New Roman" w:hAnsi="Times New Roman"/>
                  <w:color w:val="1155cc"/>
                  <w:sz w:val="24"/>
                  <w:szCs w:val="24"/>
                  <w:rtl w:val="0"/>
                </w:rPr>
                <w:t xml:space="preserve">Управљање променама</w:t>
              </w:r>
            </w:hyperlink>
            <w:r w:rsidDel="00000000" w:rsidR="00000000" w:rsidRPr="00000000">
              <w:rPr>
                <w:rtl w:val="0"/>
              </w:rPr>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E3">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E4">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 + 2</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E5">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330" w:hRule="atLeast"/>
          <w:tblHeader w:val="0"/>
        </w:trPr>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E6">
            <w:pPr>
              <w:spacing w:after="0" w:lineRule="auto"/>
              <w:jc w:val="both"/>
              <w:rPr>
                <w:rFonts w:ascii="Times New Roman" w:cs="Times New Roman" w:eastAsia="Times New Roman" w:hAnsi="Times New Roman"/>
                <w:color w:val="1155cc"/>
                <w:sz w:val="24"/>
                <w:szCs w:val="24"/>
              </w:rPr>
            </w:pPr>
            <w:hyperlink r:id="rId77">
              <w:r w:rsidDel="00000000" w:rsidR="00000000" w:rsidRPr="00000000">
                <w:rPr>
                  <w:rFonts w:ascii="Times New Roman" w:cs="Times New Roman" w:eastAsia="Times New Roman" w:hAnsi="Times New Roman"/>
                  <w:color w:val="1155cc"/>
                  <w:sz w:val="24"/>
                  <w:szCs w:val="24"/>
                  <w:rtl w:val="0"/>
                </w:rPr>
                <w:t xml:space="preserve">Културно-историјска психологија</w:t>
              </w:r>
            </w:hyperlink>
            <w:r w:rsidDel="00000000" w:rsidR="00000000" w:rsidRPr="00000000">
              <w:rPr>
                <w:rtl w:val="0"/>
              </w:rPr>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E7">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E8">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+ 2</w:t>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E9">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1EA">
            <w:pPr>
              <w:spacing w:after="0" w:lineRule="auto"/>
              <w:jc w:val="both"/>
              <w:rPr>
                <w:rFonts w:ascii="Times New Roman" w:cs="Times New Roman" w:eastAsia="Times New Roman" w:hAnsi="Times New Roman"/>
                <w:color w:val="1155cc"/>
                <w:sz w:val="24"/>
                <w:szCs w:val="24"/>
              </w:rPr>
            </w:pPr>
            <w:hyperlink r:id="rId78">
              <w:r w:rsidDel="00000000" w:rsidR="00000000" w:rsidRPr="00000000">
                <w:rPr>
                  <w:rFonts w:ascii="Times New Roman" w:cs="Times New Roman" w:eastAsia="Times New Roman" w:hAnsi="Times New Roman"/>
                  <w:color w:val="1155cc"/>
                  <w:sz w:val="24"/>
                  <w:szCs w:val="24"/>
                  <w:rtl w:val="0"/>
                </w:rPr>
                <w:t xml:space="preserve">Теоријска и емпиријска проучавања уџбеника</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1EB">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20.0" w:type="dxa"/>
              <w:left w:w="20.0" w:type="dxa"/>
              <w:bottom w:w="20.0" w:type="dxa"/>
              <w:right w:w="20.0" w:type="dxa"/>
            </w:tcMar>
          </w:tcPr>
          <w:p w:rsidR="00000000" w:rsidDel="00000000" w:rsidP="00000000" w:rsidRDefault="00000000" w:rsidRPr="00000000" w14:paraId="000001EC">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1ED">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585" w:hRule="atLeast"/>
          <w:tblHeader w:val="0"/>
        </w:trPr>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EE">
            <w:pPr>
              <w:spacing w:after="0" w:lineRule="auto"/>
              <w:jc w:val="both"/>
              <w:rPr>
                <w:rFonts w:ascii="Times New Roman" w:cs="Times New Roman" w:eastAsia="Times New Roman" w:hAnsi="Times New Roman"/>
                <w:color w:val="1155cc"/>
                <w:sz w:val="24"/>
                <w:szCs w:val="24"/>
              </w:rPr>
            </w:pPr>
            <w:hyperlink r:id="rId79">
              <w:r w:rsidDel="00000000" w:rsidR="00000000" w:rsidRPr="00000000">
                <w:rPr>
                  <w:rFonts w:ascii="Times New Roman" w:cs="Times New Roman" w:eastAsia="Times New Roman" w:hAnsi="Times New Roman"/>
                  <w:color w:val="1155cc"/>
                  <w:sz w:val="24"/>
                  <w:szCs w:val="24"/>
                  <w:rtl w:val="0"/>
                </w:rPr>
                <w:t xml:space="preserve">Истраживања у развојној психологији: напредни курс</w:t>
              </w:r>
            </w:hyperlink>
            <w:r w:rsidDel="00000000" w:rsidR="00000000" w:rsidRPr="00000000">
              <w:rPr>
                <w:rtl w:val="0"/>
              </w:rPr>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EF">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F0">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 + 1</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F1">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315" w:hRule="atLeast"/>
          <w:tblHeader w:val="0"/>
        </w:trPr>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F2">
            <w:pPr>
              <w:spacing w:after="0" w:lineRule="auto"/>
              <w:jc w:val="both"/>
              <w:rPr>
                <w:rFonts w:ascii="Times New Roman" w:cs="Times New Roman" w:eastAsia="Times New Roman" w:hAnsi="Times New Roman"/>
                <w:color w:val="1155cc"/>
                <w:sz w:val="24"/>
                <w:szCs w:val="24"/>
              </w:rPr>
            </w:pPr>
            <w:hyperlink r:id="rId80">
              <w:r w:rsidDel="00000000" w:rsidR="00000000" w:rsidRPr="00000000">
                <w:rPr>
                  <w:rFonts w:ascii="Times New Roman" w:cs="Times New Roman" w:eastAsia="Times New Roman" w:hAnsi="Times New Roman"/>
                  <w:color w:val="1155cc"/>
                  <w:sz w:val="24"/>
                  <w:szCs w:val="24"/>
                  <w:rtl w:val="0"/>
                </w:rPr>
                <w:t xml:space="preserve">Психологија индивидуалних разлика: виши курс</w:t>
              </w:r>
            </w:hyperlink>
            <w:r w:rsidDel="00000000" w:rsidR="00000000" w:rsidRPr="00000000">
              <w:rPr>
                <w:rtl w:val="0"/>
              </w:rPr>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F3">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F4">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+ 2</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F5">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585" w:hRule="atLeast"/>
          <w:tblHeader w:val="0"/>
        </w:trPr>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F6">
            <w:pPr>
              <w:spacing w:after="0" w:lineRule="auto"/>
              <w:jc w:val="both"/>
              <w:rPr>
                <w:rFonts w:ascii="Times New Roman" w:cs="Times New Roman" w:eastAsia="Times New Roman" w:hAnsi="Times New Roman"/>
                <w:color w:val="1155cc"/>
                <w:sz w:val="24"/>
                <w:szCs w:val="24"/>
              </w:rPr>
            </w:pPr>
            <w:hyperlink r:id="rId81">
              <w:r w:rsidDel="00000000" w:rsidR="00000000" w:rsidRPr="00000000">
                <w:rPr>
                  <w:rFonts w:ascii="Times New Roman" w:cs="Times New Roman" w:eastAsia="Times New Roman" w:hAnsi="Times New Roman"/>
                  <w:color w:val="1155cc"/>
                  <w:sz w:val="24"/>
                  <w:szCs w:val="24"/>
                  <w:rtl w:val="0"/>
                </w:rPr>
                <w:t xml:space="preserve">Примењена статистика у истраживањима образовања</w:t>
              </w:r>
            </w:hyperlink>
            <w:r w:rsidDel="00000000" w:rsidR="00000000" w:rsidRPr="00000000">
              <w:rPr>
                <w:rtl w:val="0"/>
              </w:rPr>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F7">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F8">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+ 2</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F9">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315" w:hRule="atLeast"/>
          <w:tblHeader w:val="0"/>
        </w:trPr>
        <w:tc>
          <w:tcPr>
            <w:gridSpan w:val="4"/>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1FA">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Обавезни предмети</w:t>
            </w:r>
          </w:p>
        </w:tc>
      </w:tr>
      <w:tr>
        <w:trPr>
          <w:cantSplit w:val="0"/>
          <w:trHeight w:val="57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1FE">
            <w:pPr>
              <w:spacing w:after="0" w:lineRule="auto"/>
              <w:jc w:val="both"/>
              <w:rPr>
                <w:rFonts w:ascii="Times New Roman" w:cs="Times New Roman" w:eastAsia="Times New Roman" w:hAnsi="Times New Roman"/>
                <w:color w:val="1155cc"/>
                <w:sz w:val="24"/>
                <w:szCs w:val="24"/>
              </w:rPr>
            </w:pPr>
            <w:hyperlink r:id="rId82">
              <w:r w:rsidDel="00000000" w:rsidR="00000000" w:rsidRPr="00000000">
                <w:rPr>
                  <w:rFonts w:ascii="Times New Roman" w:cs="Times New Roman" w:eastAsia="Times New Roman" w:hAnsi="Times New Roman"/>
                  <w:color w:val="1155cc"/>
                  <w:sz w:val="24"/>
                  <w:szCs w:val="24"/>
                  <w:rtl w:val="0"/>
                </w:rPr>
                <w:t xml:space="preserve">Пракса на модулу психологија образовања - мастер</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1FF">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20.0" w:type="dxa"/>
              <w:left w:w="20.0" w:type="dxa"/>
              <w:bottom w:w="20.0" w:type="dxa"/>
              <w:right w:w="20.0" w:type="dxa"/>
            </w:tcMar>
          </w:tcPr>
          <w:p w:rsidR="00000000" w:rsidDel="00000000" w:rsidP="00000000" w:rsidRDefault="00000000" w:rsidRPr="00000000" w14:paraId="00000200">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shd w:fill="auto" w:val="clear"/>
            <w:tcMar>
              <w:top w:w="20.0" w:type="dxa"/>
              <w:left w:w="20.0" w:type="dxa"/>
              <w:bottom w:w="20.0" w:type="dxa"/>
              <w:right w:w="20.0" w:type="dxa"/>
            </w:tcMar>
          </w:tcPr>
          <w:p w:rsidR="00000000" w:rsidDel="00000000" w:rsidP="00000000" w:rsidRDefault="00000000" w:rsidRPr="00000000" w14:paraId="00000201">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315" w:hRule="atLeast"/>
          <w:tblHeader w:val="0"/>
        </w:trPr>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202">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СИР</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203">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204">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205">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10</w:t>
            </w:r>
          </w:p>
        </w:tc>
      </w:tr>
      <w:tr>
        <w:trPr>
          <w:cantSplit w:val="0"/>
          <w:trHeight w:val="315" w:hRule="atLeast"/>
          <w:tblHeader w:val="0"/>
        </w:trPr>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206">
            <w:pPr>
              <w:spacing w:after="0" w:lineRule="auto"/>
              <w:jc w:val="both"/>
              <w:rPr>
                <w:rFonts w:ascii="Times New Roman" w:cs="Times New Roman" w:eastAsia="Times New Roman" w:hAnsi="Times New Roman"/>
                <w:color w:val="1155cc"/>
                <w:sz w:val="24"/>
                <w:szCs w:val="24"/>
              </w:rPr>
            </w:pPr>
            <w:hyperlink r:id="rId83">
              <w:r w:rsidDel="00000000" w:rsidR="00000000" w:rsidRPr="00000000">
                <w:rPr>
                  <w:rFonts w:ascii="Times New Roman" w:cs="Times New Roman" w:eastAsia="Times New Roman" w:hAnsi="Times New Roman"/>
                  <w:color w:val="1155cc"/>
                  <w:sz w:val="24"/>
                  <w:szCs w:val="24"/>
                  <w:rtl w:val="0"/>
                </w:rPr>
                <w:t xml:space="preserve">Завршни рад</w:t>
              </w:r>
            </w:hyperlink>
            <w:r w:rsidDel="00000000" w:rsidR="00000000" w:rsidRPr="00000000">
              <w:rPr>
                <w:rtl w:val="0"/>
              </w:rPr>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207">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208">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209">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w:t>
            </w:r>
          </w:p>
        </w:tc>
      </w:tr>
      <w:tr>
        <w:trPr>
          <w:cantSplit w:val="0"/>
          <w:trHeight w:val="450" w:hRule="atLeast"/>
          <w:tblHeader w:val="0"/>
        </w:trPr>
        <w:tc>
          <w:tcPr>
            <w:gridSpan w:val="4"/>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20A">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Модул - психологија рада и организације</w:t>
            </w:r>
          </w:p>
        </w:tc>
      </w:tr>
      <w:tr>
        <w:trPr>
          <w:cantSplit w:val="0"/>
          <w:trHeight w:val="300" w:hRule="atLeast"/>
          <w:tblHeader w:val="0"/>
        </w:trPr>
        <w:tc>
          <w:tcPr>
            <w:gridSpan w:val="4"/>
            <w:shd w:fill="auto" w:val="clear"/>
            <w:tcMar>
              <w:top w:w="20.0" w:type="dxa"/>
              <w:left w:w="20.0" w:type="dxa"/>
              <w:bottom w:w="20.0" w:type="dxa"/>
              <w:right w:w="20.0" w:type="dxa"/>
            </w:tcMar>
          </w:tcPr>
          <w:p w:rsidR="00000000" w:rsidDel="00000000" w:rsidP="00000000" w:rsidRDefault="00000000" w:rsidRPr="00000000" w14:paraId="0000020E">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Обавезни предмети</w:t>
            </w:r>
          </w:p>
        </w:tc>
      </w:tr>
      <w:tr>
        <w:trPr>
          <w:cantSplit w:val="0"/>
          <w:trHeight w:val="330" w:hRule="atLeast"/>
          <w:tblHeader w:val="0"/>
        </w:trPr>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212">
            <w:pPr>
              <w:spacing w:after="0" w:lineRule="auto"/>
              <w:jc w:val="both"/>
              <w:rPr>
                <w:rFonts w:ascii="Times New Roman" w:cs="Times New Roman" w:eastAsia="Times New Roman" w:hAnsi="Times New Roman"/>
                <w:color w:val="1155cc"/>
                <w:sz w:val="24"/>
                <w:szCs w:val="24"/>
              </w:rPr>
            </w:pPr>
            <w:hyperlink r:id="rId84">
              <w:r w:rsidDel="00000000" w:rsidR="00000000" w:rsidRPr="00000000">
                <w:rPr>
                  <w:rFonts w:ascii="Times New Roman" w:cs="Times New Roman" w:eastAsia="Times New Roman" w:hAnsi="Times New Roman"/>
                  <w:color w:val="1155cc"/>
                  <w:sz w:val="24"/>
                  <w:szCs w:val="24"/>
                  <w:rtl w:val="0"/>
                </w:rPr>
                <w:t xml:space="preserve">Управљање променама</w:t>
              </w:r>
            </w:hyperlink>
            <w:r w:rsidDel="00000000" w:rsidR="00000000" w:rsidRPr="00000000">
              <w:rPr>
                <w:rtl w:val="0"/>
              </w:rPr>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213">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214">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 + 2</w:t>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215">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57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216">
            <w:pPr>
              <w:spacing w:after="0" w:lineRule="auto"/>
              <w:jc w:val="both"/>
              <w:rPr>
                <w:rFonts w:ascii="Times New Roman" w:cs="Times New Roman" w:eastAsia="Times New Roman" w:hAnsi="Times New Roman"/>
                <w:color w:val="1155cc"/>
                <w:sz w:val="24"/>
                <w:szCs w:val="24"/>
              </w:rPr>
            </w:pPr>
            <w:hyperlink r:id="rId85">
              <w:r w:rsidDel="00000000" w:rsidR="00000000" w:rsidRPr="00000000">
                <w:rPr>
                  <w:rFonts w:ascii="Times New Roman" w:cs="Times New Roman" w:eastAsia="Times New Roman" w:hAnsi="Times New Roman"/>
                  <w:color w:val="1155cc"/>
                  <w:sz w:val="24"/>
                  <w:szCs w:val="24"/>
                  <w:rtl w:val="0"/>
                </w:rPr>
                <w:t xml:space="preserve">Професионална и етичка питања у психологији рада</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217">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20.0" w:type="dxa"/>
              <w:left w:w="20.0" w:type="dxa"/>
              <w:bottom w:w="20.0" w:type="dxa"/>
              <w:right w:w="20.0" w:type="dxa"/>
            </w:tcMar>
          </w:tcPr>
          <w:p w:rsidR="00000000" w:rsidDel="00000000" w:rsidP="00000000" w:rsidRDefault="00000000" w:rsidRPr="00000000" w14:paraId="00000218">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 + 3</w:t>
            </w:r>
          </w:p>
        </w:tc>
        <w:tc>
          <w:tcPr>
            <w:shd w:fill="auto" w:val="clear"/>
            <w:tcMar>
              <w:top w:w="20.0" w:type="dxa"/>
              <w:left w:w="20.0" w:type="dxa"/>
              <w:bottom w:w="20.0" w:type="dxa"/>
              <w:right w:w="20.0" w:type="dxa"/>
            </w:tcMar>
          </w:tcPr>
          <w:p w:rsidR="00000000" w:rsidDel="00000000" w:rsidP="00000000" w:rsidRDefault="00000000" w:rsidRPr="00000000" w14:paraId="00000219">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315" w:hRule="atLeast"/>
          <w:tblHeader w:val="0"/>
        </w:trPr>
        <w:tc>
          <w:tcPr>
            <w:gridSpan w:val="4"/>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21A">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Изборни предмети р1 (бира се 2 од 14)</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21E">
            <w:pPr>
              <w:spacing w:after="0" w:lineRule="auto"/>
              <w:jc w:val="both"/>
              <w:rPr>
                <w:rFonts w:ascii="Times New Roman" w:cs="Times New Roman" w:eastAsia="Times New Roman" w:hAnsi="Times New Roman"/>
                <w:color w:val="1155cc"/>
                <w:sz w:val="24"/>
                <w:szCs w:val="24"/>
              </w:rPr>
            </w:pPr>
            <w:hyperlink r:id="rId86">
              <w:r w:rsidDel="00000000" w:rsidR="00000000" w:rsidRPr="00000000">
                <w:rPr>
                  <w:rFonts w:ascii="Times New Roman" w:cs="Times New Roman" w:eastAsia="Times New Roman" w:hAnsi="Times New Roman"/>
                  <w:color w:val="1155cc"/>
                  <w:sz w:val="24"/>
                  <w:szCs w:val="24"/>
                  <w:rtl w:val="0"/>
                </w:rPr>
                <w:t xml:space="preserve">Когнитивни развој</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21F">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20.0" w:type="dxa"/>
              <w:left w:w="20.0" w:type="dxa"/>
              <w:bottom w:w="20.0" w:type="dxa"/>
              <w:right w:w="20.0" w:type="dxa"/>
            </w:tcMar>
          </w:tcPr>
          <w:p w:rsidR="00000000" w:rsidDel="00000000" w:rsidP="00000000" w:rsidRDefault="00000000" w:rsidRPr="00000000" w14:paraId="00000220">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 + 0</w:t>
            </w:r>
          </w:p>
        </w:tc>
        <w:tc>
          <w:tcPr>
            <w:shd w:fill="auto" w:val="clear"/>
            <w:tcMar>
              <w:top w:w="20.0" w:type="dxa"/>
              <w:left w:w="20.0" w:type="dxa"/>
              <w:bottom w:w="20.0" w:type="dxa"/>
              <w:right w:w="20.0" w:type="dxa"/>
            </w:tcMar>
          </w:tcPr>
          <w:p w:rsidR="00000000" w:rsidDel="00000000" w:rsidP="00000000" w:rsidRDefault="00000000" w:rsidRPr="00000000" w14:paraId="00000221">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315" w:hRule="atLeast"/>
          <w:tblHeader w:val="0"/>
        </w:trPr>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222">
            <w:pPr>
              <w:spacing w:after="0" w:lineRule="auto"/>
              <w:jc w:val="both"/>
              <w:rPr>
                <w:rFonts w:ascii="Times New Roman" w:cs="Times New Roman" w:eastAsia="Times New Roman" w:hAnsi="Times New Roman"/>
                <w:color w:val="1155cc"/>
                <w:sz w:val="24"/>
                <w:szCs w:val="24"/>
              </w:rPr>
            </w:pPr>
            <w:hyperlink r:id="rId87">
              <w:r w:rsidDel="00000000" w:rsidR="00000000" w:rsidRPr="00000000">
                <w:rPr>
                  <w:rFonts w:ascii="Times New Roman" w:cs="Times New Roman" w:eastAsia="Times New Roman" w:hAnsi="Times New Roman"/>
                  <w:color w:val="1155cc"/>
                  <w:sz w:val="24"/>
                  <w:szCs w:val="24"/>
                  <w:rtl w:val="0"/>
                </w:rPr>
                <w:t xml:space="preserve">Психологија индивидуалних разлика: виши курс</w:t>
              </w:r>
            </w:hyperlink>
            <w:r w:rsidDel="00000000" w:rsidR="00000000" w:rsidRPr="00000000">
              <w:rPr>
                <w:rtl w:val="0"/>
              </w:rPr>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223">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224">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+ 2</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225">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315" w:hRule="atLeast"/>
          <w:tblHeader w:val="0"/>
        </w:trPr>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226">
            <w:pPr>
              <w:spacing w:after="0" w:lineRule="auto"/>
              <w:jc w:val="both"/>
              <w:rPr>
                <w:rFonts w:ascii="Times New Roman" w:cs="Times New Roman" w:eastAsia="Times New Roman" w:hAnsi="Times New Roman"/>
                <w:color w:val="1155cc"/>
                <w:sz w:val="24"/>
                <w:szCs w:val="24"/>
              </w:rPr>
            </w:pPr>
            <w:hyperlink r:id="rId88">
              <w:r w:rsidDel="00000000" w:rsidR="00000000" w:rsidRPr="00000000">
                <w:rPr>
                  <w:rFonts w:ascii="Times New Roman" w:cs="Times New Roman" w:eastAsia="Times New Roman" w:hAnsi="Times New Roman"/>
                  <w:color w:val="1155cc"/>
                  <w:sz w:val="24"/>
                  <w:szCs w:val="24"/>
                  <w:rtl w:val="0"/>
                </w:rPr>
                <w:t xml:space="preserve">Конструктивистичка терапија</w:t>
              </w:r>
            </w:hyperlink>
            <w:r w:rsidDel="00000000" w:rsidR="00000000" w:rsidRPr="00000000">
              <w:rPr>
                <w:rtl w:val="0"/>
              </w:rPr>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227">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228">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+ 2</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229">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585" w:hRule="atLeast"/>
          <w:tblHeader w:val="0"/>
        </w:trPr>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22A">
            <w:pPr>
              <w:spacing w:after="0" w:lineRule="auto"/>
              <w:jc w:val="both"/>
              <w:rPr>
                <w:rFonts w:ascii="Times New Roman" w:cs="Times New Roman" w:eastAsia="Times New Roman" w:hAnsi="Times New Roman"/>
                <w:color w:val="1155cc"/>
                <w:sz w:val="24"/>
                <w:szCs w:val="24"/>
              </w:rPr>
            </w:pPr>
            <w:hyperlink r:id="rId89">
              <w:r w:rsidDel="00000000" w:rsidR="00000000" w:rsidRPr="00000000">
                <w:rPr>
                  <w:rFonts w:ascii="Times New Roman" w:cs="Times New Roman" w:eastAsia="Times New Roman" w:hAnsi="Times New Roman"/>
                  <w:color w:val="1155cc"/>
                  <w:sz w:val="24"/>
                  <w:szCs w:val="24"/>
                  <w:rtl w:val="0"/>
                </w:rPr>
                <w:t xml:space="preserve">Рационално-емотивна и когнитивно-бихејвиорална терапија</w:t>
              </w:r>
            </w:hyperlink>
            <w:r w:rsidDel="00000000" w:rsidR="00000000" w:rsidRPr="00000000">
              <w:rPr>
                <w:rtl w:val="0"/>
              </w:rPr>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22B">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22C">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+ 2</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22D">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315" w:hRule="atLeast"/>
          <w:tblHeader w:val="0"/>
        </w:trPr>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22E">
            <w:pPr>
              <w:spacing w:after="0" w:lineRule="auto"/>
              <w:jc w:val="both"/>
              <w:rPr>
                <w:rFonts w:ascii="Times New Roman" w:cs="Times New Roman" w:eastAsia="Times New Roman" w:hAnsi="Times New Roman"/>
                <w:color w:val="1155cc"/>
                <w:sz w:val="24"/>
                <w:szCs w:val="24"/>
              </w:rPr>
            </w:pPr>
            <w:hyperlink r:id="rId90">
              <w:r w:rsidDel="00000000" w:rsidR="00000000" w:rsidRPr="00000000">
                <w:rPr>
                  <w:rFonts w:ascii="Times New Roman" w:cs="Times New Roman" w:eastAsia="Times New Roman" w:hAnsi="Times New Roman"/>
                  <w:color w:val="1155cc"/>
                  <w:sz w:val="24"/>
                  <w:szCs w:val="24"/>
                  <w:rtl w:val="0"/>
                </w:rPr>
                <w:t xml:space="preserve">Школска психологија</w:t>
              </w:r>
            </w:hyperlink>
            <w:r w:rsidDel="00000000" w:rsidR="00000000" w:rsidRPr="00000000">
              <w:rPr>
                <w:rtl w:val="0"/>
              </w:rPr>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22F">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230">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 + 0</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231">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330" w:hRule="atLeast"/>
          <w:tblHeader w:val="0"/>
        </w:trPr>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232">
            <w:pPr>
              <w:spacing w:after="0" w:lineRule="auto"/>
              <w:jc w:val="both"/>
              <w:rPr>
                <w:rFonts w:ascii="Times New Roman" w:cs="Times New Roman" w:eastAsia="Times New Roman" w:hAnsi="Times New Roman"/>
                <w:color w:val="1155cc"/>
                <w:sz w:val="24"/>
                <w:szCs w:val="24"/>
              </w:rPr>
            </w:pPr>
            <w:hyperlink r:id="rId91">
              <w:r w:rsidDel="00000000" w:rsidR="00000000" w:rsidRPr="00000000">
                <w:rPr>
                  <w:rFonts w:ascii="Times New Roman" w:cs="Times New Roman" w:eastAsia="Times New Roman" w:hAnsi="Times New Roman"/>
                  <w:color w:val="1155cc"/>
                  <w:sz w:val="24"/>
                  <w:szCs w:val="24"/>
                  <w:rtl w:val="0"/>
                </w:rPr>
                <w:t xml:space="preserve">Емоционална интелигенција</w:t>
              </w:r>
            </w:hyperlink>
            <w:r w:rsidDel="00000000" w:rsidR="00000000" w:rsidRPr="00000000">
              <w:rPr>
                <w:rtl w:val="0"/>
              </w:rPr>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233">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234">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 + 1</w:t>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235">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315" w:hRule="atLeast"/>
          <w:tblHeader w:val="0"/>
        </w:trPr>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236">
            <w:pPr>
              <w:spacing w:after="0" w:lineRule="auto"/>
              <w:jc w:val="both"/>
              <w:rPr>
                <w:rFonts w:ascii="Times New Roman" w:cs="Times New Roman" w:eastAsia="Times New Roman" w:hAnsi="Times New Roman"/>
                <w:color w:val="1155cc"/>
                <w:sz w:val="24"/>
                <w:szCs w:val="24"/>
              </w:rPr>
            </w:pPr>
            <w:hyperlink r:id="rId92">
              <w:r w:rsidDel="00000000" w:rsidR="00000000" w:rsidRPr="00000000">
                <w:rPr>
                  <w:rFonts w:ascii="Times New Roman" w:cs="Times New Roman" w:eastAsia="Times New Roman" w:hAnsi="Times New Roman"/>
                  <w:color w:val="1155cc"/>
                  <w:sz w:val="24"/>
                  <w:szCs w:val="24"/>
                  <w:rtl w:val="0"/>
                </w:rPr>
                <w:t xml:space="preserve">Културно-историјска психологија</w:t>
              </w:r>
            </w:hyperlink>
            <w:r w:rsidDel="00000000" w:rsidR="00000000" w:rsidRPr="00000000">
              <w:rPr>
                <w:rtl w:val="0"/>
              </w:rPr>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237">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238">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+ 2</w:t>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239">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23A">
            <w:pPr>
              <w:spacing w:after="0" w:lineRule="auto"/>
              <w:jc w:val="both"/>
              <w:rPr>
                <w:rFonts w:ascii="Times New Roman" w:cs="Times New Roman" w:eastAsia="Times New Roman" w:hAnsi="Times New Roman"/>
                <w:color w:val="1155cc"/>
                <w:sz w:val="24"/>
                <w:szCs w:val="24"/>
              </w:rPr>
            </w:pPr>
            <w:hyperlink r:id="rId93">
              <w:r w:rsidDel="00000000" w:rsidR="00000000" w:rsidRPr="00000000">
                <w:rPr>
                  <w:rFonts w:ascii="Times New Roman" w:cs="Times New Roman" w:eastAsia="Times New Roman" w:hAnsi="Times New Roman"/>
                  <w:color w:val="1155cc"/>
                  <w:sz w:val="24"/>
                  <w:szCs w:val="24"/>
                  <w:rtl w:val="0"/>
                </w:rPr>
                <w:t xml:space="preserve">Визуелна перцепција</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23B">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20.0" w:type="dxa"/>
              <w:left w:w="20.0" w:type="dxa"/>
              <w:bottom w:w="20.0" w:type="dxa"/>
              <w:right w:w="20.0" w:type="dxa"/>
            </w:tcMar>
          </w:tcPr>
          <w:p w:rsidR="00000000" w:rsidDel="00000000" w:rsidP="00000000" w:rsidRDefault="00000000" w:rsidRPr="00000000" w14:paraId="0000023C">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23D">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330" w:hRule="atLeast"/>
          <w:tblHeader w:val="0"/>
        </w:trPr>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23E">
            <w:pPr>
              <w:spacing w:after="0" w:lineRule="auto"/>
              <w:jc w:val="both"/>
              <w:rPr>
                <w:rFonts w:ascii="Times New Roman" w:cs="Times New Roman" w:eastAsia="Times New Roman" w:hAnsi="Times New Roman"/>
                <w:color w:val="1155cc"/>
                <w:sz w:val="24"/>
                <w:szCs w:val="24"/>
              </w:rPr>
            </w:pPr>
            <w:hyperlink r:id="rId94">
              <w:r w:rsidDel="00000000" w:rsidR="00000000" w:rsidRPr="00000000">
                <w:rPr>
                  <w:rFonts w:ascii="Times New Roman" w:cs="Times New Roman" w:eastAsia="Times New Roman" w:hAnsi="Times New Roman"/>
                  <w:color w:val="1155cc"/>
                  <w:sz w:val="24"/>
                  <w:szCs w:val="24"/>
                  <w:rtl w:val="0"/>
                </w:rPr>
                <w:t xml:space="preserve">Истраживања у психологији уметности</w:t>
              </w:r>
            </w:hyperlink>
            <w:r w:rsidDel="00000000" w:rsidR="00000000" w:rsidRPr="00000000">
              <w:rPr>
                <w:rtl w:val="0"/>
              </w:rPr>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23F">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240">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+ 2</w:t>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241">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57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242">
            <w:pPr>
              <w:spacing w:after="0" w:lineRule="auto"/>
              <w:jc w:val="both"/>
              <w:rPr>
                <w:rFonts w:ascii="Times New Roman" w:cs="Times New Roman" w:eastAsia="Times New Roman" w:hAnsi="Times New Roman"/>
                <w:color w:val="1155cc"/>
                <w:sz w:val="24"/>
                <w:szCs w:val="24"/>
              </w:rPr>
            </w:pPr>
            <w:hyperlink r:id="rId95">
              <w:r w:rsidDel="00000000" w:rsidR="00000000" w:rsidRPr="00000000">
                <w:rPr>
                  <w:rFonts w:ascii="Times New Roman" w:cs="Times New Roman" w:eastAsia="Times New Roman" w:hAnsi="Times New Roman"/>
                  <w:color w:val="1155cc"/>
                  <w:sz w:val="24"/>
                  <w:szCs w:val="24"/>
                  <w:rtl w:val="0"/>
                </w:rPr>
                <w:t xml:space="preserve">Мултиваријациона статистика у психологији у програмском језику P</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243">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20.0" w:type="dxa"/>
              <w:left w:w="20.0" w:type="dxa"/>
              <w:bottom w:w="20.0" w:type="dxa"/>
              <w:right w:w="20.0" w:type="dxa"/>
            </w:tcMar>
          </w:tcPr>
          <w:p w:rsidR="00000000" w:rsidDel="00000000" w:rsidP="00000000" w:rsidRDefault="00000000" w:rsidRPr="00000000" w14:paraId="00000244">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+ 2</w:t>
            </w:r>
          </w:p>
        </w:tc>
        <w:tc>
          <w:tcPr>
            <w:shd w:fill="auto" w:val="clear"/>
            <w:tcMar>
              <w:top w:w="20.0" w:type="dxa"/>
              <w:left w:w="20.0" w:type="dxa"/>
              <w:bottom w:w="20.0" w:type="dxa"/>
              <w:right w:w="20.0" w:type="dxa"/>
            </w:tcMar>
          </w:tcPr>
          <w:p w:rsidR="00000000" w:rsidDel="00000000" w:rsidP="00000000" w:rsidRDefault="00000000" w:rsidRPr="00000000" w14:paraId="00000245">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585" w:hRule="atLeast"/>
          <w:tblHeader w:val="0"/>
        </w:trPr>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246">
            <w:pPr>
              <w:spacing w:after="0" w:lineRule="auto"/>
              <w:jc w:val="both"/>
              <w:rPr>
                <w:rFonts w:ascii="Times New Roman" w:cs="Times New Roman" w:eastAsia="Times New Roman" w:hAnsi="Times New Roman"/>
                <w:color w:val="1155cc"/>
                <w:sz w:val="24"/>
                <w:szCs w:val="24"/>
              </w:rPr>
            </w:pPr>
            <w:hyperlink r:id="rId96">
              <w:r w:rsidDel="00000000" w:rsidR="00000000" w:rsidRPr="00000000">
                <w:rPr>
                  <w:rFonts w:ascii="Times New Roman" w:cs="Times New Roman" w:eastAsia="Times New Roman" w:hAnsi="Times New Roman"/>
                  <w:color w:val="1155cc"/>
                  <w:sz w:val="24"/>
                  <w:szCs w:val="24"/>
                  <w:rtl w:val="0"/>
                </w:rPr>
                <w:t xml:space="preserve">Истраживања у социјалној психологији у области рада</w:t>
              </w:r>
            </w:hyperlink>
            <w:r w:rsidDel="00000000" w:rsidR="00000000" w:rsidRPr="00000000">
              <w:rPr>
                <w:rtl w:val="0"/>
              </w:rPr>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247">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248">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+ 2</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249">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585" w:hRule="atLeast"/>
          <w:tblHeader w:val="0"/>
        </w:trPr>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24A">
            <w:pPr>
              <w:spacing w:after="0" w:lineRule="auto"/>
              <w:jc w:val="both"/>
              <w:rPr>
                <w:rFonts w:ascii="Times New Roman" w:cs="Times New Roman" w:eastAsia="Times New Roman" w:hAnsi="Times New Roman"/>
                <w:color w:val="1155cc"/>
                <w:sz w:val="24"/>
                <w:szCs w:val="24"/>
              </w:rPr>
            </w:pPr>
            <w:hyperlink r:id="rId97">
              <w:r w:rsidDel="00000000" w:rsidR="00000000" w:rsidRPr="00000000">
                <w:rPr>
                  <w:rFonts w:ascii="Times New Roman" w:cs="Times New Roman" w:eastAsia="Times New Roman" w:hAnsi="Times New Roman"/>
                  <w:color w:val="1155cc"/>
                  <w:sz w:val="24"/>
                  <w:szCs w:val="24"/>
                  <w:rtl w:val="0"/>
                </w:rPr>
                <w:t xml:space="preserve">Социјални маркетинг и маркетинг непрофитних организација</w:t>
              </w:r>
            </w:hyperlink>
            <w:r w:rsidDel="00000000" w:rsidR="00000000" w:rsidRPr="00000000">
              <w:rPr>
                <w:rtl w:val="0"/>
              </w:rPr>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24B">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24C">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+ 2</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24D">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315" w:hRule="atLeast"/>
          <w:tblHeader w:val="0"/>
        </w:trPr>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24E">
            <w:pPr>
              <w:spacing w:after="0" w:lineRule="auto"/>
              <w:jc w:val="both"/>
              <w:rPr>
                <w:rFonts w:ascii="Times New Roman" w:cs="Times New Roman" w:eastAsia="Times New Roman" w:hAnsi="Times New Roman"/>
                <w:color w:val="1155cc"/>
                <w:sz w:val="24"/>
                <w:szCs w:val="24"/>
              </w:rPr>
            </w:pPr>
            <w:hyperlink r:id="rId98">
              <w:r w:rsidDel="00000000" w:rsidR="00000000" w:rsidRPr="00000000">
                <w:rPr>
                  <w:rFonts w:ascii="Times New Roman" w:cs="Times New Roman" w:eastAsia="Times New Roman" w:hAnsi="Times New Roman"/>
                  <w:color w:val="1155cc"/>
                  <w:sz w:val="24"/>
                  <w:szCs w:val="24"/>
                  <w:rtl w:val="0"/>
                </w:rPr>
                <w:t xml:space="preserve">Психолошко саветовање у организацији</w:t>
              </w:r>
            </w:hyperlink>
            <w:r w:rsidDel="00000000" w:rsidR="00000000" w:rsidRPr="00000000">
              <w:rPr>
                <w:rtl w:val="0"/>
              </w:rPr>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24F">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250">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+ 2</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251">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585" w:hRule="atLeast"/>
          <w:tblHeader w:val="0"/>
        </w:trPr>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252">
            <w:pPr>
              <w:spacing w:after="0" w:lineRule="auto"/>
              <w:jc w:val="both"/>
              <w:rPr>
                <w:rFonts w:ascii="Times New Roman" w:cs="Times New Roman" w:eastAsia="Times New Roman" w:hAnsi="Times New Roman"/>
                <w:color w:val="1155cc"/>
                <w:sz w:val="24"/>
                <w:szCs w:val="24"/>
              </w:rPr>
            </w:pPr>
            <w:hyperlink r:id="rId99">
              <w:r w:rsidDel="00000000" w:rsidR="00000000" w:rsidRPr="00000000">
                <w:rPr>
                  <w:rFonts w:ascii="Times New Roman" w:cs="Times New Roman" w:eastAsia="Times New Roman" w:hAnsi="Times New Roman"/>
                  <w:color w:val="1155cc"/>
                  <w:sz w:val="24"/>
                  <w:szCs w:val="24"/>
                  <w:rtl w:val="0"/>
                </w:rPr>
                <w:t xml:space="preserve">Примењена статистика у истраживањима у психологији рада</w:t>
              </w:r>
            </w:hyperlink>
            <w:r w:rsidDel="00000000" w:rsidR="00000000" w:rsidRPr="00000000">
              <w:rPr>
                <w:rtl w:val="0"/>
              </w:rPr>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253">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254">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+ 0</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255">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315" w:hRule="atLeast"/>
          <w:tblHeader w:val="0"/>
        </w:trPr>
        <w:tc>
          <w:tcPr>
            <w:gridSpan w:val="4"/>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256">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Обавезни предмети</w:t>
            </w:r>
          </w:p>
        </w:tc>
      </w:tr>
      <w:tr>
        <w:trPr>
          <w:cantSplit w:val="0"/>
          <w:trHeight w:val="57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25A">
            <w:pPr>
              <w:spacing w:after="0" w:lineRule="auto"/>
              <w:jc w:val="both"/>
              <w:rPr>
                <w:rFonts w:ascii="Times New Roman" w:cs="Times New Roman" w:eastAsia="Times New Roman" w:hAnsi="Times New Roman"/>
                <w:color w:val="1155cc"/>
                <w:sz w:val="24"/>
                <w:szCs w:val="24"/>
              </w:rPr>
            </w:pPr>
            <w:hyperlink r:id="rId100">
              <w:r w:rsidDel="00000000" w:rsidR="00000000" w:rsidRPr="00000000">
                <w:rPr>
                  <w:rFonts w:ascii="Times New Roman" w:cs="Times New Roman" w:eastAsia="Times New Roman" w:hAnsi="Times New Roman"/>
                  <w:color w:val="1155cc"/>
                  <w:sz w:val="24"/>
                  <w:szCs w:val="24"/>
                  <w:rtl w:val="0"/>
                </w:rPr>
                <w:t xml:space="preserve">Пракса на модулу психологија рада и организације - мастер</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25B">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20.0" w:type="dxa"/>
              <w:left w:w="20.0" w:type="dxa"/>
              <w:bottom w:w="20.0" w:type="dxa"/>
              <w:right w:w="20.0" w:type="dxa"/>
            </w:tcMar>
          </w:tcPr>
          <w:p w:rsidR="00000000" w:rsidDel="00000000" w:rsidP="00000000" w:rsidRDefault="00000000" w:rsidRPr="00000000" w14:paraId="0000025C">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shd w:fill="auto" w:val="clear"/>
            <w:tcMar>
              <w:top w:w="20.0" w:type="dxa"/>
              <w:left w:w="20.0" w:type="dxa"/>
              <w:bottom w:w="20.0" w:type="dxa"/>
              <w:right w:w="20.0" w:type="dxa"/>
            </w:tcMar>
          </w:tcPr>
          <w:p w:rsidR="00000000" w:rsidDel="00000000" w:rsidP="00000000" w:rsidRDefault="00000000" w:rsidRPr="00000000" w14:paraId="0000025D">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25E">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СИР</w:t>
            </w:r>
          </w:p>
        </w:tc>
        <w:tc>
          <w:tcPr>
            <w:shd w:fill="auto" w:val="clear"/>
            <w:tcMar>
              <w:top w:w="20.0" w:type="dxa"/>
              <w:left w:w="20.0" w:type="dxa"/>
              <w:bottom w:w="20.0" w:type="dxa"/>
              <w:right w:w="20.0" w:type="dxa"/>
            </w:tcMar>
          </w:tcPr>
          <w:p w:rsidR="00000000" w:rsidDel="00000000" w:rsidP="00000000" w:rsidRDefault="00000000" w:rsidRPr="00000000" w14:paraId="0000025F">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shd w:fill="auto" w:val="clear"/>
            <w:tcMar>
              <w:top w:w="20.0" w:type="dxa"/>
              <w:left w:w="20.0" w:type="dxa"/>
              <w:bottom w:w="20.0" w:type="dxa"/>
              <w:right w:w="20.0" w:type="dxa"/>
            </w:tcMar>
          </w:tcPr>
          <w:p w:rsidR="00000000" w:rsidDel="00000000" w:rsidP="00000000" w:rsidRDefault="00000000" w:rsidRPr="00000000" w14:paraId="00000260">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shd w:fill="auto" w:val="clear"/>
            <w:tcMar>
              <w:top w:w="20.0" w:type="dxa"/>
              <w:left w:w="20.0" w:type="dxa"/>
              <w:bottom w:w="20.0" w:type="dxa"/>
              <w:right w:w="20.0" w:type="dxa"/>
            </w:tcMar>
          </w:tcPr>
          <w:p w:rsidR="00000000" w:rsidDel="00000000" w:rsidP="00000000" w:rsidRDefault="00000000" w:rsidRPr="00000000" w14:paraId="00000261">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10</w:t>
            </w:r>
          </w:p>
        </w:tc>
      </w:tr>
      <w:tr>
        <w:trPr>
          <w:cantSplit w:val="0"/>
          <w:trHeight w:val="315" w:hRule="atLeast"/>
          <w:tblHeader w:val="0"/>
        </w:trPr>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262">
            <w:pPr>
              <w:spacing w:after="0" w:lineRule="auto"/>
              <w:jc w:val="both"/>
              <w:rPr>
                <w:rFonts w:ascii="Times New Roman" w:cs="Times New Roman" w:eastAsia="Times New Roman" w:hAnsi="Times New Roman"/>
                <w:color w:val="1155cc"/>
                <w:sz w:val="24"/>
                <w:szCs w:val="24"/>
              </w:rPr>
            </w:pPr>
            <w:hyperlink r:id="rId101">
              <w:r w:rsidDel="00000000" w:rsidR="00000000" w:rsidRPr="00000000">
                <w:rPr>
                  <w:rFonts w:ascii="Times New Roman" w:cs="Times New Roman" w:eastAsia="Times New Roman" w:hAnsi="Times New Roman"/>
                  <w:color w:val="1155cc"/>
                  <w:sz w:val="24"/>
                  <w:szCs w:val="24"/>
                  <w:rtl w:val="0"/>
                </w:rPr>
                <w:t xml:space="preserve">Завршни рад</w:t>
              </w:r>
            </w:hyperlink>
            <w:r w:rsidDel="00000000" w:rsidR="00000000" w:rsidRPr="00000000">
              <w:rPr>
                <w:rtl w:val="0"/>
              </w:rPr>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263">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264">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265">
            <w:pPr>
              <w:spacing w:after="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w:t>
            </w:r>
          </w:p>
        </w:tc>
      </w:tr>
    </w:tbl>
    <w:p w:rsidR="00000000" w:rsidDel="00000000" w:rsidP="00000000" w:rsidRDefault="00000000" w:rsidRPr="00000000" w14:paraId="00000266">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267">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Методе наставе у оквиру МАС психологије оријентисане су ка интерактивном раду и учењу студената. Реализацију интерактивне наставе на МАС психологије олакшава оптимални број уписаних студената, при чему, максимално 60 студената може бити уписано на целом студијском програму, а студенти се након уписа опредељују за један од четири понуђена модула. Тиме се ефикасно може остварити групна кохезија и обезбедити динамика социјалних односа током релизације наставних и ваннаставних активности у виду интерактивног облика наставе и рада у малим групама чиме се пружа могућност веће индивидуалне партиципације сваког студента, док се индивидалним и тимским активностима, попут израде истраживачких и семинарских радова,  подстиче самосталност и одговорност студената. Наведени облици наставе и начини учешћа доприносе развијању вештина критичког мишљења студената, а рад у тиму развијање вештина комуникације и стручне дискусије. На овај начин омогућено је да кроз непосредну комуникацију, интеракцију и континуирани самостални рад студенти стекну функционална знања и способности за њихову практичну примену, али и да се у наставном процесу ефикасно остварују дефинисани исходи наставних предмета и целокупног студијског програма.</w:t>
      </w:r>
    </w:p>
    <w:p w:rsidR="00000000" w:rsidDel="00000000" w:rsidP="00000000" w:rsidRDefault="00000000" w:rsidRPr="00000000" w14:paraId="00000268">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На сваком модулу студент бира и два предмета изборног блока за тај модул, који су формирани тако да су студенти у могућности да бирају са листе предмета у складу са својим интересовањима и склоностима, као и темом коју намеравају да раде за завршни – мастер рад. Листа понуђених предмета конципирана је тако да буду заступљене савремене теме психологије као теоријске и примењене науке, релевантне за области на које се односе модули студијског програма. Изборни предмети треба да профилишу специфичне склоности, интересовања и аспирације кандидата, да припреме кандидата за рад у пракси и за наставак усавршвања кроз докторске студије. Статус обавезног предмета има и Стручна пракса (6 ЕСПБ) чији садржај одговара модулу студијског прогарама и која представља значајан сегмент наставе на мастер студијама. Циљ стручне праксе је да студентима омогући и олакша примену научних и стручних знања у пракси, ради употпуњавања теоријског знања практичним, стицања искуства професионалног рада и успешнијег овладавања вештинама чије је стицање предвиђено студијским програмом. Анализом спецификације наставних предмета можемо уочити да већина њих унутар предиспитних обавеза или редовних активности на предавањима и вежбама укључује самостално или у групи израду семинарских радова, истраживачких нацрта, истраживачких пројеката, а врло често и усмено представљање резултата свог рада. На овај начин обезбеђује се интерактивна форма наставе подстичући развој критичке рефлексије усмерене на облике практичне примене знања и вештина, стваралачког мишљења, вештина писаног и усменог изражавања, али и саме припреме студената за наставу. Између осталог, индивидуалним активностима, попут различитих семинарских радова или пројектних појединачних задатака, подстиче се креативност, самосталност и одговорност студената. Континуираном евалуацијом наставници и сарадници евидентирају и вреднују све активности студената на транспарентан начин. На почетку семестра, предметни наставници упознају студенте са садржајем силабуса, предиспитним и испитним обавезама, указују на кључне елементе оцењивања и вредност бодова које свака од активности носи. Силабуси наставних предмета су, такође, јавно доступни на интернет порталу Филозофског факултета тако да се са њима студенти могу упознати и електронским путем (https://www.f.bg.ac.rs/psihologija/program/master/2021).</w:t>
      </w:r>
    </w:p>
    <w:p w:rsidR="00000000" w:rsidDel="00000000" w:rsidP="00000000" w:rsidRDefault="00000000" w:rsidRPr="00000000" w14:paraId="00000269">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Оцењивање успешности студената базира се на  интензивном и систематском праћењу њиховог рада. На основу броја поена које студент стекне реализацијом предиспитних обавеза и полагањем испита (максимум 100 поена), формира се коначна оцена за сваки наставни предмет. Број поена које студент може да стекне испуњавањем предиспитних обавеза на различитим предметима износи од 30 до 70. Силабусом сваког наставног предмета спецификоване су активности студената и број поена које носе. Укупан број поена на предмету укључује: (1) поене које студент стиче за различите врсте активности током наставе (на пример, у групном раду, дискусији, припремама за часове...), (2) поене које студент стиче извршавањем осталих предиспитних обавеза предвиђених програмом предмета (нпр. споменуте активности попут писања семинарских радова, израде пројеката истраживања, колоквијума), и (3) поене које студент стиче полагањем испита, при чему програми различитих предмета предвиђају различите начине полагања испита (писмени, усмени, практични; или њихова комбинација) .</w:t>
      </w:r>
    </w:p>
    <w:p w:rsidR="00000000" w:rsidDel="00000000" w:rsidP="00000000" w:rsidRDefault="00000000" w:rsidRPr="00000000" w14:paraId="0000026A">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Према подацима стручне службе, просечно трајање студирања у претходне три године на МАС психологије је на сасвим задовољавајућем нивоу (2021/22 - 1,9 год; 2022/23-1,9 год; 2023/24 -2 год.) (Табела 4.3.). Овакви резултати дају потврду високог квалитета студената који уписују овај студијски програм и њихове мотивисаности за студирање. Као један  од индикатора квалитета студената, свакако треба узети у обзир и оне који се односе на мобилност студената, односно њихов боравак на страним високошколским установама. У том погледу Одељење за психологију такође настоји да активно учествује на Еразмус+ пројектима.</w:t>
      </w:r>
    </w:p>
    <w:p w:rsidR="00000000" w:rsidDel="00000000" w:rsidP="00000000" w:rsidRDefault="00000000" w:rsidRPr="00000000" w14:paraId="0000026B">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Важан сегмeнт одржања квалитета студијског програма обезбеђује се и кроз сарадњу Филозофског факултета са Националном службом за запошљавање која пружа информације о потребама тржишта рада и потражњи за профилима који би потенцијално могли да буду школовани на факултету, укључујући и Одељење за психологију. У складу са тим, важно поље деловања Одељења за психологију  је да своје будуће активности усмери ка директном умрежавању са различитим привредним субјектима и организацијама које, свака из свог угла и врсте делатности, изражавају потребу за квалификованим стручним кадром. Одељење за психологију настоји да развије што ширу мрежу сарадника са циљем усаглашавања студијског програма и исхода учења у складу са компетенцијама које су неопходне  пре свега струци струци тј.психолошкој делатности у најширем смислу.</w:t>
      </w:r>
    </w:p>
    <w:p w:rsidR="00000000" w:rsidDel="00000000" w:rsidP="00000000" w:rsidRDefault="00000000" w:rsidRPr="00000000" w14:paraId="0000026C">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Мере и поступци спровођења контроле студијског програма МАС психологије  врше се кроз  евалуирање студената и послодаваца  (Прилог 4.1. и  Прилог 4.2. и у додатку анкете за студенте и послодавце).</w:t>
      </w:r>
    </w:p>
    <w:p w:rsidR="00000000" w:rsidDel="00000000" w:rsidP="00000000" w:rsidRDefault="00000000" w:rsidRPr="00000000" w14:paraId="0000026D">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4.2. SWOT анализа квалитета студијског програма МАС психологије</w:t>
      </w:r>
      <w:r w:rsidDel="00000000" w:rsidR="00000000" w:rsidRPr="00000000">
        <w:rPr>
          <w:rtl w:val="0"/>
        </w:rPr>
      </w:r>
    </w:p>
    <w:tbl>
      <w:tblPr>
        <w:tblStyle w:val="Table4"/>
        <w:tblW w:w="9360.000000000002"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3261"/>
        <w:gridCol w:w="220"/>
        <w:gridCol w:w="900"/>
        <w:gridCol w:w="3831"/>
        <w:gridCol w:w="221"/>
        <w:gridCol w:w="927"/>
        <w:tblGridChange w:id="0">
          <w:tblGrid>
            <w:gridCol w:w="3261"/>
            <w:gridCol w:w="220"/>
            <w:gridCol w:w="900"/>
            <w:gridCol w:w="3831"/>
            <w:gridCol w:w="221"/>
            <w:gridCol w:w="927"/>
          </w:tblGrid>
        </w:tblGridChange>
      </w:tblGrid>
      <w:tr>
        <w:trPr>
          <w:cantSplit w:val="0"/>
          <w:trHeight w:val="375" w:hRule="atLeast"/>
          <w:tblHeader w:val="0"/>
        </w:trPr>
        <w:tc>
          <w:tcPr>
            <w:gridSpan w:val="3"/>
            <w:tcBorders>
              <w:top w:color="000000" w:space="0" w:sz="8" w:val="single"/>
              <w:left w:color="000000" w:space="0" w:sz="8" w:val="single"/>
              <w:bottom w:color="000000" w:space="0" w:sz="8" w:val="single"/>
              <w:right w:color="000000" w:space="0" w:sz="8" w:val="single"/>
            </w:tcBorders>
            <w:shd w:fill="00b050" w:val="clear"/>
            <w:tcMar>
              <w:top w:w="0.0" w:type="dxa"/>
              <w:left w:w="100.0" w:type="dxa"/>
              <w:bottom w:w="0.0" w:type="dxa"/>
              <w:right w:w="100.0" w:type="dxa"/>
            </w:tcMar>
          </w:tcPr>
          <w:p w:rsidR="00000000" w:rsidDel="00000000" w:rsidP="00000000" w:rsidRDefault="00000000" w:rsidRPr="00000000" w14:paraId="0000026E">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ПРЕДНОСТИ</w:t>
            </w:r>
          </w:p>
        </w:tc>
        <w:tc>
          <w:tcPr>
            <w:gridSpan w:val="3"/>
            <w:tcBorders>
              <w:top w:color="000000" w:space="0" w:sz="8" w:val="single"/>
              <w:bottom w:color="000000" w:space="0" w:sz="8" w:val="single"/>
              <w:right w:color="000000" w:space="0" w:sz="8" w:val="single"/>
            </w:tcBorders>
            <w:shd w:fill="92d050" w:val="clear"/>
            <w:tcMar>
              <w:top w:w="0.0" w:type="dxa"/>
              <w:left w:w="100.0" w:type="dxa"/>
              <w:bottom w:w="0.0" w:type="dxa"/>
              <w:right w:w="100.0" w:type="dxa"/>
            </w:tcMar>
          </w:tcPr>
          <w:p w:rsidR="00000000" w:rsidDel="00000000" w:rsidP="00000000" w:rsidRDefault="00000000" w:rsidRPr="00000000" w14:paraId="00000271">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СЛАБОСТИ</w:t>
            </w:r>
          </w:p>
        </w:tc>
      </w:tr>
      <w:tr>
        <w:trPr>
          <w:cantSplit w:val="0"/>
          <w:trHeight w:val="82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74">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Студијски програм акредитован је у законским роковима</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75">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77">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Анкетирање послодаваца чији су запослени завршили  МАС на Одељењу за психологију </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78">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rHeight w:val="82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7A">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Потпуна усаглашеност циљева и садржаја студијског програма и исхода учења</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7B">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7D">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Недовољна повезаност са дипломираним студентима</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7E">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rHeight w:val="82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80">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Циљеви студијског програма усклађени су са циљевима учења</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81">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83">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Неразвијен систем прикупљања информација од послодаваца о компетенцијама свршених студената</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84">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rHeight w:val="115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86">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Усаглашеност ЕСПБ оптерећења са активностима учења нужним за достизање жељених исхода</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87">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89">
            <w:pPr>
              <w:spacing w:after="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Развијање програма мобилности студената</w:t>
            </w:r>
          </w:p>
          <w:p w:rsidR="00000000" w:rsidDel="00000000" w:rsidP="00000000" w:rsidRDefault="00000000" w:rsidRPr="00000000" w14:paraId="0000028A">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8B">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rHeight w:val="190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8D">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Радно оптерећење студената не прелази максимални оквир (уравнотежена је расподела обавезних и изборних предмета, и између кључних предмета на студијском програму)</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8E">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90">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Подстицање боравка страних студената на Одељењу</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91">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rHeight w:val="136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93">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Адекватно и континуирано вредновање предиспитних обавезао пружа наставнику објективнију слику о усвајању исхода учења</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94">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96">
            <w:pPr>
              <w:spacing w:after="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Студијски програм ретко уписују кандидати из иностранства</w:t>
            </w:r>
          </w:p>
          <w:p w:rsidR="00000000" w:rsidDel="00000000" w:rsidP="00000000" w:rsidRDefault="00000000" w:rsidRPr="00000000" w14:paraId="00000297">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98">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rHeight w:val="115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9A">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Међусобна усаглашеност исхода учења и компетенција свршених студената на бази дескриптора квалификација</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9B">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9D">
            <w:pPr>
              <w:spacing w:after="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Недовољна заступљеност стручне праксе</w:t>
            </w:r>
          </w:p>
          <w:p w:rsidR="00000000" w:rsidDel="00000000" w:rsidP="00000000" w:rsidRDefault="00000000" w:rsidRPr="00000000" w14:paraId="0000029E">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9F">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rHeight w:val="136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A1">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Систем оцењивања заснован је на мерењу исхода</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A2">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A4">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Демотивисаност студената да конкуришу за програме размене студената услед недостатка финансијских средстава или језичких баријера</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A5">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rHeight w:val="115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A7">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Висока способност функционалне интеграције знања и вештина</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A8">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AA">
            <w:pPr>
              <w:spacing w:after="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Мали број студената користи програме мобилности</w:t>
            </w:r>
          </w:p>
          <w:p w:rsidR="00000000" w:rsidDel="00000000" w:rsidP="00000000" w:rsidRDefault="00000000" w:rsidRPr="00000000" w14:paraId="000002AB">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AC">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rHeight w:val="82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AE">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Континуирано осавремењивање студијског програма</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AF">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B1">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B2">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r>
      <w:tr>
        <w:trPr>
          <w:cantSplit w:val="0"/>
          <w:trHeight w:val="82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B4">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Висока заинтересованост кандидата за студијски програм</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B5">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B7">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B8">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r>
      <w:tr>
        <w:trPr>
          <w:cantSplit w:val="0"/>
          <w:trHeight w:val="133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BA">
            <w:pPr>
              <w:spacing w:after="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Развијени су поступци за праћење квалитета студијског програма</w:t>
            </w:r>
          </w:p>
          <w:p w:rsidR="00000000" w:rsidDel="00000000" w:rsidP="00000000" w:rsidRDefault="00000000" w:rsidRPr="00000000" w14:paraId="000002BB">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BC">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BE">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BF">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r>
      <w:tr>
        <w:trPr>
          <w:cantSplit w:val="0"/>
          <w:trHeight w:val="187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C1">
            <w:pPr>
              <w:spacing w:after="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Квалитетно осмишњен програм доприноси пријави већег броја</w:t>
            </w:r>
          </w:p>
          <w:p w:rsidR="00000000" w:rsidDel="00000000" w:rsidP="00000000" w:rsidRDefault="00000000" w:rsidRPr="00000000" w14:paraId="000002C2">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кандидата за упис на студије што даје  прилике за селекцију квалитетнијих кандидата</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C3">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C5">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C6">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r>
      <w:tr>
        <w:trPr>
          <w:cantSplit w:val="0"/>
          <w:trHeight w:val="82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C8">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Потпуна доступност информација о  завршном раду и стручној пракси</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C9">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CB">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CC">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r>
      <w:tr>
        <w:trPr>
          <w:cantSplit w:val="0"/>
          <w:trHeight w:val="109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CE">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Сва усвојена документа о студијском  програму присутна су на званичној страници факултета</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CF">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D1">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D2">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r>
      <w:tr>
        <w:trPr>
          <w:cantSplit w:val="0"/>
          <w:trHeight w:val="160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D4">
            <w:pPr>
              <w:spacing w:after="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Реално је процењен број потенцијалних  студената за који су акредитовани студијски</w:t>
            </w:r>
          </w:p>
          <w:p w:rsidR="00000000" w:rsidDel="00000000" w:rsidP="00000000" w:rsidRDefault="00000000" w:rsidRPr="00000000" w14:paraId="000002D5">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програми</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D6">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D8">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D9">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r>
      <w:tr>
        <w:trPr>
          <w:cantSplit w:val="0"/>
          <w:trHeight w:val="139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DB">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Квалитет студената чини их конкурентним на програмима стипендирања и финансијску подршку за слушање семестрау иностранству</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DC">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DE">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DF">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r>
      <w:tr>
        <w:trPr>
          <w:cantSplit w:val="0"/>
          <w:trHeight w:val="109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E1">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Сва усвојена документа о студијском  програму присутна су на званичној страници факултета</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E2">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E4">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E5">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r>
      <w:tr>
        <w:trPr>
          <w:cantSplit w:val="0"/>
          <w:trHeight w:val="160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E7">
            <w:pPr>
              <w:spacing w:after="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Реално је процењен број потенцијалних  студената за који су акредитовани студијски</w:t>
            </w:r>
          </w:p>
          <w:p w:rsidR="00000000" w:rsidDel="00000000" w:rsidP="00000000" w:rsidRDefault="00000000" w:rsidRPr="00000000" w14:paraId="000002E8">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програми</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E9">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EB">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EC">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r>
      <w:tr>
        <w:trPr>
          <w:cantSplit w:val="0"/>
          <w:trHeight w:val="139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EE">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Квалитет студената чини их конкурентним на програмима стипендирања и финансијску подршку за слушање семестрау иностранству</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EF">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F1">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F2">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r>
      <w:tr>
        <w:trPr>
          <w:cantSplit w:val="0"/>
          <w:trHeight w:val="375" w:hRule="atLeast"/>
          <w:tblHeader w:val="0"/>
        </w:trPr>
        <w:tc>
          <w:tcPr>
            <w:gridSpan w:val="3"/>
            <w:tcBorders>
              <w:left w:color="000000" w:space="0" w:sz="8" w:val="single"/>
              <w:bottom w:color="000000" w:space="0" w:sz="8" w:val="single"/>
              <w:right w:color="000000" w:space="0" w:sz="8" w:val="single"/>
            </w:tcBorders>
            <w:shd w:fill="00b050" w:val="clear"/>
            <w:tcMar>
              <w:top w:w="0.0" w:type="dxa"/>
              <w:left w:w="100.0" w:type="dxa"/>
              <w:bottom w:w="0.0" w:type="dxa"/>
              <w:right w:w="100.0" w:type="dxa"/>
            </w:tcMar>
          </w:tcPr>
          <w:p w:rsidR="00000000" w:rsidDel="00000000" w:rsidP="00000000" w:rsidRDefault="00000000" w:rsidRPr="00000000" w14:paraId="000002F4">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МОГУЋНОСТИ</w:t>
            </w:r>
          </w:p>
        </w:tc>
        <w:tc>
          <w:tcPr>
            <w:gridSpan w:val="3"/>
            <w:tcBorders>
              <w:bottom w:color="000000" w:space="0" w:sz="8" w:val="single"/>
              <w:right w:color="000000" w:space="0" w:sz="8" w:val="single"/>
            </w:tcBorders>
            <w:shd w:fill="92d050" w:val="clear"/>
            <w:tcMar>
              <w:top w:w="0.0" w:type="dxa"/>
              <w:left w:w="100.0" w:type="dxa"/>
              <w:bottom w:w="0.0" w:type="dxa"/>
              <w:right w:w="100.0" w:type="dxa"/>
            </w:tcMar>
          </w:tcPr>
          <w:p w:rsidR="00000000" w:rsidDel="00000000" w:rsidP="00000000" w:rsidRDefault="00000000" w:rsidRPr="00000000" w14:paraId="000002F7">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ОПАСНОСТИ</w:t>
            </w:r>
          </w:p>
        </w:tc>
      </w:tr>
      <w:tr>
        <w:trPr>
          <w:cantSplit w:val="0"/>
          <w:trHeight w:val="1365" w:hRule="atLeast"/>
          <w:tblHeader w:val="0"/>
        </w:trPr>
        <w:tc>
          <w:tcPr>
            <w:gridSpan w:val="2"/>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FA">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Умрежавање са професионалним/стручним удружењима</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FC">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FD">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Економска криза и неадекватна материјална ситуација ограничавају избор студијског програма сходно финансијској ситуацији мање према атрактивности и квалитету</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2FF">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rHeight w:val="1365" w:hRule="atLeast"/>
          <w:tblHeader w:val="0"/>
        </w:trPr>
        <w:tc>
          <w:tcPr>
            <w:gridSpan w:val="2"/>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00">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Континуирано праћење професионалног развоја бивших студената</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02">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03">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Пратећи логистички и институционални проблеми који потичу са Универзитета као носиоца међународне сарадње и мобилности студената</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05">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rHeight w:val="1095" w:hRule="atLeast"/>
          <w:tblHeader w:val="0"/>
        </w:trPr>
        <w:tc>
          <w:tcPr>
            <w:gridSpan w:val="2"/>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06">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Јачање сарадње са бившим студентима</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08">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09">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Изостајање адекватне финансијске подршке од стране државе за одређене активности које иду уз мобилност студената</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0B">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rHeight w:val="1095" w:hRule="atLeast"/>
          <w:tblHeader w:val="0"/>
        </w:trPr>
        <w:tc>
          <w:tcPr>
            <w:gridSpan w:val="2"/>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0C">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Конципирање модула у складу са постојећим потенцијалима и ресурсима Факултета и Одељења</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0E">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0F">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Недовољна мотивисаност редовних и дипломираних студената да искажу своја мишљења о квалитету студијског програма</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11">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rHeight w:val="1365" w:hRule="atLeast"/>
          <w:tblHeader w:val="0"/>
        </w:trPr>
        <w:tc>
          <w:tcPr>
            <w:gridSpan w:val="2"/>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12">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Прикупљање података о индивидуалним активностима наставника и сарадника на пољу унапређења квалитета наставе</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14">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15">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Недовољна мотивисаност послодаваца да учествују у анкетирању</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17">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rHeight w:val="825" w:hRule="atLeast"/>
          <w:tblHeader w:val="0"/>
        </w:trPr>
        <w:tc>
          <w:tcPr>
            <w:gridSpan w:val="2"/>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18">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Израда плана мера које би допринеле дужини студирања у предвиђеним оквирима</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1A">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1B">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1D">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r>
      <w:tr>
        <w:trPr>
          <w:cantSplit w:val="0"/>
          <w:trHeight w:val="795" w:hRule="atLeast"/>
          <w:tblHeader w:val="0"/>
        </w:trPr>
        <w:tc>
          <w:tcPr>
            <w:gridSpan w:val="6"/>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1E">
            <w:pPr>
              <w:spacing w:after="0" w:line="360" w:lineRule="auto"/>
              <w:jc w:val="both"/>
              <w:rPr>
                <w:rFonts w:ascii="Times New Roman" w:cs="Times New Roman" w:eastAsia="Times New Roman" w:hAnsi="Times New Roman"/>
                <w:sz w:val="24"/>
                <w:szCs w:val="24"/>
              </w:rPr>
            </w:pPr>
            <w:sdt>
              <w:sdtPr>
                <w:tag w:val="goog_rdk_23"/>
              </w:sdtPr>
              <w:sdtContent>
                <w:r w:rsidDel="00000000" w:rsidR="00000000" w:rsidRPr="00000000">
                  <w:rPr>
                    <w:rFonts w:ascii="Gungsuh" w:cs="Gungsuh" w:eastAsia="Gungsuh" w:hAnsi="Gungsuh"/>
                    <w:sz w:val="24"/>
                    <w:szCs w:val="24"/>
                    <w:rtl w:val="0"/>
                  </w:rPr>
                  <w:t xml:space="preserve">Скала за квантификацију процене: +++ → високо значајно; ++ → средње значајно; + → мало значајно; 0 → без значајности</w:t>
                </w:r>
              </w:sdtContent>
            </w:sdt>
          </w:p>
        </w:tc>
      </w:tr>
      <w:tr>
        <w:trPr>
          <w:cantSplit w:val="0"/>
          <w:trHeight w:val="485"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324">
            <w:pPr>
              <w:spacing w:after="0" w:line="360" w:lineRule="auto"/>
              <w:ind w:firstLine="360"/>
              <w:jc w:val="both"/>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325">
            <w:pPr>
              <w:spacing w:after="0" w:line="360" w:lineRule="auto"/>
              <w:ind w:firstLine="360"/>
              <w:jc w:val="both"/>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326">
            <w:pPr>
              <w:spacing w:after="0" w:line="360" w:lineRule="auto"/>
              <w:ind w:firstLine="360"/>
              <w:jc w:val="both"/>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327">
            <w:pPr>
              <w:spacing w:after="0" w:line="360" w:lineRule="auto"/>
              <w:ind w:firstLine="360"/>
              <w:jc w:val="both"/>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328">
            <w:pPr>
              <w:spacing w:after="0" w:line="360" w:lineRule="auto"/>
              <w:ind w:firstLine="360"/>
              <w:jc w:val="both"/>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329">
            <w:pPr>
              <w:spacing w:after="0" w:line="360" w:lineRule="auto"/>
              <w:ind w:firstLine="360"/>
              <w:jc w:val="both"/>
              <w:rPr>
                <w:rFonts w:ascii="Times New Roman" w:cs="Times New Roman" w:eastAsia="Times New Roman" w:hAnsi="Times New Roman"/>
                <w:sz w:val="24"/>
                <w:szCs w:val="24"/>
              </w:rPr>
            </w:pPr>
            <w:r w:rsidDel="00000000" w:rsidR="00000000" w:rsidRPr="00000000">
              <w:rPr>
                <w:rtl w:val="0"/>
              </w:rPr>
            </w:r>
          </w:p>
        </w:tc>
      </w:tr>
    </w:tbl>
    <w:p w:rsidR="00000000" w:rsidDel="00000000" w:rsidP="00000000" w:rsidRDefault="00000000" w:rsidRPr="00000000" w14:paraId="0000032A">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32B">
      <w:pPr>
        <w:spacing w:after="24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4.3. Предлог мера и активности за унапређење квалитета стандарда 4</w:t>
      </w:r>
    </w:p>
    <w:p w:rsidR="00000000" w:rsidDel="00000000" w:rsidP="00000000" w:rsidRDefault="00000000" w:rsidRPr="00000000" w14:paraId="0000032C">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 темељу анализе студијског програма МАС психологије, урађене сходно утврђеном Правилнику о стандардима и поступку за акредитацију високошколских установа и студијских програма, може се констатовати да они испуњавају Стандард 4.  Измењен, допуњен и креиран програм мастер студија настао је као резултат сталног критичког преиспитивања постојећег наставног програма и као израз интенције Одељења за психологију да достигне највиши ниво квалитета студијског програма и компетенција дипломираних студената. Ипак, и поред вредних ресурса и прикупљених информација, још увек постоји простор у коме Одељење може деловати и даље се развијати. С тим у вези могло би се даље усмеравати ка:  (1) Проширивању начина прикупљања повратних информација од послодаваца, представника Националне службе за запошљавање и других одговарајућих стручних организација и удружења о компентентности дипломираних студената, (2) Континуираном раду на усавршавању квалитета наставе уважавањем мишљења послодаваца, редовних и дипломираних студената, (3) Унапредити мобилност студената јачањем постојећих сарадњи и уговарањем нових партнерских односа, (4) Развити систем бодовања ваннаставних активности студената са циљем мотивисања студената за рад у области контроле квалитета, (5) Иницијативности у креирању програма који би били атрактивни студентима из региона и других страних високошколских установа, билингвалних студијских програма, или специјализованих програма на неком од светских језика а који би привукли студенте из иностранства.</w:t>
      </w:r>
    </w:p>
    <w:p w:rsidR="00000000" w:rsidDel="00000000" w:rsidP="00000000" w:rsidRDefault="00000000" w:rsidRPr="00000000" w14:paraId="0000032D">
      <w:pPr>
        <w:spacing w:after="24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Показатељи и прилози за стандард 4: </w:t>
      </w:r>
    </w:p>
    <w:p w:rsidR="00000000" w:rsidDel="00000000" w:rsidP="00000000" w:rsidRDefault="00000000" w:rsidRPr="00000000" w14:paraId="0000032E">
      <w:pPr>
        <w:spacing w:after="0" w:line="360" w:lineRule="auto"/>
        <w:jc w:val="both"/>
        <w:rPr>
          <w:rFonts w:ascii="Times New Roman" w:cs="Times New Roman" w:eastAsia="Times New Roman" w:hAnsi="Times New Roman"/>
          <w:sz w:val="24"/>
          <w:szCs w:val="24"/>
        </w:rPr>
      </w:pPr>
      <w:hyperlink w:anchor="bookmark=id.24b146n1x89w">
        <w:r w:rsidDel="00000000" w:rsidR="00000000" w:rsidRPr="00000000">
          <w:rPr>
            <w:rFonts w:ascii="Times New Roman" w:cs="Times New Roman" w:eastAsia="Times New Roman" w:hAnsi="Times New Roman"/>
            <w:b w:val="1"/>
            <w:color w:val="1155cc"/>
            <w:sz w:val="24"/>
            <w:szCs w:val="24"/>
            <w:u w:val="single"/>
            <w:rtl w:val="0"/>
          </w:rPr>
          <w:t xml:space="preserve">Табела 4.1</w:t>
        </w:r>
      </w:hyperlink>
      <w:r w:rsidDel="00000000" w:rsidR="00000000" w:rsidRPr="00000000">
        <w:rPr>
          <w:rFonts w:ascii="Times New Roman" w:cs="Times New Roman" w:eastAsia="Times New Roman" w:hAnsi="Times New Roman"/>
          <w:sz w:val="24"/>
          <w:szCs w:val="24"/>
          <w:rtl w:val="0"/>
        </w:rPr>
        <w:t xml:space="preserve">. Листа свих студијских програма који су акредитовани на високошколској установи од 2011. године са укупним бројем уписаних студената на свим годинама студија у текућој и претходне 2 школске године </w:t>
      </w:r>
    </w:p>
    <w:p w:rsidR="00000000" w:rsidDel="00000000" w:rsidP="00000000" w:rsidRDefault="00000000" w:rsidRPr="00000000" w14:paraId="0000032F">
      <w:pPr>
        <w:spacing w:after="0" w:line="360" w:lineRule="auto"/>
        <w:jc w:val="both"/>
        <w:rPr>
          <w:rFonts w:ascii="Times New Roman" w:cs="Times New Roman" w:eastAsia="Times New Roman" w:hAnsi="Times New Roman"/>
          <w:sz w:val="24"/>
          <w:szCs w:val="24"/>
        </w:rPr>
      </w:pPr>
      <w:hyperlink w:anchor="bookmark=id.saczbc9cne6v">
        <w:r w:rsidDel="00000000" w:rsidR="00000000" w:rsidRPr="00000000">
          <w:rPr>
            <w:rFonts w:ascii="Times New Roman" w:cs="Times New Roman" w:eastAsia="Times New Roman" w:hAnsi="Times New Roman"/>
            <w:b w:val="1"/>
            <w:color w:val="1155cc"/>
            <w:sz w:val="24"/>
            <w:szCs w:val="24"/>
            <w:u w:val="single"/>
            <w:rtl w:val="0"/>
          </w:rPr>
          <w:t xml:space="preserve">Табела 4.2.</w:t>
        </w:r>
      </w:hyperlink>
      <w:r w:rsidDel="00000000" w:rsidR="00000000" w:rsidRPr="00000000">
        <w:rPr>
          <w:rFonts w:ascii="Times New Roman" w:cs="Times New Roman" w:eastAsia="Times New Roman" w:hAnsi="Times New Roman"/>
          <w:sz w:val="24"/>
          <w:szCs w:val="24"/>
          <w:rtl w:val="0"/>
        </w:rPr>
        <w:t xml:space="preserve"> Број и проценат дипломираних студената МАС психологије (у  односу  на  број  уписаних)  у претходне 3 школске године у  оквиру  акредитованих  студијских програма. Ови подаци се израчунавају тако што се укупан број студената који су дипломирали у школској години (до 30. 09.) подели бројем студената уписаних у прву годину студија исте школске године. Податке показати посебно за сваки ниво студија. </w:t>
      </w:r>
    </w:p>
    <w:p w:rsidR="00000000" w:rsidDel="00000000" w:rsidP="00000000" w:rsidRDefault="00000000" w:rsidRPr="00000000" w14:paraId="00000330">
      <w:pPr>
        <w:spacing w:after="0" w:line="360" w:lineRule="auto"/>
        <w:jc w:val="both"/>
        <w:rPr>
          <w:rFonts w:ascii="Times New Roman" w:cs="Times New Roman" w:eastAsia="Times New Roman" w:hAnsi="Times New Roman"/>
          <w:sz w:val="24"/>
          <w:szCs w:val="24"/>
        </w:rPr>
      </w:pPr>
      <w:hyperlink w:anchor="bookmark=id.vl6lzt7ovsol">
        <w:r w:rsidDel="00000000" w:rsidR="00000000" w:rsidRPr="00000000">
          <w:rPr>
            <w:rFonts w:ascii="Times New Roman" w:cs="Times New Roman" w:eastAsia="Times New Roman" w:hAnsi="Times New Roman"/>
            <w:b w:val="1"/>
            <w:color w:val="1155cc"/>
            <w:sz w:val="24"/>
            <w:szCs w:val="24"/>
            <w:u w:val="single"/>
            <w:rtl w:val="0"/>
          </w:rPr>
          <w:t xml:space="preserve">Табела 4.3.</w:t>
        </w:r>
      </w:hyperlink>
      <w:r w:rsidDel="00000000" w:rsidR="00000000" w:rsidRPr="00000000">
        <w:rPr>
          <w:rFonts w:ascii="Times New Roman" w:cs="Times New Roman" w:eastAsia="Times New Roman" w:hAnsi="Times New Roman"/>
          <w:sz w:val="24"/>
          <w:szCs w:val="24"/>
          <w:rtl w:val="0"/>
        </w:rPr>
        <w:t xml:space="preserve"> Просечно трајање студија МАС психологије у претходне 3 школске године. Овај податак се добија тако што се за студенте МАС психологије који су дипломирали до краја школске године (до 30.09.) израчуна просечно трајање студирања. Податке показати посебно за сваки ниво студија</w:t>
      </w:r>
    </w:p>
    <w:p w:rsidR="00000000" w:rsidDel="00000000" w:rsidP="00000000" w:rsidRDefault="00000000" w:rsidRPr="00000000" w14:paraId="00000331">
      <w:pPr>
        <w:spacing w:after="0" w:line="360" w:lineRule="auto"/>
        <w:jc w:val="both"/>
        <w:rPr>
          <w:rFonts w:ascii="Times New Roman" w:cs="Times New Roman" w:eastAsia="Times New Roman" w:hAnsi="Times New Roman"/>
          <w:sz w:val="24"/>
          <w:szCs w:val="24"/>
        </w:rPr>
      </w:pPr>
      <w:hyperlink w:anchor="bookmark=id.4ekhnf5m2alp">
        <w:r w:rsidDel="00000000" w:rsidR="00000000" w:rsidRPr="00000000">
          <w:rPr>
            <w:rFonts w:ascii="Times New Roman" w:cs="Times New Roman" w:eastAsia="Times New Roman" w:hAnsi="Times New Roman"/>
            <w:b w:val="1"/>
            <w:color w:val="1155cc"/>
            <w:sz w:val="24"/>
            <w:szCs w:val="24"/>
            <w:u w:val="single"/>
            <w:rtl w:val="0"/>
          </w:rPr>
          <w:t xml:space="preserve">Прилог 4.1.</w:t>
        </w:r>
      </w:hyperlink>
      <w:r w:rsidDel="00000000" w:rsidR="00000000" w:rsidRPr="00000000">
        <w:rPr>
          <w:rFonts w:ascii="Times New Roman" w:cs="Times New Roman" w:eastAsia="Times New Roman" w:hAnsi="Times New Roman"/>
          <w:sz w:val="24"/>
          <w:szCs w:val="24"/>
          <w:rtl w:val="0"/>
        </w:rPr>
        <w:t xml:space="preserve"> Анализа резултата анкета о мишљењу дипломираних студената о квалитету студијског програма и постигнутим исходима учења. </w:t>
      </w:r>
    </w:p>
    <w:p w:rsidR="00000000" w:rsidDel="00000000" w:rsidP="00000000" w:rsidRDefault="00000000" w:rsidRPr="00000000" w14:paraId="00000332">
      <w:pPr>
        <w:spacing w:after="0" w:line="360" w:lineRule="auto"/>
        <w:jc w:val="both"/>
        <w:rPr>
          <w:rFonts w:ascii="Times New Roman" w:cs="Times New Roman" w:eastAsia="Times New Roman" w:hAnsi="Times New Roman"/>
          <w:sz w:val="24"/>
          <w:szCs w:val="24"/>
        </w:rPr>
      </w:pPr>
      <w:hyperlink w:anchor="bookmark=id.kygzhqkfk7n6">
        <w:r w:rsidDel="00000000" w:rsidR="00000000" w:rsidRPr="00000000">
          <w:rPr>
            <w:rFonts w:ascii="Times New Roman" w:cs="Times New Roman" w:eastAsia="Times New Roman" w:hAnsi="Times New Roman"/>
            <w:b w:val="1"/>
            <w:color w:val="1155cc"/>
            <w:sz w:val="24"/>
            <w:szCs w:val="24"/>
            <w:u w:val="single"/>
            <w:rtl w:val="0"/>
          </w:rPr>
          <w:t xml:space="preserve">Прилог 4.2.</w:t>
        </w:r>
      </w:hyperlink>
      <w:r w:rsidDel="00000000" w:rsidR="00000000" w:rsidRPr="00000000">
        <w:rPr>
          <w:rFonts w:ascii="Times New Roman" w:cs="Times New Roman" w:eastAsia="Times New Roman" w:hAnsi="Times New Roman"/>
          <w:sz w:val="24"/>
          <w:szCs w:val="24"/>
          <w:rtl w:val="0"/>
        </w:rPr>
        <w:t xml:space="preserve"> Анализа резултата анкета о задовољству послодаваца стеченим квалификацијама дипломаца.  </w:t>
      </w:r>
    </w:p>
    <w:p w:rsidR="00000000" w:rsidDel="00000000" w:rsidP="00000000" w:rsidRDefault="00000000" w:rsidRPr="00000000" w14:paraId="00000333">
      <w:pPr>
        <w:spacing w:after="0" w:line="360" w:lineRule="auto"/>
        <w:rPr>
          <w:rFonts w:ascii="Times New Roman" w:cs="Times New Roman" w:eastAsia="Times New Roman" w:hAnsi="Times New Roman"/>
          <w:b w:val="1"/>
          <w:sz w:val="24"/>
          <w:szCs w:val="24"/>
        </w:rPr>
      </w:pPr>
      <w:r w:rsidDel="00000000" w:rsidR="00000000" w:rsidRPr="00000000">
        <w:rPr>
          <w:rtl w:val="0"/>
        </w:rPr>
      </w:r>
    </w:p>
    <w:bookmarkStart w:colFirst="0" w:colLast="0" w:name="bookmark=kix.2co01cvt39cw" w:id="4"/>
    <w:bookmarkEnd w:id="4"/>
    <w:p w:rsidR="00000000" w:rsidDel="00000000" w:rsidP="00000000" w:rsidRDefault="00000000" w:rsidRPr="00000000" w14:paraId="00000334">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Стандард 5. Квалитет наставног процеса</w:t>
      </w:r>
    </w:p>
    <w:p w:rsidR="00000000" w:rsidDel="00000000" w:rsidP="00000000" w:rsidRDefault="00000000" w:rsidRPr="00000000" w14:paraId="00000335">
      <w:pPr>
        <w:spacing w:after="0" w:line="360" w:lineRule="auto"/>
        <w:ind w:firstLine="72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Квалитет наставног процеса обезбеђује се кроз редовност и континуитет у одржавању наставе, подстицање интерактивног приступа у обради наставних садржаја, укључивање примера у наставу, грађење практичних искустава студената кроз редовну праксу, професионални рад наставника и сарадника, доношење и поштовање планова рада по предметима, те редовно праћење квалитета наставе и правовремено предузимање мера за одржавање високох квалитета наставе.</w:t>
      </w:r>
      <w:r w:rsidDel="00000000" w:rsidR="00000000" w:rsidRPr="00000000">
        <w:rPr>
          <w:rtl w:val="0"/>
        </w:rPr>
      </w:r>
    </w:p>
    <w:p w:rsidR="00000000" w:rsidDel="00000000" w:rsidP="00000000" w:rsidRDefault="00000000" w:rsidRPr="00000000" w14:paraId="00000336">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5.1. Опис стања</w:t>
      </w:r>
    </w:p>
    <w:p w:rsidR="00000000" w:rsidDel="00000000" w:rsidP="00000000" w:rsidRDefault="00000000" w:rsidRPr="00000000" w14:paraId="00000337">
      <w:pPr>
        <w:spacing w:after="0" w:line="360" w:lineRule="auto"/>
        <w:ind w:firstLine="72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rtl w:val="0"/>
        </w:rPr>
        <w:t xml:space="preserve">Квалитет наставног процеса свих студијских програма на Филозофском факултету  у Београду, укључујући и програм основних, мастер и докторских академских студија Психологије, регулише се применом Статутa Филозофског факултета и одговарајућих правилника.</w:t>
      </w:r>
      <w:r w:rsidDel="00000000" w:rsidR="00000000" w:rsidRPr="00000000">
        <w:rPr>
          <w:rtl w:val="0"/>
        </w:rPr>
      </w:r>
    </w:p>
    <w:p w:rsidR="00000000" w:rsidDel="00000000" w:rsidP="00000000" w:rsidRDefault="00000000" w:rsidRPr="00000000" w14:paraId="00000338">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Квалитет наставног процеса у целини се најближе обезбеђује применом:</w:t>
      </w:r>
    </w:p>
    <w:p w:rsidR="00000000" w:rsidDel="00000000" w:rsidP="00000000" w:rsidRDefault="00000000" w:rsidRPr="00000000" w14:paraId="00000339">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а) </w:t>
      </w:r>
      <w:r w:rsidDel="00000000" w:rsidR="00000000" w:rsidRPr="00000000">
        <w:rPr>
          <w:rFonts w:ascii="Times New Roman" w:cs="Times New Roman" w:eastAsia="Times New Roman" w:hAnsi="Times New Roman"/>
          <w:i w:val="1"/>
          <w:sz w:val="24"/>
          <w:szCs w:val="24"/>
          <w:rtl w:val="0"/>
        </w:rPr>
        <w:t xml:space="preserve">Правилника о обезбеђивању квалитета и самовредновању</w:t>
      </w:r>
      <w:r w:rsidDel="00000000" w:rsidR="00000000" w:rsidRPr="00000000">
        <w:rPr>
          <w:rFonts w:ascii="Times New Roman" w:cs="Times New Roman" w:eastAsia="Times New Roman" w:hAnsi="Times New Roman"/>
          <w:sz w:val="24"/>
          <w:szCs w:val="24"/>
          <w:rtl w:val="0"/>
        </w:rPr>
        <w:t xml:space="preserve">, његовом изменом и допуном </w:t>
      </w:r>
      <w:hyperlink r:id="rId102">
        <w:r w:rsidDel="00000000" w:rsidR="00000000" w:rsidRPr="00000000">
          <w:rPr>
            <w:rFonts w:ascii="Times New Roman" w:cs="Times New Roman" w:eastAsia="Times New Roman" w:hAnsi="Times New Roman"/>
            <w:color w:val="1155cc"/>
            <w:sz w:val="24"/>
            <w:szCs w:val="24"/>
            <w:u w:val="single"/>
            <w:rtl w:val="0"/>
          </w:rPr>
          <w:t xml:space="preserve">https://www.f.bg.ac.rs/files/akta/Prav-samovred.doc</w:t>
        </w:r>
      </w:hyperlink>
      <w:r w:rsidDel="00000000" w:rsidR="00000000" w:rsidRPr="00000000">
        <w:rPr>
          <w:rFonts w:ascii="Times New Roman" w:cs="Times New Roman" w:eastAsia="Times New Roman" w:hAnsi="Times New Roman"/>
          <w:sz w:val="24"/>
          <w:szCs w:val="24"/>
          <w:rtl w:val="0"/>
        </w:rPr>
        <w:t xml:space="preserve">; </w:t>
      </w:r>
      <w:hyperlink r:id="rId103">
        <w:r w:rsidDel="00000000" w:rsidR="00000000" w:rsidRPr="00000000">
          <w:rPr>
            <w:rFonts w:ascii="Times New Roman" w:cs="Times New Roman" w:eastAsia="Times New Roman" w:hAnsi="Times New Roman"/>
            <w:color w:val="1155cc"/>
            <w:sz w:val="24"/>
            <w:szCs w:val="24"/>
            <w:u w:val="single"/>
            <w:rtl w:val="0"/>
          </w:rPr>
          <w:t xml:space="preserve">https://www.f.bg.ac.rs/files/akta/Prav-samovred-iid-06-2017.doc</w:t>
        </w:r>
      </w:hyperlink>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33A">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б) </w:t>
      </w:r>
      <w:r w:rsidDel="00000000" w:rsidR="00000000" w:rsidRPr="00000000">
        <w:rPr>
          <w:rFonts w:ascii="Times New Roman" w:cs="Times New Roman" w:eastAsia="Times New Roman" w:hAnsi="Times New Roman"/>
          <w:i w:val="1"/>
          <w:sz w:val="24"/>
          <w:szCs w:val="24"/>
          <w:rtl w:val="0"/>
        </w:rPr>
        <w:t xml:space="preserve">Правилника о стандардима и поступцима за обезбеђивање квалитета и самовредновање</w:t>
      </w:r>
      <w:r w:rsidDel="00000000" w:rsidR="00000000" w:rsidRPr="00000000">
        <w:rPr>
          <w:rFonts w:ascii="Times New Roman" w:cs="Times New Roman" w:eastAsia="Times New Roman" w:hAnsi="Times New Roman"/>
          <w:sz w:val="24"/>
          <w:szCs w:val="24"/>
          <w:rtl w:val="0"/>
        </w:rPr>
        <w:t xml:space="preserve"> </w:t>
      </w:r>
      <w:hyperlink r:id="rId104">
        <w:r w:rsidDel="00000000" w:rsidR="00000000" w:rsidRPr="00000000">
          <w:rPr>
            <w:rFonts w:ascii="Times New Roman" w:cs="Times New Roman" w:eastAsia="Times New Roman" w:hAnsi="Times New Roman"/>
            <w:color w:val="1155cc"/>
            <w:sz w:val="24"/>
            <w:szCs w:val="24"/>
            <w:u w:val="single"/>
            <w:rtl w:val="0"/>
          </w:rPr>
          <w:t xml:space="preserve">https://www.f.bg.ac.rs/files/akta/Prav-samovred-stand.doc</w:t>
        </w:r>
      </w:hyperlink>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33B">
      <w:pPr>
        <w:spacing w:after="0" w:line="240" w:lineRule="auto"/>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sz w:val="24"/>
          <w:szCs w:val="24"/>
          <w:rtl w:val="0"/>
        </w:rPr>
        <w:t xml:space="preserve">в) </w:t>
      </w:r>
      <w:r w:rsidDel="00000000" w:rsidR="00000000" w:rsidRPr="00000000">
        <w:rPr>
          <w:rFonts w:ascii="Times New Roman" w:cs="Times New Roman" w:eastAsia="Times New Roman" w:hAnsi="Times New Roman"/>
          <w:i w:val="1"/>
          <w:sz w:val="24"/>
          <w:szCs w:val="24"/>
          <w:rtl w:val="0"/>
        </w:rPr>
        <w:t xml:space="preserve">Правилник о студентском вредновању наставе</w:t>
      </w:r>
      <w:r w:rsidDel="00000000" w:rsidR="00000000" w:rsidRPr="00000000">
        <w:rPr>
          <w:rFonts w:ascii="Times New Roman" w:cs="Times New Roman" w:eastAsia="Times New Roman" w:hAnsi="Times New Roman"/>
          <w:sz w:val="24"/>
          <w:szCs w:val="24"/>
          <w:rtl w:val="0"/>
        </w:rPr>
        <w:t xml:space="preserve">, његовом изменом и допуном </w:t>
      </w:r>
      <w:hyperlink r:id="rId105">
        <w:r w:rsidDel="00000000" w:rsidR="00000000" w:rsidRPr="00000000">
          <w:rPr>
            <w:rFonts w:ascii="Times New Roman" w:cs="Times New Roman" w:eastAsia="Times New Roman" w:hAnsi="Times New Roman"/>
            <w:color w:val="1155cc"/>
            <w:sz w:val="24"/>
            <w:szCs w:val="24"/>
            <w:u w:val="single"/>
            <w:rtl w:val="0"/>
          </w:rPr>
          <w:t xml:space="preserve">https://www.f.bg.ac.rs/files/akta/Prav-vred-nast.doc</w:t>
        </w:r>
      </w:hyperlink>
      <w:r w:rsidDel="00000000" w:rsidR="00000000" w:rsidRPr="00000000">
        <w:rPr>
          <w:rFonts w:ascii="Times New Roman" w:cs="Times New Roman" w:eastAsia="Times New Roman" w:hAnsi="Times New Roman"/>
          <w:sz w:val="24"/>
          <w:szCs w:val="24"/>
          <w:rtl w:val="0"/>
        </w:rPr>
        <w:t xml:space="preserve">; </w:t>
      </w:r>
      <w:hyperlink r:id="rId106">
        <w:r w:rsidDel="00000000" w:rsidR="00000000" w:rsidRPr="00000000">
          <w:rPr>
            <w:rFonts w:ascii="Times New Roman" w:cs="Times New Roman" w:eastAsia="Times New Roman" w:hAnsi="Times New Roman"/>
            <w:color w:val="1155cc"/>
            <w:sz w:val="24"/>
            <w:szCs w:val="24"/>
            <w:u w:val="single"/>
            <w:rtl w:val="0"/>
          </w:rPr>
          <w:t xml:space="preserve">https://www.f.bg.ac.rs/files/akta/Prav-vred-nast-iid-06-2017.doc</w:t>
        </w:r>
      </w:hyperlink>
      <w:r w:rsidDel="00000000" w:rsidR="00000000" w:rsidRPr="00000000">
        <w:rPr>
          <w:rFonts w:ascii="Times New Roman" w:cs="Times New Roman" w:eastAsia="Times New Roman" w:hAnsi="Times New Roman"/>
          <w:i w:val="1"/>
          <w:sz w:val="24"/>
          <w:szCs w:val="24"/>
          <w:rtl w:val="0"/>
        </w:rPr>
        <w:t xml:space="preserve">.</w:t>
      </w:r>
    </w:p>
    <w:p w:rsidR="00000000" w:rsidDel="00000000" w:rsidP="00000000" w:rsidRDefault="00000000" w:rsidRPr="00000000" w14:paraId="0000033C">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Контрола квалитета наставног процеса обухвата:</w:t>
      </w:r>
    </w:p>
    <w:p w:rsidR="00000000" w:rsidDel="00000000" w:rsidP="00000000" w:rsidRDefault="00000000" w:rsidRPr="00000000" w14:paraId="0000033D">
      <w:pPr>
        <w:numPr>
          <w:ilvl w:val="0"/>
          <w:numId w:val="13"/>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Анализу резултата анкета студената о квалитету наставног процеса  (Прилог 5.1.)</w:t>
      </w:r>
    </w:p>
    <w:p w:rsidR="00000000" w:rsidDel="00000000" w:rsidP="00000000" w:rsidRDefault="00000000" w:rsidRPr="00000000" w14:paraId="0000033E">
      <w:pPr>
        <w:numPr>
          <w:ilvl w:val="0"/>
          <w:numId w:val="13"/>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Процедуре и поступке који обезбеђују поштовање плана и распоред наставе (Прилог 5.2.);</w:t>
      </w:r>
    </w:p>
    <w:p w:rsidR="00000000" w:rsidDel="00000000" w:rsidP="00000000" w:rsidRDefault="00000000" w:rsidRPr="00000000" w14:paraId="0000033F">
      <w:pPr>
        <w:numPr>
          <w:ilvl w:val="0"/>
          <w:numId w:val="13"/>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Спроведене активности којима се подстиче стицање активних компетенција, педагошког искуства наставника и сарадника (Прилог 5.3. и Прилог 5.3.а.).</w:t>
      </w:r>
    </w:p>
    <w:p w:rsidR="00000000" w:rsidDel="00000000" w:rsidP="00000000" w:rsidRDefault="00000000" w:rsidRPr="00000000" w14:paraId="00000340">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Анкетирање студената о квалитету наставног процеса се спроводи за студенте са сва три нивоа студија свих студијских програма и свих модула, у складу са Правилником о студентском вредновању наставе и педагошког рада наставника и његовим изменама и допунама(Прилози 5.4.1. и 5.4.2.). На крају сваког семестра спроводи се анкетирање студената који се изјашњавају о квалитету педагошког рада наставника и сарадника код којих су слушали наставу тог семестра, а према упитницима који се налазе у Прилогу 5.1. Анкетирање је у три школске године (2021/22, 2022/23 и 2023/24) које обухвата овај извештај спроведено у електронској форми, која пружа велике могућности за брзу обраду података и свеобухватну анализу резултата, као и уштеду финансијских средстава. Одговори студената обрађивани су:</w:t>
      </w:r>
    </w:p>
    <w:p w:rsidR="00000000" w:rsidDel="00000000" w:rsidP="00000000" w:rsidRDefault="00000000" w:rsidRPr="00000000" w14:paraId="00000341">
      <w:pPr>
        <w:numPr>
          <w:ilvl w:val="0"/>
          <w:numId w:val="16"/>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индивидуално за сваког наставника,</w:t>
      </w:r>
    </w:p>
    <w:p w:rsidR="00000000" w:rsidDel="00000000" w:rsidP="00000000" w:rsidRDefault="00000000" w:rsidRPr="00000000" w14:paraId="00000342">
      <w:pPr>
        <w:numPr>
          <w:ilvl w:val="0"/>
          <w:numId w:val="16"/>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за сваку карактеристику квалитета наставе појединачно и</w:t>
      </w:r>
    </w:p>
    <w:p w:rsidR="00000000" w:rsidDel="00000000" w:rsidP="00000000" w:rsidRDefault="00000000" w:rsidRPr="00000000" w14:paraId="00000343">
      <w:pPr>
        <w:numPr>
          <w:ilvl w:val="0"/>
          <w:numId w:val="16"/>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збирно за одељења и факултет у целини (средња оцена, укупно попуњено анкетних листића, број студената који нису попунили анкетне листиће и укупан број редовних студената).</w:t>
      </w:r>
    </w:p>
    <w:p w:rsidR="00000000" w:rsidDel="00000000" w:rsidP="00000000" w:rsidRDefault="00000000" w:rsidRPr="00000000" w14:paraId="00000344">
      <w:pPr>
        <w:spacing w:after="0" w:line="360" w:lineRule="auto"/>
        <w:ind w:firstLine="720"/>
        <w:jc w:val="both"/>
        <w:rPr>
          <w:rFonts w:ascii="Times New Roman" w:cs="Times New Roman" w:eastAsia="Times New Roman" w:hAnsi="Times New Roman"/>
          <w:sz w:val="24"/>
          <w:szCs w:val="24"/>
          <w:shd w:fill="fff2cc" w:val="clear"/>
        </w:rPr>
      </w:pPr>
      <w:r w:rsidDel="00000000" w:rsidR="00000000" w:rsidRPr="00000000">
        <w:rPr>
          <w:rFonts w:ascii="Times New Roman" w:cs="Times New Roman" w:eastAsia="Times New Roman" w:hAnsi="Times New Roman"/>
          <w:sz w:val="24"/>
          <w:szCs w:val="24"/>
          <w:rtl w:val="0"/>
        </w:rPr>
        <w:t xml:space="preserve">Годишњи статистички извештај о студентској евалуацији педагошког рада наставника и сарадника на основним студијама (Прилог 5.1.) обједињује резултате евалуације за све студијске групе и даје њихов упоредни приказ.</w:t>
      </w:r>
      <w:r w:rsidDel="00000000" w:rsidR="00000000" w:rsidRPr="00000000">
        <w:rPr>
          <w:rtl w:val="0"/>
        </w:rPr>
      </w:r>
    </w:p>
    <w:p w:rsidR="00000000" w:rsidDel="00000000" w:rsidP="00000000" w:rsidRDefault="00000000" w:rsidRPr="00000000" w14:paraId="00000345">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Организацију наставног процеса координирају управник и секретар Одељења за психологију. Да би се обезбедио квалитет наставног процеса, план извођења  наставе (предавања и вежби) познат је пре почетка одговарајућег семестра. Распоред часова предавања и вежби усклађује се са потребама студената узимајући у  обзир број часова у току радног дана и радне недеље, усклађеност распореда часова  предавања и вежби као и усклађеност распореда часова са бројем студената по  годинама. У складу са просторним и временским ресурсима, циљ је да се направи што је могуће компактнији распоред.  Избегава се да студенти имају велике паузе између различитих предавања и  вежби, као и евентуална преклапања изборних предмета. Распоред часова  објављује се на почетку семестра на интернет страници Одељења за психологију и на огласној табли  Одељења за психологију. </w:t>
      </w:r>
    </w:p>
    <w:p w:rsidR="00000000" w:rsidDel="00000000" w:rsidP="00000000" w:rsidRDefault="00000000" w:rsidRPr="00000000" w14:paraId="00000346">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Наставници и сарадници доступни су студентима за консултације у  терминима који се објављују на огласној табли секретара Одељења и на интернет страници сваког наставника Одељења за психологију. Термини  консултација ажурирају се на почетку сваког семестра. </w:t>
      </w:r>
    </w:p>
    <w:p w:rsidR="00000000" w:rsidDel="00000000" w:rsidP="00000000" w:rsidRDefault="00000000" w:rsidRPr="00000000" w14:paraId="00000347">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Распоред полагања испита за све испитне рокове сачињава се на почетку академске године и објављује се благовремено на  интернет интернет страници Одељења за психологију.</w:t>
      </w:r>
    </w:p>
    <w:p w:rsidR="00000000" w:rsidDel="00000000" w:rsidP="00000000" w:rsidRDefault="00000000" w:rsidRPr="00000000" w14:paraId="00000348">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Све релевантне информације о предметима, наставницима и сарадницима који реализују наставу, месту и времену одржавања наставе и испита, као и другим елементима који су део уредног извођења наставе, студентима су доступне на интернет страници Одељења за психологију на сајту Филозофског факултета у Београду (</w:t>
      </w:r>
      <w:hyperlink r:id="rId107">
        <w:r w:rsidDel="00000000" w:rsidR="00000000" w:rsidRPr="00000000">
          <w:rPr>
            <w:rFonts w:ascii="Times New Roman" w:cs="Times New Roman" w:eastAsia="Times New Roman" w:hAnsi="Times New Roman"/>
            <w:color w:val="1155cc"/>
            <w:sz w:val="24"/>
            <w:szCs w:val="24"/>
            <w:u w:val="single"/>
            <w:rtl w:val="0"/>
          </w:rPr>
          <w:t xml:space="preserve">https://www.f.bg.ac.rs/psihologija</w:t>
        </w:r>
      </w:hyperlink>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349">
      <w:pPr>
        <w:numPr>
          <w:ilvl w:val="0"/>
          <w:numId w:val="12"/>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Основне информације о студирању: </w:t>
      </w:r>
      <w:hyperlink r:id="rId108">
        <w:r w:rsidDel="00000000" w:rsidR="00000000" w:rsidRPr="00000000">
          <w:rPr>
            <w:rFonts w:ascii="Times New Roman" w:cs="Times New Roman" w:eastAsia="Times New Roman" w:hAnsi="Times New Roman"/>
            <w:color w:val="1155cc"/>
            <w:sz w:val="24"/>
            <w:szCs w:val="24"/>
            <w:u w:val="single"/>
            <w:rtl w:val="0"/>
          </w:rPr>
          <w:t xml:space="preserve">https://www.f.bg.ac.rs/psihologija/informacije</w:t>
        </w:r>
      </w:hyperlink>
      <w:r w:rsidDel="00000000" w:rsidR="00000000" w:rsidRPr="00000000">
        <w:rPr>
          <w:rtl w:val="0"/>
        </w:rPr>
      </w:r>
    </w:p>
    <w:p w:rsidR="00000000" w:rsidDel="00000000" w:rsidP="00000000" w:rsidRDefault="00000000" w:rsidRPr="00000000" w14:paraId="0000034A">
      <w:pPr>
        <w:numPr>
          <w:ilvl w:val="0"/>
          <w:numId w:val="12"/>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План организације извођења наставе и испитних рокова: </w:t>
      </w:r>
      <w:hyperlink r:id="rId109">
        <w:r w:rsidDel="00000000" w:rsidR="00000000" w:rsidRPr="00000000">
          <w:rPr>
            <w:rFonts w:ascii="Times New Roman" w:cs="Times New Roman" w:eastAsia="Times New Roman" w:hAnsi="Times New Roman"/>
            <w:color w:val="1155cc"/>
            <w:sz w:val="24"/>
            <w:szCs w:val="24"/>
            <w:u w:val="single"/>
            <w:rtl w:val="0"/>
          </w:rPr>
          <w:t xml:space="preserve">https://www.f.bg.ac.rs/informacije-studiranje/plan-nastave</w:t>
        </w:r>
      </w:hyperlink>
      <w:r w:rsidDel="00000000" w:rsidR="00000000" w:rsidRPr="00000000">
        <w:rPr>
          <w:rtl w:val="0"/>
        </w:rPr>
      </w:r>
    </w:p>
    <w:p w:rsidR="00000000" w:rsidDel="00000000" w:rsidP="00000000" w:rsidRDefault="00000000" w:rsidRPr="00000000" w14:paraId="0000034B">
      <w:pPr>
        <w:numPr>
          <w:ilvl w:val="0"/>
          <w:numId w:val="22"/>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Студијски планови и програми, односно распоред предмета по семестрима и годинама студија: </w:t>
      </w:r>
      <w:hyperlink r:id="rId110">
        <w:r w:rsidDel="00000000" w:rsidR="00000000" w:rsidRPr="00000000">
          <w:rPr>
            <w:rFonts w:ascii="Times New Roman" w:cs="Times New Roman" w:eastAsia="Times New Roman" w:hAnsi="Times New Roman"/>
            <w:color w:val="1155cc"/>
            <w:sz w:val="24"/>
            <w:szCs w:val="24"/>
            <w:u w:val="single"/>
            <w:rtl w:val="0"/>
          </w:rPr>
          <w:t xml:space="preserve">https://www.f.bg.ac.rs/psihologija/program/master/2021</w:t>
        </w:r>
      </w:hyperlink>
      <w:r w:rsidDel="00000000" w:rsidR="00000000" w:rsidRPr="00000000">
        <w:rPr>
          <w:rtl w:val="0"/>
        </w:rPr>
      </w:r>
    </w:p>
    <w:p w:rsidR="00000000" w:rsidDel="00000000" w:rsidP="00000000" w:rsidRDefault="00000000" w:rsidRPr="00000000" w14:paraId="0000034C">
      <w:pPr>
        <w:numPr>
          <w:ilvl w:val="0"/>
          <w:numId w:val="22"/>
        </w:numPr>
        <w:spacing w:after="0" w:line="36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Распоред предавања, по семестрима: </w:t>
      </w:r>
      <w:hyperlink r:id="rId111">
        <w:r w:rsidDel="00000000" w:rsidR="00000000" w:rsidRPr="00000000">
          <w:rPr>
            <w:rFonts w:ascii="Times New Roman" w:cs="Times New Roman" w:eastAsia="Times New Roman" w:hAnsi="Times New Roman"/>
            <w:color w:val="1155cc"/>
            <w:sz w:val="24"/>
            <w:szCs w:val="24"/>
            <w:u w:val="single"/>
            <w:rtl w:val="0"/>
          </w:rPr>
          <w:t xml:space="preserve">https://www.f.bg.ac.rs/psihologija/raspored/master/1</w:t>
        </w:r>
      </w:hyperlink>
      <w:r w:rsidDel="00000000" w:rsidR="00000000" w:rsidRPr="00000000">
        <w:rPr>
          <w:rtl w:val="0"/>
        </w:rPr>
      </w:r>
    </w:p>
    <w:p w:rsidR="00000000" w:rsidDel="00000000" w:rsidP="00000000" w:rsidRDefault="00000000" w:rsidRPr="00000000" w14:paraId="0000034D">
      <w:pPr>
        <w:numPr>
          <w:ilvl w:val="0"/>
          <w:numId w:val="22"/>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распоред испита по годинама: </w:t>
      </w:r>
      <w:hyperlink r:id="rId112">
        <w:r w:rsidDel="00000000" w:rsidR="00000000" w:rsidRPr="00000000">
          <w:rPr>
            <w:rFonts w:ascii="Times New Roman" w:cs="Times New Roman" w:eastAsia="Times New Roman" w:hAnsi="Times New Roman"/>
            <w:color w:val="1155cc"/>
            <w:sz w:val="24"/>
            <w:szCs w:val="24"/>
            <w:u w:val="single"/>
            <w:rtl w:val="0"/>
          </w:rPr>
          <w:t xml:space="preserve">https://www.f.bg.ac.rs/psihologija/raspored-ispita</w:t>
        </w:r>
      </w:hyperlink>
      <w:r w:rsidDel="00000000" w:rsidR="00000000" w:rsidRPr="00000000">
        <w:rPr>
          <w:rtl w:val="0"/>
        </w:rPr>
      </w:r>
    </w:p>
    <w:p w:rsidR="00000000" w:rsidDel="00000000" w:rsidP="00000000" w:rsidRDefault="00000000" w:rsidRPr="00000000" w14:paraId="0000034E">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Пре почетка сваког семестра студенти су у обавези да се одлуче и за изборне предмете у оквиру студијских планова и то на основу планова и програма рада сваког предмета.</w:t>
      </w:r>
    </w:p>
    <w:p w:rsidR="00000000" w:rsidDel="00000000" w:rsidP="00000000" w:rsidRDefault="00000000" w:rsidRPr="00000000" w14:paraId="0000034F">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Сваки план и програм предмета садржи следеће податке:</w:t>
      </w:r>
    </w:p>
    <w:p w:rsidR="00000000" w:rsidDel="00000000" w:rsidP="00000000" w:rsidRDefault="00000000" w:rsidRPr="00000000" w14:paraId="00000350">
      <w:pPr>
        <w:numPr>
          <w:ilvl w:val="0"/>
          <w:numId w:val="19"/>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основне податке о предмету: назив, година, број ЕСПБ бодова, услови;</w:t>
      </w:r>
    </w:p>
    <w:p w:rsidR="00000000" w:rsidDel="00000000" w:rsidP="00000000" w:rsidRDefault="00000000" w:rsidRPr="00000000" w14:paraId="00000351">
      <w:pPr>
        <w:numPr>
          <w:ilvl w:val="0"/>
          <w:numId w:val="19"/>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циљеве предмета, садржај и структуру предмета;</w:t>
      </w:r>
    </w:p>
    <w:p w:rsidR="00000000" w:rsidDel="00000000" w:rsidP="00000000" w:rsidRDefault="00000000" w:rsidRPr="00000000" w14:paraId="00000352">
      <w:pPr>
        <w:numPr>
          <w:ilvl w:val="0"/>
          <w:numId w:val="19"/>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план и распоред извођења наставе (предавања и вежбе);</w:t>
      </w:r>
    </w:p>
    <w:p w:rsidR="00000000" w:rsidDel="00000000" w:rsidP="00000000" w:rsidRDefault="00000000" w:rsidRPr="00000000" w14:paraId="00000353">
      <w:pPr>
        <w:numPr>
          <w:ilvl w:val="0"/>
          <w:numId w:val="19"/>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начин оцењивања на предмету;</w:t>
      </w:r>
    </w:p>
    <w:p w:rsidR="00000000" w:rsidDel="00000000" w:rsidP="00000000" w:rsidRDefault="00000000" w:rsidRPr="00000000" w14:paraId="00000354">
      <w:pPr>
        <w:numPr>
          <w:ilvl w:val="0"/>
          <w:numId w:val="19"/>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уџбенике, односно обавезну и допунску литературу;</w:t>
      </w:r>
    </w:p>
    <w:p w:rsidR="00000000" w:rsidDel="00000000" w:rsidP="00000000" w:rsidRDefault="00000000" w:rsidRPr="00000000" w14:paraId="00000355">
      <w:pPr>
        <w:numPr>
          <w:ilvl w:val="0"/>
          <w:numId w:val="19"/>
        </w:numPr>
        <w:spacing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податке о наставницима и сарадницима на предмету.</w:t>
      </w:r>
    </w:p>
    <w:p w:rsidR="00000000" w:rsidDel="00000000" w:rsidP="00000000" w:rsidRDefault="00000000" w:rsidRPr="00000000" w14:paraId="00000356">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Садржај силабуса предмета, као и наставне методе, одговарају постизању  циљева студијског програма и исхода учења. У студијском програму MАС Психологије постигнута је  повољна пропорција различитих типова курсева и одговарајући баланс са  исходима учења, што је доказано процесом успешне акредитације. Курикулум  мастер академских студија Психологије за стицање другог степена високог образовања и стручног назива Мастер психолог, организован је у виду  двогодишњих студија (2 семестра, тј. једну студијску годину, укупно  60 ЕСПБ). Сви предмети су  једносеместрални. У курикулуму је дата листа обавезних и изборних предмета по семестрима, недељни фонд часова активне наставе (предавања, вежбе) и број ЕСПБ бодова сваког предмета. Садржај наставе на овом студијском програму обухвата већи број обавезних курсева из различитих области психологије. Студенти  обављају и стручну праксу у трајању од четири радне седмице у установама и  организацијама у којима раде психолози и на основу обављене стручне праксе стичу 6 ЕСПБ. Поред тога, студенти обављају самостални истраживачки рад и имају обавезу израде завршног-мастер рада.</w:t>
      </w:r>
    </w:p>
    <w:p w:rsidR="00000000" w:rsidDel="00000000" w:rsidP="00000000" w:rsidRDefault="00000000" w:rsidRPr="00000000" w14:paraId="00000357">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Из наставног плана предмета може се видети да наставу на Одељењу за психологију карактерише више разноврсних облика рада, као што су предавања, интерактивни облици наставе, вежбе, лабораторијске вежбе, консултације, стручна и педагошка пракса, опсервација, припреме и реализација презентација и извештаја, израда пројеката, дискусије, играње улога, групни рад, дебате, рад у паровима, претраживање wеб извора, израда генограма, вођење интервјуа, овладавање применом инстумената за процену различитих психолошких карактеристика и слично, а њихов однос је балансиран с обзиром на планиране исходе учења. Типични облици провере знања током реализације наставе (предиспитне обавезе) који се примењују су: семинарски рад, извештај, домаћи задатак, колоквијум, индивидуални и групни пројекти, презентације, итд. На вежбама се такође континуирано проверава знање студената класичним испитивањем, израдом задатака, тестовима, при чему се облик провере знања прилагођава природи предмета и величини групе. Успешност студената у савладавању наставног предмета прати се континуирано током наставе и изражава у поенима. У књигама предмета су дефинисани облици рада студената који се оцењују, начин оцењивања сваког облика рада понаособ и број поена које ти облици рада доносе. Такође, дефинисан је и начин полагања испита, као и број поена на завршном испиту. Испити се претежно ослањају на стандардне форме оцењивања знања: писани испит есејског типа, писани испит са питањима у различитим формату (отворена и затворена питања вишеструког или алтернативног избора), усмени испити, али и неке иновативније форме оцењивања, као шро је оцењивање путем портфолија, оцењивање пројеката или других продуката колаборативног рада студената, презентације, оригинални теоријски и/или истраживачки радови и њихова одбрана. </w:t>
      </w:r>
    </w:p>
    <w:p w:rsidR="00000000" w:rsidDel="00000000" w:rsidP="00000000" w:rsidRDefault="00000000" w:rsidRPr="00000000" w14:paraId="00000358">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Реализација практичних активности и студентске праксе олакшана је тиме што наставници Одељења за психологију имају дугогодишњу сарадњу с већим бројем образовних, медицинских и радних организација које запошљавају психологе. Поред тога значајан број студената добија прилику да се укључи у активности које се реализују у оквиру Института за психологију, али и других научно-наставних јединица, што значајно доприноси како продубљивању знања, тако и развоју практичних компетенција из различитих области психологије. Поред тога, значајан број студената се ангажује у организацији стручних и научних скупова и семинара, те у реализацију истраживачких пројеката којима руководе или у којим учествују наставници и сарадници Одељења.</w:t>
      </w:r>
    </w:p>
    <w:p w:rsidR="00000000" w:rsidDel="00000000" w:rsidP="00000000" w:rsidRDefault="00000000" w:rsidRPr="00000000" w14:paraId="00000359">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Према томе, начин на који су конципирани настава и испити подстиче студенте на интерактивност, размишљање и креативност, критичко преиспитивање, извођење хипотеза и импликација, и припрема их за одговорно и компетентно професионално понашање у будућем раду. Анкетна испитивања мишљења студената о квалитету наставе и њиховог задовољства наставним процесом потврђују ова очекивања. </w:t>
      </w:r>
    </w:p>
    <w:p w:rsidR="00000000" w:rsidDel="00000000" w:rsidP="00000000" w:rsidRDefault="00000000" w:rsidRPr="00000000" w14:paraId="0000035A">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Овако дефинисани предмети, предиспитне и испитне обавезе обезбеђују високу усклађеност са исходима учења. Пропорција различитих типова курсева омогућава да студент након реализације студијског програма покаже: 1. Свеобухватно знање и разумевање предмета,  основних метода, развоја и актуелног статуса психологије као науке и струке, 2. Разумевање психолошких појмова, ширих и ужих теоријских система, 3. Познавање  и разумевање принципа и фактора психичког развоја човека као и познавање  области примењених грана психологије и њиховог односа са психологијом као  науком, 4. Познавање основних инструмената и техника научног истраживања у  психологији, 5. Познавање основних психометријских принципа, 6. Познавање  статистичких процедура и разумевање улоге статистике у психологији. 7. Разумевање резултата истраживања објављених у стручној литератури, 8.  Самосталност у праћењу и евалуирању свог раду у складу са професионалним  етичким кодексом, 9. Препознавање потребе за континуираном едукацијом. </w:t>
      </w:r>
    </w:p>
    <w:p w:rsidR="00000000" w:rsidDel="00000000" w:rsidP="00000000" w:rsidRDefault="00000000" w:rsidRPr="00000000" w14:paraId="0000035B">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Контрола квалитета наставног процеса се огледа и у стицању активних компетенција (педагошког искуства) наставника и сарадника за извођење наставе карактеристичне за високошколске установе.</w:t>
      </w:r>
    </w:p>
    <w:p w:rsidR="00000000" w:rsidDel="00000000" w:rsidP="00000000" w:rsidRDefault="00000000" w:rsidRPr="00000000" w14:paraId="0000035C">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Један од примера је и приступно предавање које су у обавези да одрже сви кандидати пријављени на расписани конкурс за избор у звање доцента, приликом првог и сваког наредног избора у то звање, без обзира на претходно педагошко искуство, као и приликом избора у звање ванредног професора, уколико немају одговарајуће педагошко искуство. Компетенције за наставу усавршавају се кроз студијске посете високошколским установама у иностранству и мобилности наставника и сарадника (Прилог 5.3.а.). Такође, наставници су посвећени континуираном унапређивању својих стручних компетенција кроз додатне едукације и усавршавања (Прилог 5.3.б.).</w:t>
      </w:r>
    </w:p>
    <w:p w:rsidR="00000000" w:rsidDel="00000000" w:rsidP="00000000" w:rsidRDefault="00000000" w:rsidRPr="00000000" w14:paraId="0000035D">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 Филозофском факултету се у наставни процес уводе и методе </w:t>
      </w:r>
      <w:r w:rsidDel="00000000" w:rsidR="00000000" w:rsidRPr="00000000">
        <w:rPr>
          <w:rFonts w:ascii="Times New Roman" w:cs="Times New Roman" w:eastAsia="Times New Roman" w:hAnsi="Times New Roman"/>
          <w:i w:val="1"/>
          <w:sz w:val="24"/>
          <w:szCs w:val="24"/>
          <w:rtl w:val="0"/>
        </w:rPr>
        <w:t xml:space="preserve">e-learning</w:t>
      </w:r>
      <w:r w:rsidDel="00000000" w:rsidR="00000000" w:rsidRPr="00000000">
        <w:rPr>
          <w:rFonts w:ascii="Times New Roman" w:cs="Times New Roman" w:eastAsia="Times New Roman" w:hAnsi="Times New Roman"/>
          <w:sz w:val="24"/>
          <w:szCs w:val="24"/>
          <w:rtl w:val="0"/>
        </w:rPr>
        <w:t xml:space="preserve">-a преко Moodle платформе. Уз одговарајућу подршку рачунарског центра Филозофског факултета, едукацију наставника и сарадника за коришћење овог начина рада, до краја 2024. године се додатно повећао број предмета, као и обим наставног садржаја заступљен на Moodle платформи. Овај сервис је постао доступан за све студијске програме</w:t>
      </w:r>
      <w:r w:rsidDel="00000000" w:rsidR="00000000" w:rsidRPr="00000000">
        <w:rPr>
          <w:rFonts w:ascii="Times New Roman" w:cs="Times New Roman" w:eastAsia="Times New Roman" w:hAnsi="Times New Roman"/>
          <w:i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(основне, мастер и докторске).</w:t>
      </w:r>
    </w:p>
    <w:p w:rsidR="00000000" w:rsidDel="00000000" w:rsidP="00000000" w:rsidRDefault="00000000" w:rsidRPr="00000000" w14:paraId="0000035E">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 основу анализе резултата анкета и показатеља студирања, за период од 2021–2024 године могуће је закључити:</w:t>
      </w:r>
    </w:p>
    <w:p w:rsidR="00000000" w:rsidDel="00000000" w:rsidP="00000000" w:rsidRDefault="00000000" w:rsidRPr="00000000" w14:paraId="0000035F">
      <w:pPr>
        <w:numPr>
          <w:ilvl w:val="0"/>
          <w:numId w:val="17"/>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Распоред одржавања наставе објављиван је правовремено на огласној табли и сајту Факултета;</w:t>
      </w:r>
    </w:p>
    <w:p w:rsidR="00000000" w:rsidDel="00000000" w:rsidP="00000000" w:rsidRDefault="00000000" w:rsidRPr="00000000" w14:paraId="00000360">
      <w:pPr>
        <w:numPr>
          <w:ilvl w:val="0"/>
          <w:numId w:val="17"/>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Оквирни распоред испита свих испитних рокова објављиван је за дату академску годину правовремено тако да су наставници, сарадници и студенти могли на време да планирају свој годишњи календар активности;</w:t>
      </w:r>
    </w:p>
    <w:p w:rsidR="00000000" w:rsidDel="00000000" w:rsidP="00000000" w:rsidRDefault="00000000" w:rsidRPr="00000000" w14:paraId="00000361">
      <w:pPr>
        <w:numPr>
          <w:ilvl w:val="0"/>
          <w:numId w:val="17"/>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Редовност извођења наставе била је у потпуности заступљена;</w:t>
      </w:r>
    </w:p>
    <w:p w:rsidR="00000000" w:rsidDel="00000000" w:rsidP="00000000" w:rsidRDefault="00000000" w:rsidRPr="00000000" w14:paraId="00000362">
      <w:pPr>
        <w:numPr>
          <w:ilvl w:val="0"/>
          <w:numId w:val="17"/>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Редовност обављања испита била је у потпуности заступљена;</w:t>
      </w:r>
    </w:p>
    <w:p w:rsidR="00000000" w:rsidDel="00000000" w:rsidP="00000000" w:rsidRDefault="00000000" w:rsidRPr="00000000" w14:paraId="00000363">
      <w:pPr>
        <w:numPr>
          <w:ilvl w:val="0"/>
          <w:numId w:val="17"/>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Термини пријема испитних пријава у потпуности су се поштовали:</w:t>
      </w:r>
    </w:p>
    <w:p w:rsidR="00000000" w:rsidDel="00000000" w:rsidP="00000000" w:rsidRDefault="00000000" w:rsidRPr="00000000" w14:paraId="00000364">
      <w:pPr>
        <w:numPr>
          <w:ilvl w:val="0"/>
          <w:numId w:val="17"/>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Процедура пријаве, израде и одбране завршних радова у потпуности је заступљена.</w:t>
      </w:r>
    </w:p>
    <w:p w:rsidR="00000000" w:rsidDel="00000000" w:rsidP="00000000" w:rsidRDefault="00000000" w:rsidRPr="00000000" w14:paraId="00000365">
      <w:pPr>
        <w:numPr>
          <w:ilvl w:val="0"/>
          <w:numId w:val="17"/>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Термини овере семестра и уписа у наредну академску годину у потпуности су се поштовали и увек се излазило у сусрет студентима;</w:t>
      </w:r>
    </w:p>
    <w:p w:rsidR="00000000" w:rsidDel="00000000" w:rsidP="00000000" w:rsidRDefault="00000000" w:rsidRPr="00000000" w14:paraId="00000366">
      <w:pPr>
        <w:numPr>
          <w:ilvl w:val="0"/>
          <w:numId w:val="17"/>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Процедура пријема студената на основне, мастер и докторске студије била је у потпуном складу са Статутом Факултета и правилницима који се односе на ову област.</w:t>
      </w:r>
    </w:p>
    <w:p w:rsidR="00000000" w:rsidDel="00000000" w:rsidP="00000000" w:rsidRDefault="00000000" w:rsidRPr="00000000" w14:paraId="00000367">
      <w:pPr>
        <w:spacing w:after="0"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68">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5.2. SWOT анализа квалитета наставног процеса</w:t>
      </w:r>
    </w:p>
    <w:tbl>
      <w:tblPr>
        <w:tblStyle w:val="Table5"/>
        <w:tblW w:w="963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618"/>
        <w:gridCol w:w="34"/>
        <w:gridCol w:w="992"/>
        <w:gridCol w:w="3969"/>
        <w:gridCol w:w="45"/>
        <w:gridCol w:w="979"/>
        <w:tblGridChange w:id="0">
          <w:tblGrid>
            <w:gridCol w:w="3618"/>
            <w:gridCol w:w="34"/>
            <w:gridCol w:w="992"/>
            <w:gridCol w:w="3969"/>
            <w:gridCol w:w="45"/>
            <w:gridCol w:w="979"/>
          </w:tblGrid>
        </w:tblGridChange>
      </w:tblGrid>
      <w:tr>
        <w:trPr>
          <w:cantSplit w:val="0"/>
          <w:tblHeader w:val="0"/>
        </w:trPr>
        <w:tc>
          <w:tcPr>
            <w:gridSpan w:val="3"/>
            <w:shd w:fill="auto" w:val="clear"/>
          </w:tcPr>
          <w:p w:rsidR="00000000" w:rsidDel="00000000" w:rsidP="00000000" w:rsidRDefault="00000000" w:rsidRPr="00000000" w14:paraId="00000369">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ПРЕДНОСТИ</w:t>
            </w:r>
          </w:p>
        </w:tc>
        <w:tc>
          <w:tcPr>
            <w:gridSpan w:val="3"/>
            <w:shd w:fill="auto" w:val="clear"/>
          </w:tcPr>
          <w:p w:rsidR="00000000" w:rsidDel="00000000" w:rsidP="00000000" w:rsidRDefault="00000000" w:rsidRPr="00000000" w14:paraId="0000036C">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СЛАБОСТИ</w:t>
            </w:r>
          </w:p>
        </w:tc>
      </w:tr>
      <w:tr>
        <w:trPr>
          <w:cantSplit w:val="0"/>
          <w:trHeight w:val="809" w:hRule="atLeast"/>
          <w:tblHeader w:val="0"/>
        </w:trPr>
        <w:tc>
          <w:tcPr>
            <w:gridSpan w:val="2"/>
          </w:tcPr>
          <w:p w:rsidR="00000000" w:rsidDel="00000000" w:rsidP="00000000" w:rsidRDefault="00000000" w:rsidRPr="00000000" w14:paraId="0000036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Компетентни и мотивисани наставници и сарадници</w:t>
            </w:r>
          </w:p>
        </w:tc>
        <w:tc>
          <w:tcPr/>
          <w:p w:rsidR="00000000" w:rsidDel="00000000" w:rsidP="00000000" w:rsidRDefault="00000000" w:rsidRPr="00000000" w14:paraId="00000371">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37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Недовољна опремљеност савременим информатичким ресурсима за реализацију наставе</w:t>
            </w:r>
          </w:p>
        </w:tc>
        <w:tc>
          <w:tcPr>
            <w:gridSpan w:val="2"/>
          </w:tcPr>
          <w:p w:rsidR="00000000" w:rsidDel="00000000" w:rsidP="00000000" w:rsidRDefault="00000000" w:rsidRPr="00000000" w14:paraId="00000373">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rHeight w:val="809" w:hRule="atLeast"/>
          <w:tblHeader w:val="0"/>
        </w:trPr>
        <w:tc>
          <w:tcPr>
            <w:gridSpan w:val="2"/>
          </w:tcPr>
          <w:p w:rsidR="00000000" w:rsidDel="00000000" w:rsidP="00000000" w:rsidRDefault="00000000" w:rsidRPr="00000000" w14:paraId="0000037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Наставници и сарадници посвећени континуираном стручном усавршавању и стицању међународних искустава у настави</w:t>
            </w:r>
          </w:p>
        </w:tc>
        <w:tc>
          <w:tcPr/>
          <w:p w:rsidR="00000000" w:rsidDel="00000000" w:rsidP="00000000" w:rsidRDefault="00000000" w:rsidRPr="00000000" w14:paraId="00000377">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37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Недостатак савремене иностране литературе на српском језику</w:t>
            </w:r>
          </w:p>
        </w:tc>
        <w:tc>
          <w:tcPr>
            <w:gridSpan w:val="2"/>
          </w:tcPr>
          <w:p w:rsidR="00000000" w:rsidDel="00000000" w:rsidP="00000000" w:rsidRDefault="00000000" w:rsidRPr="00000000" w14:paraId="00000379">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rHeight w:val="809" w:hRule="atLeast"/>
          <w:tblHeader w:val="0"/>
        </w:trPr>
        <w:tc>
          <w:tcPr>
            <w:gridSpan w:val="2"/>
          </w:tcPr>
          <w:p w:rsidR="00000000" w:rsidDel="00000000" w:rsidP="00000000" w:rsidRDefault="00000000" w:rsidRPr="00000000" w14:paraId="0000037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курикулум који нуди широко образовање у различитим психолошким дисциплинама</w:t>
            </w:r>
          </w:p>
        </w:tc>
        <w:tc>
          <w:tcPr/>
          <w:p w:rsidR="00000000" w:rsidDel="00000000" w:rsidP="00000000" w:rsidRDefault="00000000" w:rsidRPr="00000000" w14:paraId="0000037D">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37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Неравномерна расподела студената по изборним предметима</w:t>
            </w:r>
          </w:p>
        </w:tc>
        <w:tc>
          <w:tcPr>
            <w:gridSpan w:val="2"/>
          </w:tcPr>
          <w:p w:rsidR="00000000" w:rsidDel="00000000" w:rsidP="00000000" w:rsidRDefault="00000000" w:rsidRPr="00000000" w14:paraId="0000037F">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blHeader w:val="0"/>
        </w:trPr>
        <w:tc>
          <w:tcPr>
            <w:gridSpan w:val="2"/>
          </w:tcPr>
          <w:p w:rsidR="00000000" w:rsidDel="00000000" w:rsidP="00000000" w:rsidRDefault="00000000" w:rsidRPr="00000000" w14:paraId="0000038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Наставни рад се заснива на  интерактивном учешћу студената у  наставном процесу</w:t>
            </w:r>
          </w:p>
        </w:tc>
        <w:tc>
          <w:tcPr/>
          <w:p w:rsidR="00000000" w:rsidDel="00000000" w:rsidP="00000000" w:rsidRDefault="00000000" w:rsidRPr="00000000" w14:paraId="00000383">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38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Ограничена мобилност наставника</w:t>
            </w:r>
          </w:p>
        </w:tc>
        <w:tc>
          <w:tcPr>
            <w:gridSpan w:val="2"/>
          </w:tcPr>
          <w:p w:rsidR="00000000" w:rsidDel="00000000" w:rsidP="00000000" w:rsidRDefault="00000000" w:rsidRPr="00000000" w14:paraId="00000385">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blHeader w:val="0"/>
        </w:trPr>
        <w:tc>
          <w:tcPr>
            <w:gridSpan w:val="2"/>
          </w:tcPr>
          <w:p w:rsidR="00000000" w:rsidDel="00000000" w:rsidP="00000000" w:rsidRDefault="00000000" w:rsidRPr="00000000" w14:paraId="0000038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Распоред часова и информације о свим предметима су јавно доступни на интернет страници Факултета</w:t>
            </w:r>
          </w:p>
        </w:tc>
        <w:tc>
          <w:tcPr/>
          <w:p w:rsidR="00000000" w:rsidDel="00000000" w:rsidP="00000000" w:rsidRDefault="00000000" w:rsidRPr="00000000" w14:paraId="00000389">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38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недостатак финансијске подршке за усавршавање и обуку наставника</w:t>
            </w:r>
          </w:p>
        </w:tc>
        <w:tc>
          <w:tcPr>
            <w:gridSpan w:val="2"/>
          </w:tcPr>
          <w:p w:rsidR="00000000" w:rsidDel="00000000" w:rsidP="00000000" w:rsidRDefault="00000000" w:rsidRPr="00000000" w14:paraId="0000038B">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blHeader w:val="0"/>
        </w:trPr>
        <w:tc>
          <w:tcPr>
            <w:gridSpan w:val="2"/>
          </w:tcPr>
          <w:p w:rsidR="00000000" w:rsidDel="00000000" w:rsidP="00000000" w:rsidRDefault="00000000" w:rsidRPr="00000000" w14:paraId="0000038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Успостављен систем интерактивне електронске комуникације са студентима</w:t>
            </w:r>
          </w:p>
        </w:tc>
        <w:tc>
          <w:tcPr/>
          <w:p w:rsidR="00000000" w:rsidDel="00000000" w:rsidP="00000000" w:rsidRDefault="00000000" w:rsidRPr="00000000" w14:paraId="0000038F">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39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Недостатак простора и опреме за  спровођење сложенијих истраживања и  психолошких експеримената</w:t>
            </w:r>
          </w:p>
        </w:tc>
        <w:tc>
          <w:tcPr>
            <w:gridSpan w:val="2"/>
          </w:tcPr>
          <w:p w:rsidR="00000000" w:rsidDel="00000000" w:rsidP="00000000" w:rsidRDefault="00000000" w:rsidRPr="00000000" w14:paraId="00000391">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blHeader w:val="0"/>
        </w:trPr>
        <w:tc>
          <w:tcPr>
            <w:gridSpan w:val="2"/>
          </w:tcPr>
          <w:p w:rsidR="00000000" w:rsidDel="00000000" w:rsidP="00000000" w:rsidRDefault="00000000" w:rsidRPr="00000000" w14:paraId="0000039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Благовремено усвајање и објављивање календара активности, испитних рокова и сл.</w:t>
            </w:r>
          </w:p>
        </w:tc>
        <w:tc>
          <w:tcPr/>
          <w:p w:rsidR="00000000" w:rsidDel="00000000" w:rsidP="00000000" w:rsidRDefault="00000000" w:rsidRPr="00000000" w14:paraId="00000395">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396">
            <w:pPr>
              <w:rPr>
                <w:rFonts w:ascii="Times New Roman" w:cs="Times New Roman" w:eastAsia="Times New Roman" w:hAnsi="Times New Roman"/>
                <w:b w:val="1"/>
              </w:rPr>
            </w:pPr>
            <w:r w:rsidDel="00000000" w:rsidR="00000000" w:rsidRPr="00000000">
              <w:rPr>
                <w:rtl w:val="0"/>
              </w:rPr>
            </w:r>
          </w:p>
        </w:tc>
        <w:tc>
          <w:tcPr>
            <w:gridSpan w:val="2"/>
          </w:tcPr>
          <w:p w:rsidR="00000000" w:rsidDel="00000000" w:rsidP="00000000" w:rsidRDefault="00000000" w:rsidRPr="00000000" w14:paraId="00000397">
            <w:pPr>
              <w:jc w:val="both"/>
              <w:rPr>
                <w:rFonts w:ascii="Times New Roman" w:cs="Times New Roman" w:eastAsia="Times New Roman" w:hAnsi="Times New Roman"/>
                <w:b w:val="1"/>
              </w:rPr>
            </w:pPr>
            <w:r w:rsidDel="00000000" w:rsidR="00000000" w:rsidRPr="00000000">
              <w:rPr>
                <w:rtl w:val="0"/>
              </w:rPr>
            </w:r>
          </w:p>
        </w:tc>
      </w:tr>
      <w:tr>
        <w:trPr>
          <w:cantSplit w:val="0"/>
          <w:tblHeader w:val="0"/>
        </w:trPr>
        <w:tc>
          <w:tcPr>
            <w:gridSpan w:val="3"/>
            <w:shd w:fill="auto" w:val="clear"/>
          </w:tcPr>
          <w:p w:rsidR="00000000" w:rsidDel="00000000" w:rsidP="00000000" w:rsidRDefault="00000000" w:rsidRPr="00000000" w14:paraId="00000399">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МОГУЋНОСТИ</w:t>
            </w:r>
          </w:p>
        </w:tc>
        <w:tc>
          <w:tcPr>
            <w:gridSpan w:val="3"/>
            <w:shd w:fill="auto" w:val="clear"/>
          </w:tcPr>
          <w:p w:rsidR="00000000" w:rsidDel="00000000" w:rsidP="00000000" w:rsidRDefault="00000000" w:rsidRPr="00000000" w14:paraId="0000039C">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ОПАСНОСТИ</w:t>
            </w:r>
          </w:p>
        </w:tc>
      </w:tr>
      <w:tr>
        <w:trPr>
          <w:cantSplit w:val="0"/>
          <w:tblHeader w:val="0"/>
        </w:trPr>
        <w:tc>
          <w:tcPr/>
          <w:p w:rsidR="00000000" w:rsidDel="00000000" w:rsidP="00000000" w:rsidRDefault="00000000" w:rsidRPr="00000000" w14:paraId="0000039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Обогаћивање и диверсификација примењених метода и индикатора процене квалитета наставе и наставног процеса</w:t>
            </w:r>
          </w:p>
        </w:tc>
        <w:tc>
          <w:tcPr>
            <w:gridSpan w:val="2"/>
          </w:tcPr>
          <w:p w:rsidR="00000000" w:rsidDel="00000000" w:rsidP="00000000" w:rsidRDefault="00000000" w:rsidRPr="00000000" w14:paraId="000003A0">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gridSpan w:val="2"/>
          </w:tcPr>
          <w:p w:rsidR="00000000" w:rsidDel="00000000" w:rsidP="00000000" w:rsidRDefault="00000000" w:rsidRPr="00000000" w14:paraId="000003A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Нерегулисана заштита ауторских права за наставни материјал доступан на интернет страници Факултета (Moodle платформе)</w:t>
            </w:r>
          </w:p>
        </w:tc>
        <w:tc>
          <w:tcPr/>
          <w:p w:rsidR="00000000" w:rsidDel="00000000" w:rsidP="00000000" w:rsidRDefault="00000000" w:rsidRPr="00000000" w14:paraId="000003A4">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blHeader w:val="0"/>
        </w:trPr>
        <w:tc>
          <w:tcPr/>
          <w:p w:rsidR="00000000" w:rsidDel="00000000" w:rsidP="00000000" w:rsidRDefault="00000000" w:rsidRPr="00000000" w14:paraId="000003A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Увођење додатних метода наставе које подстичу ангажовање и укључивање студената и помажу развој кључних компетенција</w:t>
            </w:r>
          </w:p>
          <w:p w:rsidR="00000000" w:rsidDel="00000000" w:rsidP="00000000" w:rsidRDefault="00000000" w:rsidRPr="00000000" w14:paraId="000003A6">
            <w:pPr>
              <w:rPr>
                <w:rFonts w:ascii="Times New Roman" w:cs="Times New Roman" w:eastAsia="Times New Roman" w:hAnsi="Times New Roman"/>
              </w:rPr>
            </w:pPr>
            <w:r w:rsidDel="00000000" w:rsidR="00000000" w:rsidRPr="00000000">
              <w:rPr>
                <w:rtl w:val="0"/>
              </w:rPr>
            </w:r>
          </w:p>
        </w:tc>
        <w:tc>
          <w:tcPr>
            <w:gridSpan w:val="2"/>
          </w:tcPr>
          <w:p w:rsidR="00000000" w:rsidDel="00000000" w:rsidP="00000000" w:rsidRDefault="00000000" w:rsidRPr="00000000" w14:paraId="000003A7">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gridSpan w:val="2"/>
          </w:tcPr>
          <w:p w:rsidR="00000000" w:rsidDel="00000000" w:rsidP="00000000" w:rsidRDefault="00000000" w:rsidRPr="00000000" w14:paraId="000003A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Утицај конкурентских, приватних студија психологије којих има више само у Београду, на заинтересованост студената за Филозофски факултет</w:t>
            </w:r>
          </w:p>
        </w:tc>
        <w:tc>
          <w:tcPr/>
          <w:p w:rsidR="00000000" w:rsidDel="00000000" w:rsidP="00000000" w:rsidRDefault="00000000" w:rsidRPr="00000000" w14:paraId="000003AB">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blHeader w:val="0"/>
        </w:trPr>
        <w:tc>
          <w:tcPr/>
          <w:p w:rsidR="00000000" w:rsidDel="00000000" w:rsidP="00000000" w:rsidRDefault="00000000" w:rsidRPr="00000000" w14:paraId="000003A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Диференцијација наставе, предиспитних и испитних захтева у зависности од могућности и преференција студената </w:t>
            </w:r>
          </w:p>
        </w:tc>
        <w:tc>
          <w:tcPr>
            <w:gridSpan w:val="2"/>
          </w:tcPr>
          <w:p w:rsidR="00000000" w:rsidDel="00000000" w:rsidP="00000000" w:rsidRDefault="00000000" w:rsidRPr="00000000" w14:paraId="000003AD">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gridSpan w:val="2"/>
          </w:tcPr>
          <w:p w:rsidR="00000000" w:rsidDel="00000000" w:rsidP="00000000" w:rsidRDefault="00000000" w:rsidRPr="00000000" w14:paraId="000003A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Нерегулисана заштита ауторских права у случају неовлашћеног копирања и умножавања. </w:t>
            </w:r>
          </w:p>
        </w:tc>
        <w:tc>
          <w:tcPr/>
          <w:p w:rsidR="00000000" w:rsidDel="00000000" w:rsidP="00000000" w:rsidRDefault="00000000" w:rsidRPr="00000000" w14:paraId="000003B1">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blHeader w:val="0"/>
        </w:trPr>
        <w:tc>
          <w:tcPr/>
          <w:p w:rsidR="00000000" w:rsidDel="00000000" w:rsidP="00000000" w:rsidRDefault="00000000" w:rsidRPr="00000000" w14:paraId="000003B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Планско развијање мреже установа за реализацију студентске праксе и практичних активности у настави</w:t>
            </w:r>
          </w:p>
        </w:tc>
        <w:tc>
          <w:tcPr>
            <w:gridSpan w:val="2"/>
          </w:tcPr>
          <w:p w:rsidR="00000000" w:rsidDel="00000000" w:rsidP="00000000" w:rsidRDefault="00000000" w:rsidRPr="00000000" w14:paraId="000003B3">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gridSpan w:val="2"/>
          </w:tcPr>
          <w:p w:rsidR="00000000" w:rsidDel="00000000" w:rsidP="00000000" w:rsidRDefault="00000000" w:rsidRPr="00000000" w14:paraId="000003B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Недостатак финансија за модернизацију наставног процеса и унапређење истраживачког рада</w:t>
            </w:r>
          </w:p>
        </w:tc>
        <w:tc>
          <w:tcPr/>
          <w:p w:rsidR="00000000" w:rsidDel="00000000" w:rsidP="00000000" w:rsidRDefault="00000000" w:rsidRPr="00000000" w14:paraId="000003B7">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blHeader w:val="0"/>
        </w:trPr>
        <w:tc>
          <w:tcPr>
            <w:gridSpan w:val="6"/>
          </w:tcPr>
          <w:p w:rsidR="00000000" w:rsidDel="00000000" w:rsidP="00000000" w:rsidRDefault="00000000" w:rsidRPr="00000000" w14:paraId="000003B8">
            <w:pPr>
              <w:jc w:val="both"/>
              <w:rPr>
                <w:rFonts w:ascii="Times New Roman" w:cs="Times New Roman" w:eastAsia="Times New Roman" w:hAnsi="Times New Roman"/>
                <w:b w:val="1"/>
              </w:rPr>
            </w:pPr>
            <w:sdt>
              <w:sdtPr>
                <w:tag w:val="goog_rdk_24"/>
              </w:sdtPr>
              <w:sdtContent>
                <w:r w:rsidDel="00000000" w:rsidR="00000000" w:rsidRPr="00000000">
                  <w:rPr>
                    <w:rFonts w:ascii="Gungsuh" w:cs="Gungsuh" w:eastAsia="Gungsuh" w:hAnsi="Gungsuh"/>
                    <w:rtl w:val="0"/>
                  </w:rPr>
                  <w:t xml:space="preserve">Скала за квантификацију процене: +++ → високо значајно; ++ → средње значајно; + → мало значајно; 0 → без значајности</w:t>
                </w:r>
              </w:sdtContent>
            </w:sdt>
            <w:r w:rsidDel="00000000" w:rsidR="00000000" w:rsidRPr="00000000">
              <w:rPr>
                <w:rtl w:val="0"/>
              </w:rPr>
            </w:r>
          </w:p>
        </w:tc>
      </w:tr>
    </w:tbl>
    <w:p w:rsidR="00000000" w:rsidDel="00000000" w:rsidP="00000000" w:rsidRDefault="00000000" w:rsidRPr="00000000" w14:paraId="000003BE">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BF">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5.3. Предлог мера и активности за унапређење квалитета наставног процеса</w:t>
      </w:r>
    </w:p>
    <w:tbl>
      <w:tblPr>
        <w:tblStyle w:val="Table6"/>
        <w:tblW w:w="967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300"/>
        <w:gridCol w:w="1635"/>
        <w:gridCol w:w="1395"/>
        <w:gridCol w:w="3345"/>
        <w:tblGridChange w:id="0">
          <w:tblGrid>
            <w:gridCol w:w="3300"/>
            <w:gridCol w:w="1635"/>
            <w:gridCol w:w="1395"/>
            <w:gridCol w:w="3345"/>
          </w:tblGrid>
        </w:tblGridChange>
      </w:tblGrid>
      <w:tr>
        <w:trPr>
          <w:cantSplit w:val="0"/>
          <w:tblHeader w:val="0"/>
        </w:trPr>
        <w:tc>
          <w:tcPr>
            <w:gridSpan w:val="4"/>
            <w:shd w:fill="auto" w:val="clear"/>
          </w:tcPr>
          <w:p w:rsidR="00000000" w:rsidDel="00000000" w:rsidP="00000000" w:rsidRDefault="00000000" w:rsidRPr="00000000" w14:paraId="000003C0">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Акциони план за Стандард 5</w:t>
            </w:r>
          </w:p>
        </w:tc>
      </w:tr>
      <w:tr>
        <w:trPr>
          <w:cantSplit w:val="0"/>
          <w:tblHeader w:val="0"/>
        </w:trPr>
        <w:tc>
          <w:tcPr>
            <w:shd w:fill="auto" w:val="clear"/>
          </w:tcPr>
          <w:p w:rsidR="00000000" w:rsidDel="00000000" w:rsidP="00000000" w:rsidRDefault="00000000" w:rsidRPr="00000000" w14:paraId="000003C4">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Активност </w:t>
            </w:r>
          </w:p>
        </w:tc>
        <w:tc>
          <w:tcPr>
            <w:shd w:fill="auto" w:val="clear"/>
          </w:tcPr>
          <w:p w:rsidR="00000000" w:rsidDel="00000000" w:rsidP="00000000" w:rsidRDefault="00000000" w:rsidRPr="00000000" w14:paraId="000003C5">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Одговоран</w:t>
            </w:r>
          </w:p>
        </w:tc>
        <w:tc>
          <w:tcPr>
            <w:shd w:fill="auto" w:val="clear"/>
          </w:tcPr>
          <w:p w:rsidR="00000000" w:rsidDel="00000000" w:rsidP="00000000" w:rsidRDefault="00000000" w:rsidRPr="00000000" w14:paraId="000003C6">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Рок за извршење</w:t>
            </w:r>
          </w:p>
        </w:tc>
        <w:tc>
          <w:tcPr>
            <w:shd w:fill="auto" w:val="clear"/>
          </w:tcPr>
          <w:p w:rsidR="00000000" w:rsidDel="00000000" w:rsidP="00000000" w:rsidRDefault="00000000" w:rsidRPr="00000000" w14:paraId="000003C7">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Очекиван резултат</w:t>
            </w:r>
          </w:p>
        </w:tc>
      </w:tr>
      <w:tr>
        <w:trPr>
          <w:cantSplit w:val="0"/>
          <w:tblHeader w:val="0"/>
        </w:trPr>
        <w:tc>
          <w:tcPr/>
          <w:p w:rsidR="00000000" w:rsidDel="00000000" w:rsidP="00000000" w:rsidRDefault="00000000" w:rsidRPr="00000000" w14:paraId="000003C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Осавремењивање учионица, лабораторија, опремање простора за реализацију великих истраживачких пројеката</w:t>
            </w:r>
          </w:p>
        </w:tc>
        <w:tc>
          <w:tcPr/>
          <w:p w:rsidR="00000000" w:rsidDel="00000000" w:rsidP="00000000" w:rsidRDefault="00000000" w:rsidRPr="00000000" w14:paraId="000003C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Управа факултета</w:t>
            </w:r>
          </w:p>
        </w:tc>
        <w:tc>
          <w:tcPr/>
          <w:p w:rsidR="00000000" w:rsidDel="00000000" w:rsidP="00000000" w:rsidRDefault="00000000" w:rsidRPr="00000000" w14:paraId="000003CA">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rtl w:val="0"/>
              </w:rPr>
              <w:t xml:space="preserve">Стално</w:t>
            </w:r>
            <w:r w:rsidDel="00000000" w:rsidR="00000000" w:rsidRPr="00000000">
              <w:rPr>
                <w:rtl w:val="0"/>
              </w:rPr>
            </w:r>
          </w:p>
        </w:tc>
        <w:tc>
          <w:tcPr/>
          <w:p w:rsidR="00000000" w:rsidDel="00000000" w:rsidP="00000000" w:rsidRDefault="00000000" w:rsidRPr="00000000" w14:paraId="000003C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Квалитетнији наставни процес, унапређени образовни исходи</w:t>
            </w:r>
          </w:p>
        </w:tc>
      </w:tr>
      <w:tr>
        <w:trPr>
          <w:cantSplit w:val="0"/>
          <w:tblHeader w:val="0"/>
        </w:trPr>
        <w:tc>
          <w:tcPr/>
          <w:p w:rsidR="00000000" w:rsidDel="00000000" w:rsidP="00000000" w:rsidRDefault="00000000" w:rsidRPr="00000000" w14:paraId="000003C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Упмостављање мреже установа за стучну праксу и практичну наставу</w:t>
            </w:r>
          </w:p>
        </w:tc>
        <w:tc>
          <w:tcPr/>
          <w:p w:rsidR="00000000" w:rsidDel="00000000" w:rsidP="00000000" w:rsidRDefault="00000000" w:rsidRPr="00000000" w14:paraId="000003C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Управник Одељења, одељенска комисија</w:t>
            </w:r>
          </w:p>
        </w:tc>
        <w:tc>
          <w:tcPr/>
          <w:p w:rsidR="00000000" w:rsidDel="00000000" w:rsidP="00000000" w:rsidRDefault="00000000" w:rsidRPr="00000000" w14:paraId="000003C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Октобар 2027.</w:t>
            </w:r>
          </w:p>
        </w:tc>
        <w:tc>
          <w:tcPr/>
          <w:p w:rsidR="00000000" w:rsidDel="00000000" w:rsidP="00000000" w:rsidRDefault="00000000" w:rsidRPr="00000000" w14:paraId="000003C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Квалитетнија и разбоврснија стручна и педагошка пракса, повећана мотивација студената</w:t>
            </w:r>
          </w:p>
          <w:p w:rsidR="00000000" w:rsidDel="00000000" w:rsidP="00000000" w:rsidRDefault="00000000" w:rsidRPr="00000000" w14:paraId="000003D0">
            <w:pPr>
              <w:ind w:firstLine="720"/>
              <w:rPr>
                <w:rFonts w:ascii="Times New Roman" w:cs="Times New Roman" w:eastAsia="Times New Roman" w:hAnsi="Times New Roman"/>
              </w:rPr>
            </w:pPr>
            <w:r w:rsidDel="00000000" w:rsidR="00000000" w:rsidRPr="00000000">
              <w:rPr>
                <w:rtl w:val="0"/>
              </w:rPr>
            </w:r>
          </w:p>
        </w:tc>
      </w:tr>
      <w:tr>
        <w:trPr>
          <w:cantSplit w:val="0"/>
          <w:tblHeader w:val="0"/>
        </w:trPr>
        <w:tc>
          <w:tcPr/>
          <w:p w:rsidR="00000000" w:rsidDel="00000000" w:rsidP="00000000" w:rsidRDefault="00000000" w:rsidRPr="00000000" w14:paraId="000003D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Интензивније и комплетније коришћење Moodle платформи и других платформи за реализацију онлајн наставе </w:t>
            </w:r>
          </w:p>
        </w:tc>
        <w:tc>
          <w:tcPr/>
          <w:p w:rsidR="00000000" w:rsidDel="00000000" w:rsidP="00000000" w:rsidRDefault="00000000" w:rsidRPr="00000000" w14:paraId="000003D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Продекан за наставу</w:t>
            </w:r>
          </w:p>
        </w:tc>
        <w:tc>
          <w:tcPr/>
          <w:p w:rsidR="00000000" w:rsidDel="00000000" w:rsidP="00000000" w:rsidRDefault="00000000" w:rsidRPr="00000000" w14:paraId="000003D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Стално</w:t>
            </w:r>
          </w:p>
        </w:tc>
        <w:tc>
          <w:tcPr/>
          <w:p w:rsidR="00000000" w:rsidDel="00000000" w:rsidP="00000000" w:rsidRDefault="00000000" w:rsidRPr="00000000" w14:paraId="000003D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Комплетни материјали постављени на Moodle платформи Филозофског факултета у Београду; доступни видео снимци предавања; отварање налога на платформама за реализацију инлајн наставе</w:t>
            </w:r>
          </w:p>
        </w:tc>
      </w:tr>
      <w:tr>
        <w:trPr>
          <w:cantSplit w:val="0"/>
          <w:tblHeader w:val="0"/>
        </w:trPr>
        <w:tc>
          <w:tcPr/>
          <w:p w:rsidR="00000000" w:rsidDel="00000000" w:rsidP="00000000" w:rsidRDefault="00000000" w:rsidRPr="00000000" w14:paraId="000003D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Развој стратегије мобилности и студијских боравака наставника на нивоу Одељења</w:t>
            </w:r>
          </w:p>
        </w:tc>
        <w:tc>
          <w:tcPr/>
          <w:p w:rsidR="00000000" w:rsidDel="00000000" w:rsidP="00000000" w:rsidRDefault="00000000" w:rsidRPr="00000000" w14:paraId="000003D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Управник Одељења, одељенска комисија</w:t>
            </w:r>
          </w:p>
        </w:tc>
        <w:tc>
          <w:tcPr/>
          <w:p w:rsidR="00000000" w:rsidDel="00000000" w:rsidP="00000000" w:rsidRDefault="00000000" w:rsidRPr="00000000" w14:paraId="000003D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Октобар 2026.</w:t>
            </w:r>
          </w:p>
        </w:tc>
        <w:tc>
          <w:tcPr/>
          <w:p w:rsidR="00000000" w:rsidDel="00000000" w:rsidP="00000000" w:rsidRDefault="00000000" w:rsidRPr="00000000" w14:paraId="000003D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Већи проценат наставника укључен у мобилности и студијске боравке, побољњане наставничке компетенције наставника и сарадника </w:t>
            </w:r>
          </w:p>
        </w:tc>
      </w:tr>
    </w:tbl>
    <w:p w:rsidR="00000000" w:rsidDel="00000000" w:rsidP="00000000" w:rsidRDefault="00000000" w:rsidRPr="00000000" w14:paraId="000003D9">
      <w:pPr>
        <w:spacing w:after="0"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DA">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Табеле и прилози за Стандард 5</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r>
    </w:p>
    <w:p w:rsidR="00000000" w:rsidDel="00000000" w:rsidP="00000000" w:rsidRDefault="00000000" w:rsidRPr="00000000" w14:paraId="000003DB">
      <w:pPr>
        <w:spacing w:after="0" w:line="360" w:lineRule="auto"/>
        <w:jc w:val="both"/>
        <w:rPr>
          <w:rFonts w:ascii="Times New Roman" w:cs="Times New Roman" w:eastAsia="Times New Roman" w:hAnsi="Times New Roman"/>
          <w:sz w:val="24"/>
          <w:szCs w:val="24"/>
        </w:rPr>
      </w:pPr>
      <w:hyperlink w:anchor="bookmark=kix.8cvphzv1gisr">
        <w:r w:rsidDel="00000000" w:rsidR="00000000" w:rsidRPr="00000000">
          <w:rPr>
            <w:rFonts w:ascii="Times New Roman" w:cs="Times New Roman" w:eastAsia="Times New Roman" w:hAnsi="Times New Roman"/>
            <w:b w:val="1"/>
            <w:color w:val="1155cc"/>
            <w:sz w:val="24"/>
            <w:szCs w:val="24"/>
            <w:u w:val="single"/>
            <w:rtl w:val="0"/>
          </w:rPr>
          <w:t xml:space="preserve">Прилог 5.1.</w:t>
        </w:r>
      </w:hyperlink>
      <w:r w:rsidDel="00000000" w:rsidR="00000000" w:rsidRPr="00000000">
        <w:rPr>
          <w:rFonts w:ascii="Times New Roman" w:cs="Times New Roman" w:eastAsia="Times New Roman" w:hAnsi="Times New Roman"/>
          <w:sz w:val="24"/>
          <w:szCs w:val="24"/>
          <w:rtl w:val="0"/>
        </w:rPr>
        <w:t xml:space="preserve"> Анализа резултата анкета студената о квалитету наставног процеса </w:t>
      </w:r>
    </w:p>
    <w:p w:rsidR="00000000" w:rsidDel="00000000" w:rsidP="00000000" w:rsidRDefault="00000000" w:rsidRPr="00000000" w14:paraId="000003DC">
      <w:pPr>
        <w:spacing w:after="0" w:line="360" w:lineRule="auto"/>
        <w:jc w:val="both"/>
        <w:rPr>
          <w:rFonts w:ascii="Times New Roman" w:cs="Times New Roman" w:eastAsia="Times New Roman" w:hAnsi="Times New Roman"/>
          <w:sz w:val="24"/>
          <w:szCs w:val="24"/>
        </w:rPr>
      </w:pPr>
      <w:hyperlink w:anchor="bookmark=kix.k1nymuflg1kv">
        <w:r w:rsidDel="00000000" w:rsidR="00000000" w:rsidRPr="00000000">
          <w:rPr>
            <w:rFonts w:ascii="Times New Roman" w:cs="Times New Roman" w:eastAsia="Times New Roman" w:hAnsi="Times New Roman"/>
            <w:b w:val="1"/>
            <w:color w:val="1155cc"/>
            <w:sz w:val="24"/>
            <w:szCs w:val="24"/>
            <w:u w:val="single"/>
            <w:rtl w:val="0"/>
          </w:rPr>
          <w:t xml:space="preserve">Прилог 5.2</w:t>
        </w:r>
      </w:hyperlink>
      <w:hyperlink w:anchor="bookmark=kix.k1nymuflg1kv">
        <w:r w:rsidDel="00000000" w:rsidR="00000000" w:rsidRPr="00000000">
          <w:rPr>
            <w:rFonts w:ascii="Times New Roman" w:cs="Times New Roman" w:eastAsia="Times New Roman" w:hAnsi="Times New Roman"/>
            <w:color w:val="1155cc"/>
            <w:sz w:val="24"/>
            <w:szCs w:val="24"/>
            <w:u w:val="single"/>
            <w:rtl w:val="0"/>
          </w:rPr>
          <w:t xml:space="preserve">.</w:t>
        </w:r>
      </w:hyperlink>
      <w:r w:rsidDel="00000000" w:rsidR="00000000" w:rsidRPr="00000000">
        <w:rPr>
          <w:rFonts w:ascii="Times New Roman" w:cs="Times New Roman" w:eastAsia="Times New Roman" w:hAnsi="Times New Roman"/>
          <w:sz w:val="24"/>
          <w:szCs w:val="24"/>
          <w:rtl w:val="0"/>
        </w:rPr>
        <w:t xml:space="preserve"> Процедуре и поступци који обезбеђују поштовање плана и распореда наставе.</w:t>
      </w:r>
    </w:p>
    <w:p w:rsidR="00000000" w:rsidDel="00000000" w:rsidP="00000000" w:rsidRDefault="00000000" w:rsidRPr="00000000" w14:paraId="000003DD">
      <w:pPr>
        <w:spacing w:after="0" w:line="360" w:lineRule="auto"/>
        <w:jc w:val="both"/>
        <w:rPr>
          <w:rFonts w:ascii="Times New Roman" w:cs="Times New Roman" w:eastAsia="Times New Roman" w:hAnsi="Times New Roman"/>
          <w:sz w:val="24"/>
          <w:szCs w:val="24"/>
        </w:rPr>
      </w:pPr>
      <w:hyperlink w:anchor="bookmark=kix.3cokfti84b5s">
        <w:r w:rsidDel="00000000" w:rsidR="00000000" w:rsidRPr="00000000">
          <w:rPr>
            <w:rFonts w:ascii="Times New Roman" w:cs="Times New Roman" w:eastAsia="Times New Roman" w:hAnsi="Times New Roman"/>
            <w:b w:val="1"/>
            <w:color w:val="1155cc"/>
            <w:sz w:val="24"/>
            <w:szCs w:val="24"/>
            <w:u w:val="single"/>
            <w:rtl w:val="0"/>
          </w:rPr>
          <w:t xml:space="preserve">Прилог 5.3</w:t>
        </w:r>
      </w:hyperlink>
      <w:r w:rsidDel="00000000" w:rsidR="00000000" w:rsidRPr="00000000">
        <w:rPr>
          <w:rFonts w:ascii="Times New Roman" w:cs="Times New Roman" w:eastAsia="Times New Roman" w:hAnsi="Times New Roman"/>
          <w:sz w:val="24"/>
          <w:szCs w:val="24"/>
          <w:rtl w:val="0"/>
        </w:rPr>
        <w:t xml:space="preserve">. Доказ о спроведеним активностима којима се подстиче стицање активних компетенција наставника и сарадника</w:t>
      </w:r>
    </w:p>
    <w:p w:rsidR="00000000" w:rsidDel="00000000" w:rsidP="00000000" w:rsidRDefault="00000000" w:rsidRPr="00000000" w14:paraId="000003DE">
      <w:pPr>
        <w:spacing w:after="0" w:line="360" w:lineRule="auto"/>
        <w:jc w:val="both"/>
        <w:rPr>
          <w:rFonts w:ascii="Times New Roman" w:cs="Times New Roman" w:eastAsia="Times New Roman" w:hAnsi="Times New Roman"/>
          <w:sz w:val="24"/>
          <w:szCs w:val="24"/>
        </w:rPr>
      </w:pPr>
      <w:hyperlink w:anchor="bookmark=kix.3knhu49ckp0j">
        <w:r w:rsidDel="00000000" w:rsidR="00000000" w:rsidRPr="00000000">
          <w:rPr>
            <w:rFonts w:ascii="Times New Roman" w:cs="Times New Roman" w:eastAsia="Times New Roman" w:hAnsi="Times New Roman"/>
            <w:b w:val="1"/>
            <w:color w:val="1155cc"/>
            <w:sz w:val="24"/>
            <w:szCs w:val="24"/>
            <w:u w:val="single"/>
            <w:rtl w:val="0"/>
          </w:rPr>
          <w:t xml:space="preserve">Прилог 5.3.а.</w:t>
        </w:r>
      </w:hyperlink>
      <w:r w:rsidDel="00000000" w:rsidR="00000000" w:rsidRPr="00000000">
        <w:rPr>
          <w:rFonts w:ascii="Times New Roman" w:cs="Times New Roman" w:eastAsia="Times New Roman" w:hAnsi="Times New Roman"/>
          <w:sz w:val="24"/>
          <w:szCs w:val="24"/>
          <w:rtl w:val="0"/>
        </w:rPr>
        <w:t xml:space="preserve"> Мобилност наставника и сарадника</w:t>
      </w:r>
    </w:p>
    <w:p w:rsidR="00000000" w:rsidDel="00000000" w:rsidP="00000000" w:rsidRDefault="00000000" w:rsidRPr="00000000" w14:paraId="000003DF">
      <w:pPr>
        <w:spacing w:after="0" w:line="360" w:lineRule="auto"/>
        <w:jc w:val="both"/>
        <w:rPr>
          <w:rFonts w:ascii="Times New Roman" w:cs="Times New Roman" w:eastAsia="Times New Roman" w:hAnsi="Times New Roman"/>
          <w:sz w:val="24"/>
          <w:szCs w:val="24"/>
        </w:rPr>
      </w:pPr>
      <w:hyperlink w:anchor="bookmark=kix.hiytglnag07j">
        <w:r w:rsidDel="00000000" w:rsidR="00000000" w:rsidRPr="00000000">
          <w:rPr>
            <w:rFonts w:ascii="Times New Roman" w:cs="Times New Roman" w:eastAsia="Times New Roman" w:hAnsi="Times New Roman"/>
            <w:b w:val="1"/>
            <w:color w:val="1155cc"/>
            <w:sz w:val="24"/>
            <w:szCs w:val="24"/>
            <w:u w:val="single"/>
            <w:rtl w:val="0"/>
          </w:rPr>
          <w:t xml:space="preserve">Прилог 5.3.б.</w:t>
        </w:r>
      </w:hyperlink>
      <w:r w:rsidDel="00000000" w:rsidR="00000000" w:rsidRPr="00000000">
        <w:rPr>
          <w:rFonts w:ascii="Times New Roman" w:cs="Times New Roman" w:eastAsia="Times New Roman" w:hAnsi="Times New Roman"/>
          <w:sz w:val="24"/>
          <w:szCs w:val="24"/>
          <w:rtl w:val="0"/>
        </w:rPr>
        <w:t xml:space="preserve"> Стручно усавршавање наставника и сарадника</w:t>
      </w:r>
    </w:p>
    <w:p w:rsidR="00000000" w:rsidDel="00000000" w:rsidP="00000000" w:rsidRDefault="00000000" w:rsidRPr="00000000" w14:paraId="000003E0">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5.4.1. </w:t>
      </w:r>
      <w:r w:rsidDel="00000000" w:rsidR="00000000" w:rsidRPr="00000000">
        <w:rPr>
          <w:rFonts w:ascii="Times New Roman" w:cs="Times New Roman" w:eastAsia="Times New Roman" w:hAnsi="Times New Roman"/>
          <w:sz w:val="24"/>
          <w:szCs w:val="24"/>
          <w:rtl w:val="0"/>
        </w:rPr>
        <w:t xml:space="preserve">Правилник о студентском вредновању наставе и педагошког рада наставника (/</w:t>
      </w:r>
      <w:hyperlink r:id="rId113">
        <w:r w:rsidDel="00000000" w:rsidR="00000000" w:rsidRPr="00000000">
          <w:rPr>
            <w:rFonts w:ascii="Times New Roman" w:cs="Times New Roman" w:eastAsia="Times New Roman" w:hAnsi="Times New Roman"/>
            <w:color w:val="1155cc"/>
            <w:sz w:val="24"/>
            <w:szCs w:val="24"/>
            <w:u w:val="single"/>
            <w:rtl w:val="0"/>
          </w:rPr>
          <w:t xml:space="preserve">https://www.f.bg.ac.rs/files/akta/Prav-vred-nast.doc</w:t>
        </w:r>
      </w:hyperlink>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3E1">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5.4.2.</w:t>
      </w:r>
      <w:r w:rsidDel="00000000" w:rsidR="00000000" w:rsidRPr="00000000">
        <w:rPr>
          <w:rFonts w:ascii="Times New Roman" w:cs="Times New Roman" w:eastAsia="Times New Roman" w:hAnsi="Times New Roman"/>
          <w:sz w:val="24"/>
          <w:szCs w:val="24"/>
          <w:rtl w:val="0"/>
        </w:rPr>
        <w:t xml:space="preserve"> Измене и допуне Правилника о студентском вредновању наставе и педагошког рада наставника (</w:t>
      </w:r>
      <w:hyperlink r:id="rId114">
        <w:r w:rsidDel="00000000" w:rsidR="00000000" w:rsidRPr="00000000">
          <w:rPr>
            <w:rFonts w:ascii="Times New Roman" w:cs="Times New Roman" w:eastAsia="Times New Roman" w:hAnsi="Times New Roman"/>
            <w:color w:val="1155cc"/>
            <w:sz w:val="24"/>
            <w:szCs w:val="24"/>
            <w:u w:val="single"/>
            <w:rtl w:val="0"/>
          </w:rPr>
          <w:t xml:space="preserve">https://www.f.bg.ac.rs/files/akta/Prav-vred-nast-iid-06-2017.doc</w:t>
        </w:r>
      </w:hyperlink>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3E2">
      <w:pPr>
        <w:spacing w:after="0" w:line="360" w:lineRule="auto"/>
        <w:jc w:val="center"/>
        <w:rPr>
          <w:rFonts w:ascii="Times New Roman" w:cs="Times New Roman" w:eastAsia="Times New Roman" w:hAnsi="Times New Roman"/>
          <w:b w:val="1"/>
          <w:sz w:val="24"/>
          <w:szCs w:val="24"/>
        </w:rPr>
      </w:pPr>
      <w:r w:rsidDel="00000000" w:rsidR="00000000" w:rsidRPr="00000000">
        <w:rPr>
          <w:rtl w:val="0"/>
        </w:rPr>
      </w:r>
    </w:p>
    <w:bookmarkStart w:colFirst="0" w:colLast="0" w:name="bookmark=id.drvix0diu6oz" w:id="5"/>
    <w:bookmarkEnd w:id="5"/>
    <w:p w:rsidR="00000000" w:rsidDel="00000000" w:rsidP="00000000" w:rsidRDefault="00000000" w:rsidRPr="00000000" w14:paraId="000003E3">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Стандард 7. Квалитет наставника и сарадника</w:t>
      </w:r>
    </w:p>
    <w:p w:rsidR="00000000" w:rsidDel="00000000" w:rsidP="00000000" w:rsidRDefault="00000000" w:rsidRPr="00000000" w14:paraId="000003E4">
      <w:pPr>
        <w:spacing w:after="0" w:line="360" w:lineRule="auto"/>
        <w:ind w:firstLine="72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Квалитет наставника и сарадника обезбеђује се пажљивим планирањем и избором на основу јавног поступка, стварањем услова за перманентнo усавршавање и развој наставника и сарадника и провером квалитета њиховог рада у настави.</w:t>
      </w:r>
      <w:r w:rsidDel="00000000" w:rsidR="00000000" w:rsidRPr="00000000">
        <w:rPr>
          <w:rtl w:val="0"/>
        </w:rPr>
      </w:r>
    </w:p>
    <w:p w:rsidR="00000000" w:rsidDel="00000000" w:rsidP="00000000" w:rsidRDefault="00000000" w:rsidRPr="00000000" w14:paraId="000003E5">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7.1. Опис стања</w:t>
      </w:r>
    </w:p>
    <w:p w:rsidR="00000000" w:rsidDel="00000000" w:rsidP="00000000" w:rsidRDefault="00000000" w:rsidRPr="00000000" w14:paraId="000003E6">
      <w:pPr>
        <w:spacing w:after="0" w:line="360" w:lineRule="auto"/>
        <w:ind w:firstLine="720"/>
        <w:jc w:val="both"/>
        <w:rPr>
          <w:rFonts w:ascii="Times New Roman" w:cs="Times New Roman" w:eastAsia="Times New Roman" w:hAnsi="Times New Roman"/>
          <w:sz w:val="24"/>
          <w:szCs w:val="24"/>
          <w:u w:val="single"/>
          <w:shd w:fill="fff2cc" w:val="clear"/>
        </w:rPr>
      </w:pPr>
      <w:r w:rsidDel="00000000" w:rsidR="00000000" w:rsidRPr="00000000">
        <w:rPr>
          <w:rFonts w:ascii="Times New Roman" w:cs="Times New Roman" w:eastAsia="Times New Roman" w:hAnsi="Times New Roman"/>
          <w:sz w:val="24"/>
          <w:szCs w:val="24"/>
          <w:rtl w:val="0"/>
        </w:rPr>
        <w:t xml:space="preserve">На мастер академским студијама Одељења за психологију на Филозофском факултету у Београду у сталном радном односу је тренутно ангажовано 42 наставника, од тога 23 у звању редовног професора, 10 наставника у звању ванредног професора, 9 наставника у звању доцента (Табела 7.1.). Када је реч о сарадницима, на Одељењу је стално запослено 5 сарадник у звању асистента.</w:t>
      </w:r>
      <w:r w:rsidDel="00000000" w:rsidR="00000000" w:rsidRPr="00000000">
        <w:rPr>
          <w:rtl w:val="0"/>
        </w:rPr>
      </w:r>
    </w:p>
    <w:p w:rsidR="00000000" w:rsidDel="00000000" w:rsidP="00000000" w:rsidRDefault="00000000" w:rsidRPr="00000000" w14:paraId="000003E7">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Наставни кадар који чествује у реализацији студијског програма МАС је високог квалитета, на шта указују стручне компетенције, научна продуктивност, као и процењени квалитет наставе од стране студената. Квалитет наставника и сарадника обезбеђује се поштовањем прописа који регулишу избор наставника и сарадника на факултетима Универзитета у Београду и то: Закона о високом образовању Републике Србије, Статута Универзитета у Београду, Правилник о начину и поступку стицања звања и заснивања радног односа наставника Универзитета у Београду (Гласник Универзитета у Београду, бр. 200/17 и 210/19), Правилник о начину и поступку стицања звања и заснивања радног односа наставника Универзитета у Београду (Гласник Универзитета у Београду, бр. 237/22, 240/22 и 242/22), Правила о ближим условима за избор наставника и сарадника Филозофског факултета у Београду, Статута Факултета о условима за избор у звања (чланови од 126–141).</w:t>
      </w:r>
    </w:p>
    <w:p w:rsidR="00000000" w:rsidDel="00000000" w:rsidP="00000000" w:rsidRDefault="00000000" w:rsidRPr="00000000" w14:paraId="000003E8">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Професори Oдељења за психологију уживају висок научни и стручни реноме у земљи и иностранству, они су уредници и/или рецензенти реномираних интернационалних и домаћих научних часописа. Осим у настави, сви наставници и сарадници су укључени у научно-истраживачке и развојне пројекте које финансирају Министарство надлежно за послове науке и Фонд за науку Републике Србије, али и у пројекте које финансирају међународне институције, државне институције, органи локалне самоуправе, домаћа предузећа и иностране компаније (Видети Стандард 6). Поједини наставници и сарадници ангажовани су као консултанти или као чланови експертских група формираних од стране државних органа или међународних институција. Факултет се труди да нове сараднике регрутује пре свега из реда најбољих студената. Њиховим укључењем у научно-истраживачки рад остварује се мисија континуираног обезбеђивања научног подмлатка.</w:t>
      </w:r>
    </w:p>
    <w:p w:rsidR="00000000" w:rsidDel="00000000" w:rsidP="00000000" w:rsidRDefault="00000000" w:rsidRPr="00000000" w14:paraId="000003E9">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 оцени рада наставника и сарадника Одељење има у виду квалитет педагошког рада, научног рада и квалитет других активности на Универзитету и Факултету. Приликом избора кандидата у звање наставника посебно се вреднују: резултати научног и истраживачког рада кандидата, ангажовање кандидата у развоју наставе и других делатности Факултета, резултати педагошког рада, резултати у обезбеђивању научно-наставног подмлатка. Одељење обезбеђује редовно праћење и вредновање квалитета педагошког рада наставника и сарадника, укључујући и периодичну студентску евалуацију рада наставника и предвиђа подстицајне и корективне мере за обезбеђивање задовољавајућег нивоа квалитета наставе.</w:t>
      </w:r>
    </w:p>
    <w:p w:rsidR="00000000" w:rsidDel="00000000" w:rsidP="00000000" w:rsidRDefault="00000000" w:rsidRPr="00000000" w14:paraId="000003EA">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Увођењем </w:t>
      </w:r>
      <w:r w:rsidDel="00000000" w:rsidR="00000000" w:rsidRPr="00000000">
        <w:rPr>
          <w:rFonts w:ascii="Times New Roman" w:cs="Times New Roman" w:eastAsia="Times New Roman" w:hAnsi="Times New Roman"/>
          <w:i w:val="1"/>
          <w:sz w:val="24"/>
          <w:szCs w:val="24"/>
          <w:rtl w:val="0"/>
        </w:rPr>
        <w:t xml:space="preserve">приступног предавања </w:t>
      </w:r>
      <w:r w:rsidDel="00000000" w:rsidR="00000000" w:rsidRPr="00000000">
        <w:rPr>
          <w:rFonts w:ascii="Times New Roman" w:cs="Times New Roman" w:eastAsia="Times New Roman" w:hAnsi="Times New Roman"/>
          <w:sz w:val="24"/>
          <w:szCs w:val="24"/>
          <w:rtl w:val="0"/>
        </w:rPr>
        <w:t xml:space="preserve">кандидата који се бирају у звање доцента, као и у звање ванредног професора уколико немају одговарајуће педагошко искуство, омогућена је провера и оцена кандидата са аспекта: припреме предавања, структуре и квалитета садржаја предавања и динамичко-методичког аспекта извођења предавања.</w:t>
      </w:r>
    </w:p>
    <w:p w:rsidR="00000000" w:rsidDel="00000000" w:rsidP="00000000" w:rsidRDefault="00000000" w:rsidRPr="00000000" w14:paraId="000003EB">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Провера квалитета наставника обезбеђује се анкетирањем студената, које се изводи према Правилнику Универзитета у Београду о студентском вредновању педагошког рада наставника. Анкета се спроводи у електронској форми и резултати показују да су оцене квалитета рада наставног особља у просеку и по карактеристикама квалитета све боље. Одељење при избору и унапређењу наставно-научног кадра посебно вреднује педагошке способности наставника и сарадника на основу резултата спроведених анкета.</w:t>
      </w:r>
    </w:p>
    <w:p w:rsidR="00000000" w:rsidDel="00000000" w:rsidP="00000000" w:rsidRDefault="00000000" w:rsidRPr="00000000" w14:paraId="000003EC">
      <w:pPr>
        <w:tabs>
          <w:tab w:val="left" w:leader="none" w:pos="6508"/>
        </w:tabs>
        <w:spacing w:after="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ED">
      <w:pPr>
        <w:tabs>
          <w:tab w:val="left" w:leader="none" w:pos="6508"/>
        </w:tabs>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7.2. SWOT анализа квалитета наставника и сарадника</w:t>
        <w:tab/>
      </w:r>
    </w:p>
    <w:sdt>
      <w:sdtPr>
        <w:lock w:val="contentLocked"/>
        <w:tag w:val="goog_rdk_26"/>
      </w:sdtPr>
      <w:sdtContent>
        <w:tbl>
          <w:tblPr>
            <w:tblStyle w:val="Table7"/>
            <w:tblW w:w="963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936"/>
            <w:gridCol w:w="42"/>
            <w:gridCol w:w="720"/>
            <w:gridCol w:w="4057"/>
            <w:gridCol w:w="882"/>
            <w:tblGridChange w:id="0">
              <w:tblGrid>
                <w:gridCol w:w="3936"/>
                <w:gridCol w:w="42"/>
                <w:gridCol w:w="720"/>
                <w:gridCol w:w="4057"/>
                <w:gridCol w:w="882"/>
              </w:tblGrid>
            </w:tblGridChange>
          </w:tblGrid>
          <w:tr>
            <w:trPr>
              <w:cantSplit w:val="0"/>
              <w:tblHeader w:val="0"/>
            </w:trPr>
            <w:tc>
              <w:tcPr>
                <w:gridSpan w:val="3"/>
                <w:shd w:fill="auto" w:val="clear"/>
              </w:tcPr>
              <w:p w:rsidR="00000000" w:rsidDel="00000000" w:rsidP="00000000" w:rsidRDefault="00000000" w:rsidRPr="00000000" w14:paraId="000003EE">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ПРЕДНОСТИ</w:t>
                </w:r>
              </w:p>
            </w:tc>
            <w:tc>
              <w:tcPr>
                <w:gridSpan w:val="2"/>
                <w:shd w:fill="auto" w:val="clear"/>
              </w:tcPr>
              <w:p w:rsidR="00000000" w:rsidDel="00000000" w:rsidP="00000000" w:rsidRDefault="00000000" w:rsidRPr="00000000" w14:paraId="000003F1">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СЛАБОСТИ</w:t>
                </w:r>
              </w:p>
            </w:tc>
          </w:tr>
          <w:tr>
            <w:trPr>
              <w:cantSplit w:val="0"/>
              <w:trHeight w:val="1572" w:hRule="atLeast"/>
              <w:tblHeader w:val="0"/>
            </w:trPr>
            <w:tc>
              <w:tcPr>
                <w:gridSpan w:val="2"/>
              </w:tcPr>
              <w:p w:rsidR="00000000" w:rsidDel="00000000" w:rsidP="00000000" w:rsidRDefault="00000000" w:rsidRPr="00000000" w14:paraId="000003F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Поступак избора усаглашен и унапређен у односу на критеријум Националног савета за високо образовање</w:t>
                </w:r>
              </w:p>
            </w:tc>
            <w:tc>
              <w:tcPr/>
              <w:p w:rsidR="00000000" w:rsidDel="00000000" w:rsidP="00000000" w:rsidRDefault="00000000" w:rsidRPr="00000000" w14:paraId="000003F5">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3F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Механизам обезбеђивања агилног реаговања на повратне информације које долазе кроз студентске евалуације наставе и педагошког рада наставника и сарадника  </w:t>
                </w:r>
              </w:p>
            </w:tc>
            <w:tc>
              <w:tcPr/>
              <w:p w:rsidR="00000000" w:rsidDel="00000000" w:rsidP="00000000" w:rsidRDefault="00000000" w:rsidRPr="00000000" w14:paraId="000003F7">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blHeader w:val="0"/>
            </w:trPr>
            <w:tc>
              <w:tcPr>
                <w:gridSpan w:val="2"/>
              </w:tcPr>
              <w:p w:rsidR="00000000" w:rsidDel="00000000" w:rsidP="00000000" w:rsidRDefault="00000000" w:rsidRPr="00000000" w14:paraId="000003F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Квалитет наставног кадра се обезбеђује брижљивом селекцијом и избором на основу јавног поступка, уз обавезну проверу квалитета њиховог рада у настави</w:t>
                </w:r>
              </w:p>
            </w:tc>
            <w:tc>
              <w:tcPr/>
              <w:p w:rsidR="00000000" w:rsidDel="00000000" w:rsidP="00000000" w:rsidRDefault="00000000" w:rsidRPr="00000000" w14:paraId="000003FA">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3F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Слабе материјалне (финансијске) могућности за стимулисање усавршавања, међународне сарадње или награђивање наставника и сарадника чији резултати то завређују</w:t>
                </w:r>
              </w:p>
            </w:tc>
            <w:tc>
              <w:tcPr/>
              <w:p w:rsidR="00000000" w:rsidDel="00000000" w:rsidP="00000000" w:rsidRDefault="00000000" w:rsidRPr="00000000" w14:paraId="000003FC">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blHeader w:val="0"/>
            </w:trPr>
            <w:tc>
              <w:tcPr>
                <w:gridSpan w:val="2"/>
              </w:tcPr>
              <w:p w:rsidR="00000000" w:rsidDel="00000000" w:rsidP="00000000" w:rsidRDefault="00000000" w:rsidRPr="00000000" w14:paraId="000003F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Унапређена анкета за вредновању педагошког рада наставника и сарадника</w:t>
                </w:r>
              </w:p>
            </w:tc>
            <w:tc>
              <w:tcPr/>
              <w:p w:rsidR="00000000" w:rsidDel="00000000" w:rsidP="00000000" w:rsidRDefault="00000000" w:rsidRPr="00000000" w14:paraId="000003FF">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40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Недостатак дугорочног програма за развој кадра</w:t>
                </w:r>
              </w:p>
            </w:tc>
            <w:tc>
              <w:tcPr/>
              <w:p w:rsidR="00000000" w:rsidDel="00000000" w:rsidP="00000000" w:rsidRDefault="00000000" w:rsidRPr="00000000" w14:paraId="00000401">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blHeader w:val="0"/>
            </w:trPr>
            <w:tc>
              <w:tcPr>
                <w:gridSpan w:val="2"/>
              </w:tcPr>
              <w:p w:rsidR="00000000" w:rsidDel="00000000" w:rsidP="00000000" w:rsidRDefault="00000000" w:rsidRPr="00000000" w14:paraId="0000040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Редовно анкетирање студената о компетенцијама наставника и сарадника користи се за планирање развоја наставничког кадра</w:t>
                </w:r>
              </w:p>
            </w:tc>
            <w:tc>
              <w:tcPr/>
              <w:p w:rsidR="00000000" w:rsidDel="00000000" w:rsidP="00000000" w:rsidRDefault="00000000" w:rsidRPr="00000000" w14:paraId="00000404">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405">
                <w:pPr>
                  <w:jc w:val="both"/>
                  <w:rPr>
                    <w:rFonts w:ascii="Times New Roman" w:cs="Times New Roman" w:eastAsia="Times New Roman" w:hAnsi="Times New Roman"/>
                  </w:rPr>
                </w:pPr>
                <w:r w:rsidDel="00000000" w:rsidR="00000000" w:rsidRPr="00000000">
                  <w:rPr>
                    <w:rtl w:val="0"/>
                  </w:rPr>
                </w:r>
              </w:p>
            </w:tc>
            <w:tc>
              <w:tcPr/>
              <w:p w:rsidR="00000000" w:rsidDel="00000000" w:rsidP="00000000" w:rsidRDefault="00000000" w:rsidRPr="00000000" w14:paraId="00000406">
                <w:pPr>
                  <w:jc w:val="both"/>
                  <w:rPr>
                    <w:rFonts w:ascii="Times New Roman" w:cs="Times New Roman" w:eastAsia="Times New Roman" w:hAnsi="Times New Roman"/>
                    <w:b w:val="1"/>
                  </w:rPr>
                </w:pPr>
                <w:r w:rsidDel="00000000" w:rsidR="00000000" w:rsidRPr="00000000">
                  <w:rPr>
                    <w:rtl w:val="0"/>
                  </w:rPr>
                </w:r>
              </w:p>
            </w:tc>
          </w:tr>
          <w:tr>
            <w:trPr>
              <w:cantSplit w:val="0"/>
              <w:tblHeader w:val="0"/>
            </w:trPr>
            <w:tc>
              <w:tcPr>
                <w:gridSpan w:val="2"/>
              </w:tcPr>
              <w:p w:rsidR="00000000" w:rsidDel="00000000" w:rsidP="00000000" w:rsidRDefault="00000000" w:rsidRPr="00000000" w14:paraId="0000040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Наставни кадар факултета испуњава услов компетентности и способан је за реализацију акредитованих студијских програма и научно-истраживачког рада</w:t>
                </w:r>
              </w:p>
            </w:tc>
            <w:tc>
              <w:tcPr/>
              <w:p w:rsidR="00000000" w:rsidDel="00000000" w:rsidP="00000000" w:rsidRDefault="00000000" w:rsidRPr="00000000" w14:paraId="00000409">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40A">
                <w:pPr>
                  <w:jc w:val="both"/>
                  <w:rPr>
                    <w:rFonts w:ascii="Times New Roman" w:cs="Times New Roman" w:eastAsia="Times New Roman" w:hAnsi="Times New Roman"/>
                  </w:rPr>
                </w:pPr>
                <w:r w:rsidDel="00000000" w:rsidR="00000000" w:rsidRPr="00000000">
                  <w:rPr>
                    <w:rtl w:val="0"/>
                  </w:rPr>
                </w:r>
              </w:p>
            </w:tc>
            <w:tc>
              <w:tcPr/>
              <w:p w:rsidR="00000000" w:rsidDel="00000000" w:rsidP="00000000" w:rsidRDefault="00000000" w:rsidRPr="00000000" w14:paraId="0000040B">
                <w:pPr>
                  <w:jc w:val="both"/>
                  <w:rPr>
                    <w:rFonts w:ascii="Times New Roman" w:cs="Times New Roman" w:eastAsia="Times New Roman" w:hAnsi="Times New Roman"/>
                    <w:b w:val="1"/>
                  </w:rPr>
                </w:pPr>
                <w:r w:rsidDel="00000000" w:rsidR="00000000" w:rsidRPr="00000000">
                  <w:rPr>
                    <w:rtl w:val="0"/>
                  </w:rPr>
                </w:r>
              </w:p>
            </w:tc>
          </w:tr>
          <w:tr>
            <w:trPr>
              <w:cantSplit w:val="0"/>
              <w:tblHeader w:val="0"/>
            </w:trPr>
            <w:tc>
              <w:tcPr>
                <w:gridSpan w:val="2"/>
              </w:tcPr>
              <w:p w:rsidR="00000000" w:rsidDel="00000000" w:rsidP="00000000" w:rsidRDefault="00000000" w:rsidRPr="00000000" w14:paraId="0000040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Прикупљање повратних информација о квалитету наставе на нивоу године студија и по модулима, у циљу континуираног праћења квалитета наставе и задовољства студената</w:t>
                </w:r>
              </w:p>
            </w:tc>
            <w:tc>
              <w:tcPr/>
              <w:p w:rsidR="00000000" w:rsidDel="00000000" w:rsidP="00000000" w:rsidRDefault="00000000" w:rsidRPr="00000000" w14:paraId="0000040E">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40F">
                <w:pPr>
                  <w:jc w:val="both"/>
                  <w:rPr>
                    <w:rFonts w:ascii="Times New Roman" w:cs="Times New Roman" w:eastAsia="Times New Roman" w:hAnsi="Times New Roman"/>
                  </w:rPr>
                </w:pPr>
                <w:r w:rsidDel="00000000" w:rsidR="00000000" w:rsidRPr="00000000">
                  <w:rPr>
                    <w:rtl w:val="0"/>
                  </w:rPr>
                </w:r>
              </w:p>
            </w:tc>
            <w:tc>
              <w:tcPr/>
              <w:p w:rsidR="00000000" w:rsidDel="00000000" w:rsidP="00000000" w:rsidRDefault="00000000" w:rsidRPr="00000000" w14:paraId="00000410">
                <w:pPr>
                  <w:jc w:val="both"/>
                  <w:rPr>
                    <w:rFonts w:ascii="Times New Roman" w:cs="Times New Roman" w:eastAsia="Times New Roman" w:hAnsi="Times New Roman"/>
                    <w:b w:val="1"/>
                  </w:rPr>
                </w:pPr>
                <w:r w:rsidDel="00000000" w:rsidR="00000000" w:rsidRPr="00000000">
                  <w:rPr>
                    <w:rtl w:val="0"/>
                  </w:rPr>
                </w:r>
              </w:p>
            </w:tc>
          </w:tr>
          <w:tr>
            <w:trPr>
              <w:cantSplit w:val="0"/>
              <w:tblHeader w:val="0"/>
            </w:trPr>
            <w:tc>
              <w:tcPr>
                <w:gridSpan w:val="3"/>
                <w:shd w:fill="auto" w:val="clear"/>
              </w:tcPr>
              <w:p w:rsidR="00000000" w:rsidDel="00000000" w:rsidP="00000000" w:rsidRDefault="00000000" w:rsidRPr="00000000" w14:paraId="00000411">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МОГУЋНОСТИ</w:t>
                </w:r>
              </w:p>
            </w:tc>
            <w:tc>
              <w:tcPr>
                <w:gridSpan w:val="2"/>
                <w:shd w:fill="auto" w:val="clear"/>
              </w:tcPr>
              <w:p w:rsidR="00000000" w:rsidDel="00000000" w:rsidP="00000000" w:rsidRDefault="00000000" w:rsidRPr="00000000" w14:paraId="00000414">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ОПАСНОСТИ</w:t>
                </w:r>
              </w:p>
            </w:tc>
          </w:tr>
          <w:tr>
            <w:trPr>
              <w:cantSplit w:val="0"/>
              <w:tblHeader w:val="0"/>
            </w:trPr>
            <w:tc>
              <w:tcPr/>
              <w:p w:rsidR="00000000" w:rsidDel="00000000" w:rsidP="00000000" w:rsidRDefault="00000000" w:rsidRPr="00000000" w14:paraId="0000041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Похвале и јавна признања за постигнуте значајне резултате у научно-истраживачком раду у земљи и иностранству</w:t>
                </w:r>
              </w:p>
            </w:tc>
            <w:tc>
              <w:tcPr>
                <w:gridSpan w:val="2"/>
              </w:tcPr>
              <w:p w:rsidR="00000000" w:rsidDel="00000000" w:rsidP="00000000" w:rsidRDefault="00000000" w:rsidRPr="00000000" w14:paraId="00000417">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41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Промене у законској регулативи које угрожавају развој научно-</w:t>
                </w:r>
              </w:p>
              <w:p w:rsidR="00000000" w:rsidDel="00000000" w:rsidP="00000000" w:rsidRDefault="00000000" w:rsidRPr="00000000" w14:paraId="0000041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истраживачких компетенција наставника и сарадника </w:t>
                </w:r>
              </w:p>
            </w:tc>
            <w:tc>
              <w:tcPr/>
              <w:p w:rsidR="00000000" w:rsidDel="00000000" w:rsidP="00000000" w:rsidRDefault="00000000" w:rsidRPr="00000000" w14:paraId="0000041B">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blHeader w:val="0"/>
            </w:trPr>
            <w:tc>
              <w:tcPr/>
              <w:p w:rsidR="00000000" w:rsidDel="00000000" w:rsidP="00000000" w:rsidRDefault="00000000" w:rsidRPr="00000000" w14:paraId="0000041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Управа системски прати и подстиче педагошке, истраживачке и стручне активности наставника и сарадника</w:t>
                </w:r>
              </w:p>
            </w:tc>
            <w:tc>
              <w:tcPr>
                <w:gridSpan w:val="2"/>
              </w:tcPr>
              <w:p w:rsidR="00000000" w:rsidDel="00000000" w:rsidP="00000000" w:rsidRDefault="00000000" w:rsidRPr="00000000" w14:paraId="0000041D">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41F">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rtl w:val="0"/>
                  </w:rPr>
                  <w:t xml:space="preserve">Неуједначеност методологија извођења наставе</w:t>
                </w:r>
                <w:r w:rsidDel="00000000" w:rsidR="00000000" w:rsidRPr="00000000">
                  <w:rPr>
                    <w:rtl w:val="0"/>
                  </w:rPr>
                </w:r>
              </w:p>
            </w:tc>
            <w:tc>
              <w:tcPr/>
              <w:p w:rsidR="00000000" w:rsidDel="00000000" w:rsidP="00000000" w:rsidRDefault="00000000" w:rsidRPr="00000000" w14:paraId="00000420">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p w:rsidR="00000000" w:rsidDel="00000000" w:rsidP="00000000" w:rsidRDefault="00000000" w:rsidRPr="00000000" w14:paraId="00000421">
                <w:pPr>
                  <w:rPr>
                    <w:rFonts w:ascii="Times New Roman" w:cs="Times New Roman" w:eastAsia="Times New Roman" w:hAnsi="Times New Roman"/>
                  </w:rPr>
                </w:pPr>
                <w:r w:rsidDel="00000000" w:rsidR="00000000" w:rsidRPr="00000000">
                  <w:rPr>
                    <w:rtl w:val="0"/>
                  </w:rPr>
                </w:r>
              </w:p>
            </w:tc>
          </w:tr>
          <w:tr>
            <w:trPr>
              <w:cantSplit w:val="0"/>
              <w:tblHeader w:val="0"/>
            </w:trPr>
            <w:tc>
              <w:tcPr/>
              <w:p w:rsidR="00000000" w:rsidDel="00000000" w:rsidP="00000000" w:rsidRDefault="00000000" w:rsidRPr="00000000" w14:paraId="0000042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Развој националних и међународних мрежа сарадње наставника са образовним и научно-истраживачким инстутуцијама</w:t>
                </w:r>
              </w:p>
            </w:tc>
            <w:tc>
              <w:tcPr>
                <w:gridSpan w:val="2"/>
              </w:tcPr>
              <w:p w:rsidR="00000000" w:rsidDel="00000000" w:rsidP="00000000" w:rsidRDefault="00000000" w:rsidRPr="00000000" w14:paraId="00000423">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42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Опасност да најбољи млади научни кадрови немају прилике да остваре академску каријеру</w:t>
                </w:r>
              </w:p>
            </w:tc>
            <w:tc>
              <w:tcPr/>
              <w:p w:rsidR="00000000" w:rsidDel="00000000" w:rsidP="00000000" w:rsidRDefault="00000000" w:rsidRPr="00000000" w14:paraId="00000426">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blHeader w:val="0"/>
            </w:trPr>
            <w:tc>
              <w:tcPr/>
              <w:p w:rsidR="00000000" w:rsidDel="00000000" w:rsidP="00000000" w:rsidRDefault="00000000" w:rsidRPr="00000000" w14:paraId="0000042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Интензивнија мобилност наставника и сарадника финансирана средствима из буџета међународних научних и стручних пројеката</w:t>
                </w:r>
              </w:p>
            </w:tc>
            <w:tc>
              <w:tcPr>
                <w:gridSpan w:val="2"/>
              </w:tcPr>
              <w:p w:rsidR="00000000" w:rsidDel="00000000" w:rsidP="00000000" w:rsidRDefault="00000000" w:rsidRPr="00000000" w14:paraId="00000428">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42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Финансијска криза утиче на већу заинтересованост младих наставника и сарадника за рад на пројектима уместо на унапређење наставног процеса</w:t>
                </w:r>
              </w:p>
            </w:tc>
            <w:tc>
              <w:tcPr/>
              <w:p w:rsidR="00000000" w:rsidDel="00000000" w:rsidP="00000000" w:rsidRDefault="00000000" w:rsidRPr="00000000" w14:paraId="0000042B">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rHeight w:val="848" w:hRule="atLeast"/>
              <w:tblHeader w:val="0"/>
            </w:trPr>
            <w:tc>
              <w:tcPr>
                <w:gridSpan w:val="5"/>
              </w:tcPr>
              <w:p w:rsidR="00000000" w:rsidDel="00000000" w:rsidP="00000000" w:rsidRDefault="00000000" w:rsidRPr="00000000" w14:paraId="0000042C">
                <w:pPr>
                  <w:jc w:val="both"/>
                  <w:rPr>
                    <w:rFonts w:ascii="Times New Roman" w:cs="Times New Roman" w:eastAsia="Times New Roman" w:hAnsi="Times New Roman"/>
                    <w:b w:val="1"/>
                  </w:rPr>
                </w:pPr>
                <w:sdt>
                  <w:sdtPr>
                    <w:tag w:val="goog_rdk_25"/>
                  </w:sdtPr>
                  <w:sdtContent>
                    <w:r w:rsidDel="00000000" w:rsidR="00000000" w:rsidRPr="00000000">
                      <w:rPr>
                        <w:rFonts w:ascii="Gungsuh" w:cs="Gungsuh" w:eastAsia="Gungsuh" w:hAnsi="Gungsuh"/>
                        <w:rtl w:val="0"/>
                      </w:rPr>
                      <w:t xml:space="preserve">Скала за квантификацију процене: +++ → високо значајно; ++ → средње значајно; + → мало значајно;0 → без значајности</w:t>
                    </w:r>
                  </w:sdtContent>
                </w:sdt>
                <w:r w:rsidDel="00000000" w:rsidR="00000000" w:rsidRPr="00000000">
                  <w:rPr>
                    <w:rtl w:val="0"/>
                  </w:rPr>
                </w:r>
              </w:p>
            </w:tc>
          </w:tr>
        </w:tbl>
      </w:sdtContent>
    </w:sdt>
    <w:p w:rsidR="00000000" w:rsidDel="00000000" w:rsidP="00000000" w:rsidRDefault="00000000" w:rsidRPr="00000000" w14:paraId="00000431">
      <w:pPr>
        <w:tabs>
          <w:tab w:val="left" w:leader="none" w:pos="6508"/>
        </w:tabs>
        <w:spacing w:after="0"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32">
      <w:pPr>
        <w:spacing w:after="0" w:line="36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7.3. Предлог мера и активности за унапређење квалитета наставника и сарадника</w:t>
      </w:r>
    </w:p>
    <w:p w:rsidR="00000000" w:rsidDel="00000000" w:rsidP="00000000" w:rsidRDefault="00000000" w:rsidRPr="00000000" w14:paraId="00000433">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 суштинског значаја је задржати и унапређивати процедуру континуираног праћења и оцене квалитета и компетенција наставног особља. Применом корективних мера унапређивати квалитет наставника и сарадника. Потребно је унапређивање софтвера за вредновање педагошког рада наставника и сарадника.</w:t>
      </w:r>
    </w:p>
    <w:p w:rsidR="00000000" w:rsidDel="00000000" w:rsidP="00000000" w:rsidRDefault="00000000" w:rsidRPr="00000000" w14:paraId="00000434">
      <w:pPr>
        <w:spacing w:after="0" w:line="360" w:lineRule="auto"/>
        <w:jc w:val="both"/>
        <w:rPr>
          <w:rFonts w:ascii="Times New Roman" w:cs="Times New Roman" w:eastAsia="Times New Roman" w:hAnsi="Times New Roman"/>
          <w:sz w:val="24"/>
          <w:szCs w:val="24"/>
        </w:rPr>
      </w:pPr>
      <w:r w:rsidDel="00000000" w:rsidR="00000000" w:rsidRPr="00000000">
        <w:rPr>
          <w:rtl w:val="0"/>
        </w:rPr>
      </w:r>
    </w:p>
    <w:sdt>
      <w:sdtPr>
        <w:lock w:val="contentLocked"/>
        <w:tag w:val="goog_rdk_27"/>
      </w:sdtPr>
      <w:sdtContent>
        <w:tbl>
          <w:tblPr>
            <w:tblStyle w:val="Table8"/>
            <w:tblW w:w="935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852"/>
            <w:gridCol w:w="2531"/>
            <w:gridCol w:w="1341"/>
            <w:gridCol w:w="2626"/>
            <w:tblGridChange w:id="0">
              <w:tblGrid>
                <w:gridCol w:w="2852"/>
                <w:gridCol w:w="2531"/>
                <w:gridCol w:w="1341"/>
                <w:gridCol w:w="2626"/>
              </w:tblGrid>
            </w:tblGridChange>
          </w:tblGrid>
          <w:tr>
            <w:trPr>
              <w:cantSplit w:val="0"/>
              <w:tblHeader w:val="0"/>
            </w:trPr>
            <w:tc>
              <w:tcPr>
                <w:gridSpan w:val="4"/>
                <w:shd w:fill="auto" w:val="clear"/>
              </w:tcPr>
              <w:p w:rsidR="00000000" w:rsidDel="00000000" w:rsidP="00000000" w:rsidRDefault="00000000" w:rsidRPr="00000000" w14:paraId="00000435">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Акциони план за Стандард 7</w:t>
                </w:r>
              </w:p>
            </w:tc>
          </w:tr>
          <w:tr>
            <w:trPr>
              <w:cantSplit w:val="0"/>
              <w:tblHeader w:val="0"/>
            </w:trPr>
            <w:tc>
              <w:tcPr>
                <w:shd w:fill="auto" w:val="clear"/>
              </w:tcPr>
              <w:p w:rsidR="00000000" w:rsidDel="00000000" w:rsidP="00000000" w:rsidRDefault="00000000" w:rsidRPr="00000000" w14:paraId="00000439">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Активност </w:t>
                </w:r>
              </w:p>
            </w:tc>
            <w:tc>
              <w:tcPr>
                <w:shd w:fill="auto" w:val="clear"/>
              </w:tcPr>
              <w:p w:rsidR="00000000" w:rsidDel="00000000" w:rsidP="00000000" w:rsidRDefault="00000000" w:rsidRPr="00000000" w14:paraId="0000043A">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Одговоран</w:t>
                </w:r>
              </w:p>
            </w:tc>
            <w:tc>
              <w:tcPr>
                <w:shd w:fill="auto" w:val="clear"/>
              </w:tcPr>
              <w:p w:rsidR="00000000" w:rsidDel="00000000" w:rsidP="00000000" w:rsidRDefault="00000000" w:rsidRPr="00000000" w14:paraId="0000043B">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Рок за извршење</w:t>
                </w:r>
              </w:p>
            </w:tc>
            <w:tc>
              <w:tcPr>
                <w:shd w:fill="auto" w:val="clear"/>
              </w:tcPr>
              <w:p w:rsidR="00000000" w:rsidDel="00000000" w:rsidP="00000000" w:rsidRDefault="00000000" w:rsidRPr="00000000" w14:paraId="0000043C">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Очекиван резултат</w:t>
                </w:r>
              </w:p>
            </w:tc>
          </w:tr>
          <w:tr>
            <w:trPr>
              <w:cantSplit w:val="0"/>
              <w:tblHeader w:val="0"/>
            </w:trPr>
            <w:tc>
              <w:tcPr/>
              <w:p w:rsidR="00000000" w:rsidDel="00000000" w:rsidP="00000000" w:rsidRDefault="00000000" w:rsidRPr="00000000" w14:paraId="0000043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Развој одељенских механизама за обезбеђивање високог квалитета наставе</w:t>
                </w:r>
              </w:p>
            </w:tc>
            <w:tc>
              <w:tcPr/>
              <w:p w:rsidR="00000000" w:rsidDel="00000000" w:rsidP="00000000" w:rsidRDefault="00000000" w:rsidRPr="00000000" w14:paraId="0000043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Управник Одељења, Одељенска комисија</w:t>
                </w:r>
              </w:p>
            </w:tc>
            <w:tc>
              <w:tcPr/>
              <w:p w:rsidR="00000000" w:rsidDel="00000000" w:rsidP="00000000" w:rsidRDefault="00000000" w:rsidRPr="00000000" w14:paraId="0000043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Октобар 2027.</w:t>
                </w:r>
              </w:p>
            </w:tc>
            <w:tc>
              <w:tcPr/>
              <w:p w:rsidR="00000000" w:rsidDel="00000000" w:rsidP="00000000" w:rsidRDefault="00000000" w:rsidRPr="00000000" w14:paraId="0000044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Уједначеније оцене педагошког рада наставника и сарадника; решавање уочених изазова у реализацији наставног програма</w:t>
                </w:r>
              </w:p>
            </w:tc>
          </w:tr>
          <w:tr>
            <w:trPr>
              <w:cantSplit w:val="0"/>
              <w:tblHeader w:val="0"/>
            </w:trPr>
            <w:tc>
              <w:tcPr/>
              <w:p w:rsidR="00000000" w:rsidDel="00000000" w:rsidP="00000000" w:rsidRDefault="00000000" w:rsidRPr="00000000" w14:paraId="0000044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Обезбеђивање додатних извора финансирања за подизање наставничких компетенција</w:t>
                </w:r>
              </w:p>
            </w:tc>
            <w:tc>
              <w:tcPr/>
              <w:p w:rsidR="00000000" w:rsidDel="00000000" w:rsidP="00000000" w:rsidRDefault="00000000" w:rsidRPr="00000000" w14:paraId="0000044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Продекан за наставу, Продекан за финансије</w:t>
                </w:r>
              </w:p>
              <w:p w:rsidR="00000000" w:rsidDel="00000000" w:rsidP="00000000" w:rsidRDefault="00000000" w:rsidRPr="00000000" w14:paraId="00000443">
                <w:pPr>
                  <w:jc w:val="both"/>
                  <w:rPr>
                    <w:rFonts w:ascii="Times New Roman" w:cs="Times New Roman" w:eastAsia="Times New Roman" w:hAnsi="Times New Roman"/>
                  </w:rPr>
                </w:pPr>
                <w:r w:rsidDel="00000000" w:rsidR="00000000" w:rsidRPr="00000000">
                  <w:rPr>
                    <w:rtl w:val="0"/>
                  </w:rPr>
                </w:r>
              </w:p>
            </w:tc>
            <w:tc>
              <w:tcPr/>
              <w:p w:rsidR="00000000" w:rsidDel="00000000" w:rsidP="00000000" w:rsidRDefault="00000000" w:rsidRPr="00000000" w14:paraId="00000444">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rtl w:val="0"/>
                  </w:rPr>
                  <w:t xml:space="preserve">Октобар 2027.</w:t>
                </w:r>
                <w:r w:rsidDel="00000000" w:rsidR="00000000" w:rsidRPr="00000000">
                  <w:rPr>
                    <w:rtl w:val="0"/>
                  </w:rPr>
                </w:r>
              </w:p>
            </w:tc>
            <w:tc>
              <w:tcPr/>
              <w:p w:rsidR="00000000" w:rsidDel="00000000" w:rsidP="00000000" w:rsidRDefault="00000000" w:rsidRPr="00000000" w14:paraId="0000044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Унапређење педагошког рада наставника и сарадника</w:t>
                </w:r>
              </w:p>
            </w:tc>
          </w:tr>
        </w:tbl>
      </w:sdtContent>
    </w:sdt>
    <w:p w:rsidR="00000000" w:rsidDel="00000000" w:rsidP="00000000" w:rsidRDefault="00000000" w:rsidRPr="00000000" w14:paraId="00000446">
      <w:pPr>
        <w:spacing w:after="0" w:line="36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447">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Taбеле и прилози за стандард 7:</w:t>
      </w:r>
    </w:p>
    <w:p w:rsidR="00000000" w:rsidDel="00000000" w:rsidP="00000000" w:rsidRDefault="00000000" w:rsidRPr="00000000" w14:paraId="00000448">
      <w:pPr>
        <w:spacing w:after="0" w:line="360" w:lineRule="auto"/>
        <w:jc w:val="both"/>
        <w:rPr>
          <w:rFonts w:ascii="Times New Roman" w:cs="Times New Roman" w:eastAsia="Times New Roman" w:hAnsi="Times New Roman"/>
          <w:sz w:val="24"/>
          <w:szCs w:val="24"/>
        </w:rPr>
      </w:pPr>
      <w:hyperlink w:anchor="bookmark=kix.qi6u6qb2rutb">
        <w:r w:rsidDel="00000000" w:rsidR="00000000" w:rsidRPr="00000000">
          <w:rPr>
            <w:rFonts w:ascii="Times New Roman" w:cs="Times New Roman" w:eastAsia="Times New Roman" w:hAnsi="Times New Roman"/>
            <w:b w:val="1"/>
            <w:color w:val="1155cc"/>
            <w:sz w:val="24"/>
            <w:szCs w:val="24"/>
            <w:u w:val="single"/>
            <w:rtl w:val="0"/>
          </w:rPr>
          <w:t xml:space="preserve">Табела 7.1.</w:t>
        </w:r>
      </w:hyperlink>
      <w:r w:rsidDel="00000000" w:rsidR="00000000" w:rsidRPr="00000000">
        <w:rPr>
          <w:rFonts w:ascii="Times New Roman" w:cs="Times New Roman" w:eastAsia="Times New Roman" w:hAnsi="Times New Roman"/>
          <w:sz w:val="24"/>
          <w:szCs w:val="24"/>
          <w:rtl w:val="0"/>
        </w:rPr>
        <w:t xml:space="preserve"> Преглед броја наставника по звањима и статус наставника у високошколској установи (радни однос са пуним и непуним радним временом, ангажовање по уговору) - Студијски програм Психологија</w:t>
      </w:r>
    </w:p>
    <w:p w:rsidR="00000000" w:rsidDel="00000000" w:rsidP="00000000" w:rsidRDefault="00000000" w:rsidRPr="00000000" w14:paraId="00000449">
      <w:pPr>
        <w:spacing w:after="0" w:line="360" w:lineRule="auto"/>
        <w:jc w:val="both"/>
        <w:rPr>
          <w:rFonts w:ascii="Times New Roman" w:cs="Times New Roman" w:eastAsia="Times New Roman" w:hAnsi="Times New Roman"/>
          <w:sz w:val="24"/>
          <w:szCs w:val="24"/>
        </w:rPr>
      </w:pPr>
      <w:hyperlink w:anchor="bookmark=kix.t2mpumz8k6dr">
        <w:r w:rsidDel="00000000" w:rsidR="00000000" w:rsidRPr="00000000">
          <w:rPr>
            <w:rFonts w:ascii="Times New Roman" w:cs="Times New Roman" w:eastAsia="Times New Roman" w:hAnsi="Times New Roman"/>
            <w:b w:val="1"/>
            <w:color w:val="1155cc"/>
            <w:sz w:val="24"/>
            <w:szCs w:val="24"/>
            <w:u w:val="single"/>
            <w:rtl w:val="0"/>
          </w:rPr>
          <w:t xml:space="preserve">Табела 7.2</w:t>
        </w:r>
      </w:hyperlink>
      <w:hyperlink w:anchor="bookmark=kix.t2mpumz8k6dr">
        <w:r w:rsidDel="00000000" w:rsidR="00000000" w:rsidRPr="00000000">
          <w:rPr>
            <w:rFonts w:ascii="Times New Roman" w:cs="Times New Roman" w:eastAsia="Times New Roman" w:hAnsi="Times New Roman"/>
            <w:color w:val="1155cc"/>
            <w:sz w:val="24"/>
            <w:szCs w:val="24"/>
            <w:u w:val="single"/>
            <w:rtl w:val="0"/>
          </w:rPr>
          <w:t xml:space="preserve">. </w:t>
        </w:r>
      </w:hyperlink>
      <w:r w:rsidDel="00000000" w:rsidR="00000000" w:rsidRPr="00000000">
        <w:rPr>
          <w:rFonts w:ascii="Times New Roman" w:cs="Times New Roman" w:eastAsia="Times New Roman" w:hAnsi="Times New Roman"/>
          <w:sz w:val="24"/>
          <w:szCs w:val="24"/>
          <w:rtl w:val="0"/>
        </w:rPr>
        <w:t xml:space="preserve">Преглед броја сарадника и статус сарадника у високошколској установи (радни однос са пуним и непуним радним временом, ангажовање по уговору) - Студијски програм Психологија</w:t>
      </w:r>
    </w:p>
    <w:p w:rsidR="00000000" w:rsidDel="00000000" w:rsidP="00000000" w:rsidRDefault="00000000" w:rsidRPr="00000000" w14:paraId="0000044A">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7.1</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b w:val="1"/>
          <w:sz w:val="24"/>
          <w:szCs w:val="24"/>
          <w:rtl w:val="0"/>
        </w:rPr>
        <w:t xml:space="preserve">а</w:t>
      </w:r>
      <w:r w:rsidDel="00000000" w:rsidR="00000000" w:rsidRPr="00000000">
        <w:rPr>
          <w:rFonts w:ascii="Times New Roman" w:cs="Times New Roman" w:eastAsia="Times New Roman" w:hAnsi="Times New Roman"/>
          <w:sz w:val="24"/>
          <w:szCs w:val="24"/>
          <w:rtl w:val="0"/>
        </w:rPr>
        <w:t xml:space="preserve">. Правилник о начину и поступку стицања звања и заснивања радног односа наставника Универзитета у Београду (Гласник Универзитета у Београду, бр. 200/17 и 210/19) </w:t>
      </w:r>
      <w:hyperlink r:id="rId115">
        <w:r w:rsidDel="00000000" w:rsidR="00000000" w:rsidRPr="00000000">
          <w:rPr>
            <w:rFonts w:ascii="Times New Roman" w:cs="Times New Roman" w:eastAsia="Times New Roman" w:hAnsi="Times New Roman"/>
            <w:color w:val="1155cc"/>
            <w:sz w:val="24"/>
            <w:szCs w:val="24"/>
            <w:u w:val="single"/>
            <w:rtl w:val="0"/>
          </w:rPr>
          <w:t xml:space="preserve">https://bg.ac.rs/files/sr/univerzitet/univ-propisi/Pravilnik_o_postupku_sticanju_zvanja_2020.pdf</w:t>
        </w:r>
      </w:hyperlink>
      <w:r w:rsidDel="00000000" w:rsidR="00000000" w:rsidRPr="00000000">
        <w:rPr>
          <w:rtl w:val="0"/>
        </w:rPr>
      </w:r>
    </w:p>
    <w:p w:rsidR="00000000" w:rsidDel="00000000" w:rsidP="00000000" w:rsidRDefault="00000000" w:rsidRPr="00000000" w14:paraId="0000044B">
      <w:pPr>
        <w:spacing w:after="0" w:line="36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7.1.б.</w:t>
      </w:r>
      <w:r w:rsidDel="00000000" w:rsidR="00000000" w:rsidRPr="00000000">
        <w:rPr>
          <w:rFonts w:ascii="Times New Roman" w:cs="Times New Roman" w:eastAsia="Times New Roman" w:hAnsi="Times New Roman"/>
          <w:sz w:val="24"/>
          <w:szCs w:val="24"/>
          <w:highlight w:val="white"/>
          <w:rtl w:val="0"/>
        </w:rPr>
        <w:t xml:space="preserve"> </w:t>
      </w:r>
      <w:r w:rsidDel="00000000" w:rsidR="00000000" w:rsidRPr="00000000">
        <w:rPr>
          <w:rFonts w:ascii="Times New Roman" w:cs="Times New Roman" w:eastAsia="Times New Roman" w:hAnsi="Times New Roman"/>
          <w:sz w:val="24"/>
          <w:szCs w:val="24"/>
          <w:rtl w:val="0"/>
        </w:rPr>
        <w:t xml:space="preserve">Правилник о начину и поступку стицања звања и заснивања радног односа наставника Универзитета у Београду (Гласник Универзитета у Београду, бр. 237/22, 240/22 и 242/22) </w:t>
      </w:r>
      <w:hyperlink r:id="rId116">
        <w:r w:rsidDel="00000000" w:rsidR="00000000" w:rsidRPr="00000000">
          <w:rPr>
            <w:rFonts w:ascii="Times New Roman" w:cs="Times New Roman" w:eastAsia="Times New Roman" w:hAnsi="Times New Roman"/>
            <w:color w:val="1155cc"/>
            <w:sz w:val="24"/>
            <w:szCs w:val="24"/>
            <w:u w:val="single"/>
            <w:rtl w:val="0"/>
          </w:rPr>
          <w:t xml:space="preserve">https://www.bg.ac.rs/files/sr/univerzitet/univ-propisi/Pravilnik_postupak_sticanja_zvanja_dec2022.pdf</w:t>
        </w:r>
      </w:hyperlink>
      <w:r w:rsidDel="00000000" w:rsidR="00000000" w:rsidRPr="00000000">
        <w:rPr>
          <w:rtl w:val="0"/>
        </w:rPr>
      </w:r>
    </w:p>
    <w:p w:rsidR="00000000" w:rsidDel="00000000" w:rsidP="00000000" w:rsidRDefault="00000000" w:rsidRPr="00000000" w14:paraId="0000044C">
      <w:pPr>
        <w:spacing w:after="0" w:line="360" w:lineRule="auto"/>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b w:val="1"/>
          <w:sz w:val="24"/>
          <w:szCs w:val="24"/>
          <w:rtl w:val="0"/>
        </w:rPr>
        <w:t xml:space="preserve">Прилог 7.1.в.</w:t>
      </w:r>
      <w:r w:rsidDel="00000000" w:rsidR="00000000" w:rsidRPr="00000000">
        <w:rPr>
          <w:rFonts w:ascii="Times New Roman" w:cs="Times New Roman" w:eastAsia="Times New Roman" w:hAnsi="Times New Roman"/>
          <w:sz w:val="24"/>
          <w:szCs w:val="24"/>
          <w:highlight w:val="white"/>
          <w:rtl w:val="0"/>
        </w:rPr>
        <w:t xml:space="preserve"> Правила о ближим условима за избор наставника и сарадника Филозофског факултета у Београду – ступила на снагу 24.09.20019. </w:t>
      </w:r>
      <w:hyperlink r:id="rId117">
        <w:r w:rsidDel="00000000" w:rsidR="00000000" w:rsidRPr="00000000">
          <w:rPr>
            <w:rFonts w:ascii="Times New Roman" w:cs="Times New Roman" w:eastAsia="Times New Roman" w:hAnsi="Times New Roman"/>
            <w:color w:val="1155cc"/>
            <w:sz w:val="24"/>
            <w:szCs w:val="24"/>
            <w:highlight w:val="white"/>
            <w:u w:val="single"/>
            <w:rtl w:val="0"/>
          </w:rPr>
          <w:t xml:space="preserve">https://www.f.bg.ac.rs/files/akta/Prav-oINS_2019.doc</w:t>
        </w:r>
      </w:hyperlink>
      <w:r w:rsidDel="00000000" w:rsidR="00000000" w:rsidRPr="00000000">
        <w:rPr>
          <w:rtl w:val="0"/>
        </w:rPr>
      </w:r>
    </w:p>
    <w:p w:rsidR="00000000" w:rsidDel="00000000" w:rsidP="00000000" w:rsidRDefault="00000000" w:rsidRPr="00000000" w14:paraId="0000044D">
      <w:pPr>
        <w:spacing w:after="0" w:line="360" w:lineRule="auto"/>
        <w:jc w:val="both"/>
        <w:rPr>
          <w:rFonts w:ascii="Times New Roman" w:cs="Times New Roman" w:eastAsia="Times New Roman" w:hAnsi="Times New Roman"/>
          <w:sz w:val="24"/>
          <w:szCs w:val="24"/>
        </w:rPr>
      </w:pPr>
      <w:hyperlink w:anchor="bookmark=kix.o7kj5plai8yw">
        <w:r w:rsidDel="00000000" w:rsidR="00000000" w:rsidRPr="00000000">
          <w:rPr>
            <w:rFonts w:ascii="Times New Roman" w:cs="Times New Roman" w:eastAsia="Times New Roman" w:hAnsi="Times New Roman"/>
            <w:b w:val="1"/>
            <w:color w:val="1155cc"/>
            <w:sz w:val="24"/>
            <w:szCs w:val="24"/>
            <w:u w:val="single"/>
            <w:rtl w:val="0"/>
          </w:rPr>
          <w:t xml:space="preserve">Прилог 7.2</w:t>
        </w:r>
      </w:hyperlink>
      <w:hyperlink w:anchor="bookmark=kix.o7kj5plai8yw">
        <w:r w:rsidDel="00000000" w:rsidR="00000000" w:rsidRPr="00000000">
          <w:rPr>
            <w:rFonts w:ascii="Times New Roman" w:cs="Times New Roman" w:eastAsia="Times New Roman" w:hAnsi="Times New Roman"/>
            <w:color w:val="1155cc"/>
            <w:sz w:val="24"/>
            <w:szCs w:val="24"/>
            <w:u w:val="single"/>
            <w:rtl w:val="0"/>
          </w:rPr>
          <w:t xml:space="preserve">.</w:t>
        </w:r>
      </w:hyperlink>
      <w:r w:rsidDel="00000000" w:rsidR="00000000" w:rsidRPr="00000000">
        <w:rPr>
          <w:rFonts w:ascii="Times New Roman" w:cs="Times New Roman" w:eastAsia="Times New Roman" w:hAnsi="Times New Roman"/>
          <w:sz w:val="24"/>
          <w:szCs w:val="24"/>
          <w:rtl w:val="0"/>
        </w:rPr>
        <w:t xml:space="preserve"> Однос укупног броја студената (број студената одобрен акредитацијом помножен са бројем година трајања студијског програма) и броја запослених наставника на нивоу установе - Студијски програм Психологија</w:t>
      </w:r>
    </w:p>
    <w:p w:rsidR="00000000" w:rsidDel="00000000" w:rsidP="00000000" w:rsidRDefault="00000000" w:rsidRPr="00000000" w14:paraId="0000044E">
      <w:pPr>
        <w:spacing w:after="0"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4F">
      <w:pPr>
        <w:spacing w:after="0" w:line="360" w:lineRule="auto"/>
        <w:rPr>
          <w:rFonts w:ascii="Times New Roman" w:cs="Times New Roman" w:eastAsia="Times New Roman" w:hAnsi="Times New Roman"/>
          <w:b w:val="1"/>
          <w:sz w:val="24"/>
          <w:szCs w:val="24"/>
        </w:rPr>
      </w:pPr>
      <w:r w:rsidDel="00000000" w:rsidR="00000000" w:rsidRPr="00000000">
        <w:rPr>
          <w:rtl w:val="0"/>
        </w:rPr>
      </w:r>
    </w:p>
    <w:bookmarkStart w:colFirst="0" w:colLast="0" w:name="bookmark=kix.u67kugvoaah1" w:id="6"/>
    <w:bookmarkEnd w:id="6"/>
    <w:p w:rsidR="00000000" w:rsidDel="00000000" w:rsidP="00000000" w:rsidRDefault="00000000" w:rsidRPr="00000000" w14:paraId="00000450">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Стандард 8. Квалитет студената</w:t>
      </w:r>
    </w:p>
    <w:p w:rsidR="00000000" w:rsidDel="00000000" w:rsidP="00000000" w:rsidRDefault="00000000" w:rsidRPr="00000000" w14:paraId="00000451">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Квалитет студената се обезбеђује селекцијом студената на унапред прописан и јаван начин, оцењивањем студената током рада у настави, перманентним праћењем и проверавањем резултата оцењивања и пролазности студената и предузимањем одговарајућих мера у случају пропуста.</w:t>
      </w:r>
      <w:r w:rsidDel="00000000" w:rsidR="00000000" w:rsidRPr="00000000">
        <w:rPr>
          <w:rtl w:val="0"/>
        </w:rPr>
      </w:r>
    </w:p>
    <w:p w:rsidR="00000000" w:rsidDel="00000000" w:rsidP="00000000" w:rsidRDefault="00000000" w:rsidRPr="00000000" w14:paraId="00000452">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8.1. Опис тренутног стања</w:t>
      </w:r>
    </w:p>
    <w:p w:rsidR="00000000" w:rsidDel="00000000" w:rsidP="00000000" w:rsidRDefault="00000000" w:rsidRPr="00000000" w14:paraId="00000453">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Укупан број студената на мастер академским студијама на Одељењу за психологију на текућој академској години, износи 116. Услови уписа на мастер студије су јасно дефинисани и благовремено доступни јавности како путем званичног сајта Факултета (</w:t>
      </w:r>
      <w:r w:rsidDel="00000000" w:rsidR="00000000" w:rsidRPr="00000000">
        <w:rPr>
          <w:rFonts w:ascii="Times New Roman" w:cs="Times New Roman" w:eastAsia="Times New Roman" w:hAnsi="Times New Roman"/>
          <w:color w:val="0000ff"/>
          <w:sz w:val="24"/>
          <w:szCs w:val="24"/>
          <w:rtl w:val="0"/>
        </w:rPr>
        <w:t xml:space="preserve">www.f.bg.ac.rs </w:t>
      </w:r>
      <w:r w:rsidDel="00000000" w:rsidR="00000000" w:rsidRPr="00000000">
        <w:rPr>
          <w:rFonts w:ascii="Times New Roman" w:cs="Times New Roman" w:eastAsia="Times New Roman" w:hAnsi="Times New Roman"/>
          <w:sz w:val="24"/>
          <w:szCs w:val="24"/>
          <w:rtl w:val="0"/>
        </w:rPr>
        <w:t xml:space="preserve">или </w:t>
      </w:r>
      <w:hyperlink r:id="rId118">
        <w:r w:rsidDel="00000000" w:rsidR="00000000" w:rsidRPr="00000000">
          <w:rPr>
            <w:rFonts w:ascii="Times New Roman" w:cs="Times New Roman" w:eastAsia="Times New Roman" w:hAnsi="Times New Roman"/>
            <w:color w:val="0000ff"/>
            <w:sz w:val="24"/>
            <w:szCs w:val="24"/>
            <w:u w:val="single"/>
            <w:rtl w:val="0"/>
          </w:rPr>
          <w:t xml:space="preserve">http://www.f.bg.ac.rs/buduci_studenti/vestiBS</w:t>
        </w:r>
      </w:hyperlink>
      <w:r w:rsidDel="00000000" w:rsidR="00000000" w:rsidRPr="00000000">
        <w:rPr>
          <w:rFonts w:ascii="Times New Roman" w:cs="Times New Roman" w:eastAsia="Times New Roman" w:hAnsi="Times New Roman"/>
          <w:color w:val="323232"/>
          <w:sz w:val="24"/>
          <w:szCs w:val="24"/>
          <w:highlight w:val="white"/>
          <w:rtl w:val="0"/>
        </w:rPr>
        <w:t xml:space="preserve">)</w:t>
      </w:r>
      <w:r w:rsidDel="00000000" w:rsidR="00000000" w:rsidRPr="00000000">
        <w:rPr>
          <w:rFonts w:ascii="Times New Roman" w:cs="Times New Roman" w:eastAsia="Times New Roman" w:hAnsi="Times New Roman"/>
          <w:sz w:val="24"/>
          <w:szCs w:val="24"/>
          <w:rtl w:val="0"/>
        </w:rPr>
        <w:t xml:space="preserve">, тако и кроз заједнички Конкурс који објављује Министарство просвете, науке и технолошког развоја, а који је доступан на званичном сајту Универзитета у Београду (</w:t>
      </w:r>
      <w:r w:rsidDel="00000000" w:rsidR="00000000" w:rsidRPr="00000000">
        <w:rPr>
          <w:rFonts w:ascii="Times New Roman" w:cs="Times New Roman" w:eastAsia="Times New Roman" w:hAnsi="Times New Roman"/>
          <w:color w:val="0000ff"/>
          <w:sz w:val="24"/>
          <w:szCs w:val="24"/>
          <w:rtl w:val="0"/>
        </w:rPr>
        <w:t xml:space="preserve">http://www.bg.ac.rs/sr/upis/upis.php</w:t>
      </w:r>
      <w:r w:rsidDel="00000000" w:rsidR="00000000" w:rsidRPr="00000000">
        <w:rPr>
          <w:rFonts w:ascii="Times New Roman" w:cs="Times New Roman" w:eastAsia="Times New Roman" w:hAnsi="Times New Roman"/>
          <w:sz w:val="24"/>
          <w:szCs w:val="24"/>
          <w:rtl w:val="0"/>
        </w:rPr>
        <w:t xml:space="preserve">). Поред наведеног, будући  студенати актуелна обавештења и дешавања са Филозофског будући студенти могу  пратити и преко нашег Instagram профила: filozofski_fakultet_bg, исто тако о свим активностима и детаљима везаним за упис и студирање могу се информисати код одговарајуће службе Факултета – Службе за студентске послове. Такође, Факултет издаје посебне водиче за бруцоше и памфлете за упис на мастер академске академске студије, а у организацији Продекана за наставу и Студентског парламента, током летњег семестра на Факултету се реализује „Дан отворених вратаˮ који заинтересованим кандидатима даје могућност информисања о свим детаљима везаним за упис и студирање.</w:t>
      </w:r>
    </w:p>
    <w:p w:rsidR="00000000" w:rsidDel="00000000" w:rsidP="00000000" w:rsidRDefault="00000000" w:rsidRPr="00000000" w14:paraId="00000454">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Факултет омогућава и упис на студијски програм путем преноса ЕСПБ са других Универзитета и Факултета, што је у складу са поставкама Болоњског процеса и студентске мобилности. Једнакост и равноправност студената по свим основама су загарантовани и негују се од настанка Факултета, што је дефинисано општим актом Факултета. Права и обавезе студената дефинисане су и Статутом Универзитета у Београду који Факултет у потпуности поштује (доступана су на званичном сајту Универзитета у Београду, </w:t>
      </w:r>
      <w:hyperlink r:id="rId119">
        <w:r w:rsidDel="00000000" w:rsidR="00000000" w:rsidRPr="00000000">
          <w:rPr>
            <w:rFonts w:ascii="Times New Roman" w:cs="Times New Roman" w:eastAsia="Times New Roman" w:hAnsi="Times New Roman"/>
            <w:color w:val="0000ff"/>
            <w:sz w:val="24"/>
            <w:szCs w:val="24"/>
            <w:u w:val="single"/>
            <w:rtl w:val="0"/>
          </w:rPr>
          <w:t xml:space="preserve">http://www.bg.ac.rs/sr/univerzitet/univ-propisi.php</w:t>
        </w:r>
      </w:hyperlink>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455">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Оцењивање студената мастер академских студија врши се помоћу унапред објављених критеријума, правила и процедура. Сви наставници и сарадници Факултета поштују и у потпуности примењују критеријуме и одредбе из Правилника о полагању испита и оцењивању на испиту, који је доступан на званичном сајту Факултета. Велики број испита се полаже писмено, највећи број истих у форми теста што представља објективан начин оцењивања. Након писменог дела испита студенти имају право да погледају свој рад, уложе жалбу, као и да пониште оцену уколико желе, што је дефинисано Правилником о полагању испита и оцењивању на испиту. Студенти врше процену објективности оцењивања путем анкете за вредновање педагошког рада наставника и сарадника. Факултет систематично испитује пролазност на испитима из сваког предмета. Факултет води трајну евиденцију о положеним испитима. Оцена добијена на испиту уписује се у: испитну пријаву и индекс студента, у записник о полагању испита, а постоји и као електронски запис. </w:t>
      </w:r>
    </w:p>
    <w:p w:rsidR="00000000" w:rsidDel="00000000" w:rsidP="00000000" w:rsidRDefault="00000000" w:rsidRPr="00000000" w14:paraId="00000456">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 мастер академским студијама Одељења за психологију прате се резултати оцењивања и пролазност студената, а у случају пропуста предузимају се одговарајуће мере. На основу Табеле 8.2. може се видети да однос броја успешних студената и броја уписаних у I годину у генерацији успешних студената износи 19%. </w:t>
      </w:r>
    </w:p>
    <w:p w:rsidR="00000000" w:rsidDel="00000000" w:rsidP="00000000" w:rsidRDefault="00000000" w:rsidRPr="00000000" w14:paraId="00000457">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Како би се континунирано обезбеђивали механизми унапређивања квалитета студената, на мастер академским студијама Одељења за психологију подстиче се укључивање студената у доношење одлука. Заступљеност студената присутна је у свим сегментима управљања и одлучивања на Факултету, што је у складу са Законом о високом образовању и Статутом Факултета, а њихови представници редовно присуствују седницама комисија и Наставно-научног већа Факултета. Студентски парламент редовно одржава седнице на којима се расправља о студентским питањима. Студентски парламент делегира представнике студената у телима и органима Факултета и стара се о заштити и интересима права студената. Осим преко Студентског парламента, студенти имају могућност да се током семестра индивидуално обрате управи Факултета (декану, продеканима) у терминима који су посебно дефинисани. Учешће студената у процени квалитета студијских програма обезбеђено је кроз студентске анкете којима се оцењују услови студирања и рад служби Факултета.</w:t>
      </w:r>
    </w:p>
    <w:p w:rsidR="00000000" w:rsidDel="00000000" w:rsidP="00000000" w:rsidRDefault="00000000" w:rsidRPr="00000000" w14:paraId="00000458">
      <w:pPr>
        <w:spacing w:after="0" w:line="360" w:lineRule="auto"/>
        <w:ind w:firstLine="72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59">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8.2. SWOT анализа квалитета студената</w:t>
      </w:r>
    </w:p>
    <w:tbl>
      <w:tblPr>
        <w:tblStyle w:val="Table9"/>
        <w:tblW w:w="963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978"/>
        <w:gridCol w:w="720"/>
        <w:gridCol w:w="4140"/>
        <w:gridCol w:w="799"/>
        <w:tblGridChange w:id="0">
          <w:tblGrid>
            <w:gridCol w:w="3978"/>
            <w:gridCol w:w="720"/>
            <w:gridCol w:w="4140"/>
            <w:gridCol w:w="799"/>
          </w:tblGrid>
        </w:tblGridChange>
      </w:tblGrid>
      <w:tr>
        <w:trPr>
          <w:cantSplit w:val="0"/>
          <w:tblHeader w:val="0"/>
        </w:trPr>
        <w:tc>
          <w:tcPr>
            <w:gridSpan w:val="2"/>
            <w:shd w:fill="auto" w:val="clear"/>
          </w:tcPr>
          <w:p w:rsidR="00000000" w:rsidDel="00000000" w:rsidP="00000000" w:rsidRDefault="00000000" w:rsidRPr="00000000" w14:paraId="0000045A">
            <w:pPr>
              <w:spacing w:after="0" w:line="240"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ПРЕДНОСТИ</w:t>
            </w:r>
          </w:p>
        </w:tc>
        <w:tc>
          <w:tcPr>
            <w:gridSpan w:val="2"/>
            <w:shd w:fill="auto" w:val="clear"/>
          </w:tcPr>
          <w:p w:rsidR="00000000" w:rsidDel="00000000" w:rsidP="00000000" w:rsidRDefault="00000000" w:rsidRPr="00000000" w14:paraId="0000045C">
            <w:pPr>
              <w:spacing w:after="0" w:line="240"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СЛАБОСТИ</w:t>
            </w:r>
          </w:p>
        </w:tc>
      </w:tr>
      <w:tr>
        <w:trPr>
          <w:cantSplit w:val="0"/>
          <w:trHeight w:val="1572" w:hRule="atLeast"/>
          <w:tblHeader w:val="0"/>
        </w:trPr>
        <w:tc>
          <w:tcPr>
            <w:shd w:fill="auto" w:val="clear"/>
          </w:tcPr>
          <w:p w:rsidR="00000000" w:rsidDel="00000000" w:rsidP="00000000" w:rsidRDefault="00000000" w:rsidRPr="00000000" w14:paraId="0000045E">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Јасно дефинисане и јавности доступне процедуре које се односе на упис студената, као и на напредовање студената током студирања.</w:t>
            </w:r>
          </w:p>
        </w:tc>
        <w:tc>
          <w:tcPr>
            <w:shd w:fill="auto" w:val="clear"/>
          </w:tcPr>
          <w:p w:rsidR="00000000" w:rsidDel="00000000" w:rsidP="00000000" w:rsidRDefault="00000000" w:rsidRPr="00000000" w14:paraId="0000045F">
            <w:pPr>
              <w:spacing w:after="0" w:line="240"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shd w:fill="auto" w:val="clear"/>
          </w:tcPr>
          <w:p w:rsidR="00000000" w:rsidDel="00000000" w:rsidP="00000000" w:rsidRDefault="00000000" w:rsidRPr="00000000" w14:paraId="00000460">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Недовољно дефинисан поступак у случају ниске пролазности по предметима, програмима и годинама.</w:t>
            </w:r>
          </w:p>
        </w:tc>
        <w:tc>
          <w:tcPr>
            <w:shd w:fill="auto" w:val="clear"/>
          </w:tcPr>
          <w:p w:rsidR="00000000" w:rsidDel="00000000" w:rsidP="00000000" w:rsidRDefault="00000000" w:rsidRPr="00000000" w14:paraId="00000461">
            <w:pPr>
              <w:spacing w:after="0" w:line="240"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blHeader w:val="0"/>
        </w:trPr>
        <w:tc>
          <w:tcPr>
            <w:shd w:fill="auto" w:val="clear"/>
          </w:tcPr>
          <w:p w:rsidR="00000000" w:rsidDel="00000000" w:rsidP="00000000" w:rsidRDefault="00000000" w:rsidRPr="00000000" w14:paraId="00000462">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 мастер академске студије психологије се пријављује већи број заинтересованих кандидата од броја који је предвиђен Конкурсом.</w:t>
            </w:r>
          </w:p>
        </w:tc>
        <w:tc>
          <w:tcPr>
            <w:shd w:fill="auto" w:val="clear"/>
          </w:tcPr>
          <w:p w:rsidR="00000000" w:rsidDel="00000000" w:rsidP="00000000" w:rsidRDefault="00000000" w:rsidRPr="00000000" w14:paraId="00000463">
            <w:pPr>
              <w:spacing w:after="0" w:line="240"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shd w:fill="auto" w:val="clear"/>
          </w:tcPr>
          <w:p w:rsidR="00000000" w:rsidDel="00000000" w:rsidP="00000000" w:rsidRDefault="00000000" w:rsidRPr="00000000" w14:paraId="00000464">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Неприлагођеност неких простора Факултету студентима са хендикепом.</w:t>
            </w:r>
          </w:p>
        </w:tc>
        <w:tc>
          <w:tcPr>
            <w:shd w:fill="auto" w:val="clear"/>
          </w:tcPr>
          <w:p w:rsidR="00000000" w:rsidDel="00000000" w:rsidP="00000000" w:rsidRDefault="00000000" w:rsidRPr="00000000" w14:paraId="00000465">
            <w:pPr>
              <w:spacing w:after="0" w:line="240"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blHeader w:val="0"/>
        </w:trPr>
        <w:tc>
          <w:tcPr>
            <w:shd w:fill="auto" w:val="clear"/>
          </w:tcPr>
          <w:p w:rsidR="00000000" w:rsidDel="00000000" w:rsidP="00000000" w:rsidRDefault="00000000" w:rsidRPr="00000000" w14:paraId="00000466">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Све релевантне информације о акредитованом студијском програму и детаљне информације о свим предметима налазе се на званичном сајту Факултета.</w:t>
            </w:r>
          </w:p>
        </w:tc>
        <w:tc>
          <w:tcPr>
            <w:shd w:fill="auto" w:val="clear"/>
          </w:tcPr>
          <w:p w:rsidR="00000000" w:rsidDel="00000000" w:rsidP="00000000" w:rsidRDefault="00000000" w:rsidRPr="00000000" w14:paraId="00000467">
            <w:pPr>
              <w:spacing w:after="0" w:line="240"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shd w:fill="auto" w:val="clear"/>
          </w:tcPr>
          <w:p w:rsidR="00000000" w:rsidDel="00000000" w:rsidP="00000000" w:rsidRDefault="00000000" w:rsidRPr="00000000" w14:paraId="00000468">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Могућност организовања наставе у малим групама, што захтева ангажовање додатног учионичког простора.</w:t>
            </w:r>
          </w:p>
        </w:tc>
        <w:tc>
          <w:tcPr>
            <w:shd w:fill="auto" w:val="clear"/>
          </w:tcPr>
          <w:p w:rsidR="00000000" w:rsidDel="00000000" w:rsidP="00000000" w:rsidRDefault="00000000" w:rsidRPr="00000000" w14:paraId="00000469">
            <w:pPr>
              <w:spacing w:after="0" w:line="240"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blHeader w:val="0"/>
        </w:trPr>
        <w:tc>
          <w:tcPr>
            <w:shd w:fill="auto" w:val="clear"/>
          </w:tcPr>
          <w:p w:rsidR="00000000" w:rsidDel="00000000" w:rsidP="00000000" w:rsidRDefault="00000000" w:rsidRPr="00000000" w14:paraId="0000046A">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Једнакост и равноправност студената по свим основама су загарантовани.</w:t>
            </w:r>
          </w:p>
        </w:tc>
        <w:tc>
          <w:tcPr>
            <w:shd w:fill="auto" w:val="clear"/>
          </w:tcPr>
          <w:p w:rsidR="00000000" w:rsidDel="00000000" w:rsidP="00000000" w:rsidRDefault="00000000" w:rsidRPr="00000000" w14:paraId="0000046B">
            <w:pPr>
              <w:spacing w:after="0" w:line="240"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shd w:fill="auto" w:val="clear"/>
          </w:tcPr>
          <w:p w:rsidR="00000000" w:rsidDel="00000000" w:rsidP="00000000" w:rsidRDefault="00000000" w:rsidRPr="00000000" w14:paraId="0000046C">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Недовољно развијен однос са тржиштем рада у циљу обезбеђивања студентских пракси</w:t>
            </w:r>
          </w:p>
        </w:tc>
        <w:tc>
          <w:tcPr>
            <w:shd w:fill="auto" w:val="clear"/>
          </w:tcPr>
          <w:p w:rsidR="00000000" w:rsidDel="00000000" w:rsidP="00000000" w:rsidRDefault="00000000" w:rsidRPr="00000000" w14:paraId="0000046D">
            <w:pPr>
              <w:spacing w:after="0" w:line="240"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blHeader w:val="0"/>
        </w:trPr>
        <w:tc>
          <w:tcPr>
            <w:shd w:fill="auto" w:val="clear"/>
          </w:tcPr>
          <w:p w:rsidR="00000000" w:rsidDel="00000000" w:rsidP="00000000" w:rsidRDefault="00000000" w:rsidRPr="00000000" w14:paraId="0000046E">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Процедура оцењивања студената је потпуно и јасно дефинисана</w:t>
            </w:r>
          </w:p>
        </w:tc>
        <w:tc>
          <w:tcPr>
            <w:shd w:fill="auto" w:val="clear"/>
          </w:tcPr>
          <w:p w:rsidR="00000000" w:rsidDel="00000000" w:rsidP="00000000" w:rsidRDefault="00000000" w:rsidRPr="00000000" w14:paraId="0000046F">
            <w:pPr>
              <w:spacing w:after="0" w:line="240"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shd w:fill="auto" w:val="clear"/>
          </w:tcPr>
          <w:p w:rsidR="00000000" w:rsidDel="00000000" w:rsidP="00000000" w:rsidRDefault="00000000" w:rsidRPr="00000000" w14:paraId="00000470">
            <w:pPr>
              <w:spacing w:after="0" w:line="240" w:lineRule="auto"/>
              <w:jc w:val="both"/>
              <w:rPr>
                <w:rFonts w:ascii="Times New Roman" w:cs="Times New Roman" w:eastAsia="Times New Roman" w:hAnsi="Times New Roman"/>
                <w:b w:val="1"/>
              </w:rPr>
            </w:pPr>
            <w:r w:rsidDel="00000000" w:rsidR="00000000" w:rsidRPr="00000000">
              <w:rPr>
                <w:rtl w:val="0"/>
              </w:rPr>
            </w:r>
          </w:p>
        </w:tc>
        <w:tc>
          <w:tcPr>
            <w:shd w:fill="auto" w:val="clear"/>
          </w:tcPr>
          <w:p w:rsidR="00000000" w:rsidDel="00000000" w:rsidP="00000000" w:rsidRDefault="00000000" w:rsidRPr="00000000" w14:paraId="00000471">
            <w:pPr>
              <w:spacing w:after="0" w:line="240" w:lineRule="auto"/>
              <w:jc w:val="both"/>
              <w:rPr>
                <w:rFonts w:ascii="Times New Roman" w:cs="Times New Roman" w:eastAsia="Times New Roman" w:hAnsi="Times New Roman"/>
                <w:b w:val="1"/>
              </w:rPr>
            </w:pPr>
            <w:r w:rsidDel="00000000" w:rsidR="00000000" w:rsidRPr="00000000">
              <w:rPr>
                <w:rtl w:val="0"/>
              </w:rPr>
            </w:r>
          </w:p>
        </w:tc>
      </w:tr>
      <w:tr>
        <w:trPr>
          <w:cantSplit w:val="0"/>
          <w:tblHeader w:val="0"/>
        </w:trPr>
        <w:tc>
          <w:tcPr>
            <w:gridSpan w:val="2"/>
            <w:shd w:fill="auto" w:val="clear"/>
          </w:tcPr>
          <w:p w:rsidR="00000000" w:rsidDel="00000000" w:rsidP="00000000" w:rsidRDefault="00000000" w:rsidRPr="00000000" w14:paraId="00000472">
            <w:pPr>
              <w:spacing w:after="0" w:line="240"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МОГУЋНОСТИ</w:t>
            </w:r>
          </w:p>
        </w:tc>
        <w:tc>
          <w:tcPr>
            <w:gridSpan w:val="2"/>
            <w:shd w:fill="auto" w:val="clear"/>
          </w:tcPr>
          <w:p w:rsidR="00000000" w:rsidDel="00000000" w:rsidP="00000000" w:rsidRDefault="00000000" w:rsidRPr="00000000" w14:paraId="00000474">
            <w:pPr>
              <w:spacing w:after="0" w:line="240"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ОПАСНОСТИ</w:t>
            </w:r>
          </w:p>
        </w:tc>
      </w:tr>
      <w:tr>
        <w:trPr>
          <w:cantSplit w:val="0"/>
          <w:tblHeader w:val="0"/>
        </w:trPr>
        <w:tc>
          <w:tcPr>
            <w:shd w:fill="auto" w:val="clear"/>
          </w:tcPr>
          <w:p w:rsidR="00000000" w:rsidDel="00000000" w:rsidP="00000000" w:rsidRDefault="00000000" w:rsidRPr="00000000" w14:paraId="00000476">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Обезбеђивање финансијске подршке потребне за рад студентских организација и реализацију студентских активности</w:t>
            </w:r>
          </w:p>
        </w:tc>
        <w:tc>
          <w:tcPr>
            <w:shd w:fill="auto" w:val="clear"/>
          </w:tcPr>
          <w:p w:rsidR="00000000" w:rsidDel="00000000" w:rsidP="00000000" w:rsidRDefault="00000000" w:rsidRPr="00000000" w14:paraId="00000477">
            <w:pPr>
              <w:spacing w:after="0" w:line="240"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shd w:fill="auto" w:val="clear"/>
          </w:tcPr>
          <w:p w:rsidR="00000000" w:rsidDel="00000000" w:rsidP="00000000" w:rsidRDefault="00000000" w:rsidRPr="00000000" w14:paraId="00000478">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Неприхватање корективних мера од стране неких професора</w:t>
            </w:r>
          </w:p>
        </w:tc>
        <w:tc>
          <w:tcPr>
            <w:shd w:fill="auto" w:val="clear"/>
          </w:tcPr>
          <w:p w:rsidR="00000000" w:rsidDel="00000000" w:rsidP="00000000" w:rsidRDefault="00000000" w:rsidRPr="00000000" w14:paraId="00000479">
            <w:pPr>
              <w:spacing w:after="0" w:line="240"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blHeader w:val="0"/>
        </w:trPr>
        <w:tc>
          <w:tcPr>
            <w:shd w:fill="auto" w:val="clear"/>
          </w:tcPr>
          <w:p w:rsidR="00000000" w:rsidDel="00000000" w:rsidP="00000000" w:rsidRDefault="00000000" w:rsidRPr="00000000" w14:paraId="0000047A">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Организовање заједничких активности у којима би учествовали студенти и остварени професионалци, мимо обавезних студентских пракси</w:t>
            </w:r>
          </w:p>
        </w:tc>
        <w:tc>
          <w:tcPr>
            <w:shd w:fill="auto" w:val="clear"/>
          </w:tcPr>
          <w:p w:rsidR="00000000" w:rsidDel="00000000" w:rsidP="00000000" w:rsidRDefault="00000000" w:rsidRPr="00000000" w14:paraId="0000047B">
            <w:pPr>
              <w:spacing w:after="0" w:line="240"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shd w:fill="auto" w:val="clear"/>
          </w:tcPr>
          <w:p w:rsidR="00000000" w:rsidDel="00000000" w:rsidP="00000000" w:rsidRDefault="00000000" w:rsidRPr="00000000" w14:paraId="0000047C">
            <w:pPr>
              <w:spacing w:after="0" w:line="240" w:lineRule="auto"/>
              <w:jc w:val="both"/>
              <w:rPr>
                <w:rFonts w:ascii="Times New Roman" w:cs="Times New Roman" w:eastAsia="Times New Roman" w:hAnsi="Times New Roman"/>
              </w:rPr>
            </w:pPr>
            <w:r w:rsidDel="00000000" w:rsidR="00000000" w:rsidRPr="00000000">
              <w:rPr>
                <w:rtl w:val="0"/>
              </w:rPr>
            </w:r>
          </w:p>
        </w:tc>
        <w:tc>
          <w:tcPr>
            <w:shd w:fill="auto" w:val="clear"/>
          </w:tcPr>
          <w:p w:rsidR="00000000" w:rsidDel="00000000" w:rsidP="00000000" w:rsidRDefault="00000000" w:rsidRPr="00000000" w14:paraId="0000047D">
            <w:pPr>
              <w:spacing w:after="0" w:line="240" w:lineRule="auto"/>
              <w:jc w:val="both"/>
              <w:rPr>
                <w:rFonts w:ascii="Times New Roman" w:cs="Times New Roman" w:eastAsia="Times New Roman" w:hAnsi="Times New Roman"/>
                <w:b w:val="1"/>
              </w:rPr>
            </w:pPr>
            <w:r w:rsidDel="00000000" w:rsidR="00000000" w:rsidRPr="00000000">
              <w:rPr>
                <w:rtl w:val="0"/>
              </w:rPr>
            </w:r>
          </w:p>
        </w:tc>
      </w:tr>
      <w:tr>
        <w:trPr>
          <w:cantSplit w:val="0"/>
          <w:trHeight w:val="848" w:hRule="atLeast"/>
          <w:tblHeader w:val="0"/>
        </w:trPr>
        <w:tc>
          <w:tcPr>
            <w:gridSpan w:val="4"/>
            <w:shd w:fill="auto" w:val="clear"/>
          </w:tcPr>
          <w:p w:rsidR="00000000" w:rsidDel="00000000" w:rsidP="00000000" w:rsidRDefault="00000000" w:rsidRPr="00000000" w14:paraId="0000047E">
            <w:pPr>
              <w:spacing w:after="0" w:line="240" w:lineRule="auto"/>
              <w:jc w:val="both"/>
              <w:rPr>
                <w:rFonts w:ascii="Times New Roman" w:cs="Times New Roman" w:eastAsia="Times New Roman" w:hAnsi="Times New Roman"/>
                <w:b w:val="1"/>
              </w:rPr>
            </w:pPr>
            <w:sdt>
              <w:sdtPr>
                <w:tag w:val="goog_rdk_28"/>
              </w:sdtPr>
              <w:sdtContent>
                <w:r w:rsidDel="00000000" w:rsidR="00000000" w:rsidRPr="00000000">
                  <w:rPr>
                    <w:rFonts w:ascii="Gungsuh" w:cs="Gungsuh" w:eastAsia="Gungsuh" w:hAnsi="Gungsuh"/>
                    <w:rtl w:val="0"/>
                  </w:rPr>
                  <w:t xml:space="preserve">Скала за квантификацију процене: +++ → високо значајно; ++ → средње значајно; + → мало значајно; 0 → без значајности</w:t>
                </w:r>
              </w:sdtContent>
            </w:sdt>
            <w:r w:rsidDel="00000000" w:rsidR="00000000" w:rsidRPr="00000000">
              <w:rPr>
                <w:rtl w:val="0"/>
              </w:rPr>
            </w:r>
          </w:p>
        </w:tc>
      </w:tr>
    </w:tbl>
    <w:p w:rsidR="00000000" w:rsidDel="00000000" w:rsidP="00000000" w:rsidRDefault="00000000" w:rsidRPr="00000000" w14:paraId="00000482">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83">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8.3. Предлог мера и активности за унапређење квалитета студената</w:t>
      </w:r>
      <w:r w:rsidDel="00000000" w:rsidR="00000000" w:rsidRPr="00000000">
        <w:rPr>
          <w:rtl w:val="0"/>
        </w:rPr>
      </w:r>
    </w:p>
    <w:sdt>
      <w:sdtPr>
        <w:lock w:val="contentLocked"/>
        <w:tag w:val="goog_rdk_29"/>
      </w:sdtPr>
      <w:sdtContent>
        <w:tbl>
          <w:tblPr>
            <w:tblStyle w:val="Table10"/>
            <w:tblW w:w="935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888"/>
            <w:gridCol w:w="2444"/>
            <w:gridCol w:w="1365"/>
            <w:gridCol w:w="2653"/>
            <w:tblGridChange w:id="0">
              <w:tblGrid>
                <w:gridCol w:w="2888"/>
                <w:gridCol w:w="2444"/>
                <w:gridCol w:w="1365"/>
                <w:gridCol w:w="2653"/>
              </w:tblGrid>
            </w:tblGridChange>
          </w:tblGrid>
          <w:tr>
            <w:trPr>
              <w:cantSplit w:val="0"/>
              <w:trHeight w:val="320" w:hRule="atLeast"/>
              <w:tblHeader w:val="1"/>
            </w:trPr>
            <w:tc>
              <w:tcPr>
                <w:gridSpan w:val="4"/>
                <w:shd w:fill="f1f3f4" w:val="clear"/>
              </w:tcPr>
              <w:p w:rsidR="00000000" w:rsidDel="00000000" w:rsidP="00000000" w:rsidRDefault="00000000" w:rsidRPr="00000000" w14:paraId="00000484">
                <w:pPr>
                  <w:pStyle w:val="Heading2"/>
                  <w:spacing w:after="120" w:before="120" w:line="240" w:lineRule="auto"/>
                  <w:jc w:val="both"/>
                  <w:rPr>
                    <w:rFonts w:ascii="Arial" w:cs="Arial" w:eastAsia="Arial" w:hAnsi="Arial"/>
                    <w:b w:val="0"/>
                    <w:sz w:val="32"/>
                    <w:szCs w:val="32"/>
                  </w:rPr>
                </w:pPr>
                <w:bookmarkStart w:colFirst="0" w:colLast="0" w:name="_heading=h.klvemdutfuqb" w:id="7"/>
                <w:bookmarkEnd w:id="7"/>
                <w:r w:rsidDel="00000000" w:rsidR="00000000" w:rsidRPr="00000000">
                  <w:rPr>
                    <w:rtl w:val="0"/>
                  </w:rPr>
                </w:r>
              </w:p>
            </w:tc>
          </w:tr>
          <w:tr>
            <w:trPr>
              <w:cantSplit w:val="0"/>
              <w:tblHeader w:val="0"/>
            </w:trPr>
            <w:tc>
              <w:tcPr>
                <w:gridSpan w:val="4"/>
                <w:shd w:fill="auto" w:val="clear"/>
              </w:tcPr>
              <w:p w:rsidR="00000000" w:rsidDel="00000000" w:rsidP="00000000" w:rsidRDefault="00000000" w:rsidRPr="00000000" w14:paraId="00000488">
                <w:pPr>
                  <w:spacing w:after="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Акциони план за Стандард 8</w:t>
                </w:r>
              </w:p>
            </w:tc>
          </w:tr>
          <w:tr>
            <w:trPr>
              <w:cantSplit w:val="0"/>
              <w:tblHeader w:val="0"/>
            </w:trPr>
            <w:tc>
              <w:tcPr>
                <w:shd w:fill="auto" w:val="clear"/>
              </w:tcPr>
              <w:p w:rsidR="00000000" w:rsidDel="00000000" w:rsidP="00000000" w:rsidRDefault="00000000" w:rsidRPr="00000000" w14:paraId="0000048C">
                <w:pPr>
                  <w:spacing w:after="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Активност </w:t>
                </w:r>
              </w:p>
            </w:tc>
            <w:tc>
              <w:tcPr>
                <w:shd w:fill="auto" w:val="clear"/>
              </w:tcPr>
              <w:p w:rsidR="00000000" w:rsidDel="00000000" w:rsidP="00000000" w:rsidRDefault="00000000" w:rsidRPr="00000000" w14:paraId="0000048D">
                <w:pPr>
                  <w:spacing w:after="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Одговоран</w:t>
                </w:r>
              </w:p>
            </w:tc>
            <w:tc>
              <w:tcPr>
                <w:shd w:fill="auto" w:val="clear"/>
              </w:tcPr>
              <w:p w:rsidR="00000000" w:rsidDel="00000000" w:rsidP="00000000" w:rsidRDefault="00000000" w:rsidRPr="00000000" w14:paraId="0000048E">
                <w:pPr>
                  <w:spacing w:after="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Рок за извршење</w:t>
                </w:r>
              </w:p>
            </w:tc>
            <w:tc>
              <w:tcPr>
                <w:shd w:fill="auto" w:val="clear"/>
              </w:tcPr>
              <w:p w:rsidR="00000000" w:rsidDel="00000000" w:rsidP="00000000" w:rsidRDefault="00000000" w:rsidRPr="00000000" w14:paraId="0000048F">
                <w:pPr>
                  <w:spacing w:after="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Очекиван резултат</w:t>
                </w:r>
              </w:p>
            </w:tc>
          </w:tr>
          <w:tr>
            <w:trPr>
              <w:cantSplit w:val="0"/>
              <w:tblHeader w:val="0"/>
            </w:trPr>
            <w:tc>
              <w:tcPr>
                <w:shd w:fill="auto" w:val="clear"/>
              </w:tcPr>
              <w:p w:rsidR="00000000" w:rsidDel="00000000" w:rsidP="00000000" w:rsidRDefault="00000000" w:rsidRPr="00000000" w14:paraId="00000490">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Дефинисање корективних мера за случај ниске пролазности и незадовољавајуће средње оцене вредновања рада наставника и сарадника</w:t>
                </w:r>
              </w:p>
            </w:tc>
            <w:tc>
              <w:tcPr>
                <w:shd w:fill="auto" w:val="clear"/>
              </w:tcPr>
              <w:p w:rsidR="00000000" w:rsidDel="00000000" w:rsidP="00000000" w:rsidRDefault="00000000" w:rsidRPr="00000000" w14:paraId="00000491">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Декан</w:t>
                </w:r>
              </w:p>
              <w:p w:rsidR="00000000" w:rsidDel="00000000" w:rsidP="00000000" w:rsidRDefault="00000000" w:rsidRPr="00000000" w14:paraId="00000492">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Продекан за наставу</w:t>
                </w:r>
              </w:p>
              <w:p w:rsidR="00000000" w:rsidDel="00000000" w:rsidP="00000000" w:rsidRDefault="00000000" w:rsidRPr="00000000" w14:paraId="00000493">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Комисија за обезбеђивање квалитета и самовредновање</w:t>
                </w:r>
              </w:p>
            </w:tc>
            <w:tc>
              <w:tcPr>
                <w:shd w:fill="auto" w:val="clear"/>
              </w:tcPr>
              <w:p w:rsidR="00000000" w:rsidDel="00000000" w:rsidP="00000000" w:rsidRDefault="00000000" w:rsidRPr="00000000" w14:paraId="00000494">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Стално </w:t>
                </w:r>
              </w:p>
            </w:tc>
            <w:tc>
              <w:tcPr>
                <w:shd w:fill="auto" w:val="clear"/>
              </w:tcPr>
              <w:p w:rsidR="00000000" w:rsidDel="00000000" w:rsidP="00000000" w:rsidRDefault="00000000" w:rsidRPr="00000000" w14:paraId="00000495">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Правилник о корективним мерама</w:t>
                </w:r>
              </w:p>
            </w:tc>
          </w:tr>
          <w:tr>
            <w:trPr>
              <w:cantSplit w:val="0"/>
              <w:tblHeader w:val="0"/>
            </w:trPr>
            <w:tc>
              <w:tcPr>
                <w:shd w:fill="auto" w:val="clear"/>
              </w:tcPr>
              <w:p w:rsidR="00000000" w:rsidDel="00000000" w:rsidP="00000000" w:rsidRDefault="00000000" w:rsidRPr="00000000" w14:paraId="00000496">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Набавка учила и опреме, осавремењивање лабораторија и чешће консултације са студентима</w:t>
                </w:r>
              </w:p>
            </w:tc>
            <w:tc>
              <w:tcPr>
                <w:shd w:fill="auto" w:val="clear"/>
              </w:tcPr>
              <w:p w:rsidR="00000000" w:rsidDel="00000000" w:rsidP="00000000" w:rsidRDefault="00000000" w:rsidRPr="00000000" w14:paraId="00000497">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Декан</w:t>
                </w:r>
              </w:p>
              <w:p w:rsidR="00000000" w:rsidDel="00000000" w:rsidP="00000000" w:rsidRDefault="00000000" w:rsidRPr="00000000" w14:paraId="00000498">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Продекани</w:t>
                </w:r>
              </w:p>
              <w:p w:rsidR="00000000" w:rsidDel="00000000" w:rsidP="00000000" w:rsidRDefault="00000000" w:rsidRPr="00000000" w14:paraId="00000499">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Управници одељења</w:t>
                </w:r>
              </w:p>
            </w:tc>
            <w:tc>
              <w:tcPr>
                <w:shd w:fill="auto" w:val="clear"/>
              </w:tcPr>
              <w:p w:rsidR="00000000" w:rsidDel="00000000" w:rsidP="00000000" w:rsidRDefault="00000000" w:rsidRPr="00000000" w14:paraId="0000049A">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Стално </w:t>
                </w:r>
              </w:p>
            </w:tc>
            <w:tc>
              <w:tcPr>
                <w:shd w:fill="auto" w:val="clear"/>
              </w:tcPr>
              <w:p w:rsidR="00000000" w:rsidDel="00000000" w:rsidP="00000000" w:rsidRDefault="00000000" w:rsidRPr="00000000" w14:paraId="0000049B">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Унапређен квалитет студената и наставног процеса</w:t>
                </w:r>
              </w:p>
            </w:tc>
          </w:tr>
          <w:tr>
            <w:trPr>
              <w:cantSplit w:val="0"/>
              <w:tblHeader w:val="0"/>
            </w:trPr>
            <w:tc>
              <w:tcPr>
                <w:shd w:fill="auto" w:val="clear"/>
              </w:tcPr>
              <w:p w:rsidR="00000000" w:rsidDel="00000000" w:rsidP="00000000" w:rsidRDefault="00000000" w:rsidRPr="00000000" w14:paraId="0000049C">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Активирање алумни удружења студената</w:t>
                </w:r>
              </w:p>
            </w:tc>
            <w:tc>
              <w:tcPr>
                <w:shd w:fill="auto" w:val="clear"/>
              </w:tcPr>
              <w:p w:rsidR="00000000" w:rsidDel="00000000" w:rsidP="00000000" w:rsidRDefault="00000000" w:rsidRPr="00000000" w14:paraId="0000049D">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Декан</w:t>
                </w:r>
              </w:p>
              <w:p w:rsidR="00000000" w:rsidDel="00000000" w:rsidP="00000000" w:rsidRDefault="00000000" w:rsidRPr="00000000" w14:paraId="0000049E">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Продекан за наставу</w:t>
                </w:r>
              </w:p>
              <w:p w:rsidR="00000000" w:rsidDel="00000000" w:rsidP="00000000" w:rsidRDefault="00000000" w:rsidRPr="00000000" w14:paraId="0000049F">
                <w:pPr>
                  <w:spacing w:after="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Студентска служба</w:t>
                </w:r>
                <w:r w:rsidDel="00000000" w:rsidR="00000000" w:rsidRPr="00000000">
                  <w:rPr>
                    <w:rtl w:val="0"/>
                  </w:rPr>
                </w:r>
              </w:p>
            </w:tc>
            <w:tc>
              <w:tcPr>
                <w:shd w:fill="auto" w:val="clear"/>
              </w:tcPr>
              <w:p w:rsidR="00000000" w:rsidDel="00000000" w:rsidP="00000000" w:rsidRDefault="00000000" w:rsidRPr="00000000" w14:paraId="000004A0">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Стално </w:t>
                </w:r>
              </w:p>
            </w:tc>
            <w:tc>
              <w:tcPr>
                <w:shd w:fill="auto" w:val="clear"/>
              </w:tcPr>
              <w:p w:rsidR="00000000" w:rsidDel="00000000" w:rsidP="00000000" w:rsidRDefault="00000000" w:rsidRPr="00000000" w14:paraId="000004A1">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Алумни удружење студената Филозофског факултета које окупља бивше и садашње предаваче и студенте и тежи унапређењу и чувању веза међу њима</w:t>
                </w:r>
              </w:p>
            </w:tc>
          </w:tr>
          <w:tr>
            <w:trPr>
              <w:cantSplit w:val="0"/>
              <w:tblHeader w:val="0"/>
            </w:trPr>
            <w:tc>
              <w:tcPr>
                <w:shd w:fill="auto" w:val="clear"/>
              </w:tcPr>
              <w:p w:rsidR="00000000" w:rsidDel="00000000" w:rsidP="00000000" w:rsidRDefault="00000000" w:rsidRPr="00000000" w14:paraId="000004A2">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Организовање конференција, семинара, такмичења у знању и стручних скупова у организацији професора и студената</w:t>
                </w:r>
              </w:p>
            </w:tc>
            <w:tc>
              <w:tcPr>
                <w:shd w:fill="auto" w:val="clear"/>
              </w:tcPr>
              <w:p w:rsidR="00000000" w:rsidDel="00000000" w:rsidP="00000000" w:rsidRDefault="00000000" w:rsidRPr="00000000" w14:paraId="000004A3">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Декан</w:t>
                </w:r>
              </w:p>
              <w:p w:rsidR="00000000" w:rsidDel="00000000" w:rsidP="00000000" w:rsidRDefault="00000000" w:rsidRPr="00000000" w14:paraId="000004A4">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Продекан за наставу</w:t>
                </w:r>
              </w:p>
              <w:p w:rsidR="00000000" w:rsidDel="00000000" w:rsidP="00000000" w:rsidRDefault="00000000" w:rsidRPr="00000000" w14:paraId="000004A5">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Наставници и сарадници</w:t>
                </w:r>
              </w:p>
              <w:p w:rsidR="00000000" w:rsidDel="00000000" w:rsidP="00000000" w:rsidRDefault="00000000" w:rsidRPr="00000000" w14:paraId="000004A6">
                <w:pPr>
                  <w:spacing w:after="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Управници одељења</w:t>
                </w:r>
                <w:r w:rsidDel="00000000" w:rsidR="00000000" w:rsidRPr="00000000">
                  <w:rPr>
                    <w:rtl w:val="0"/>
                  </w:rPr>
                </w:r>
              </w:p>
            </w:tc>
            <w:tc>
              <w:tcPr>
                <w:shd w:fill="auto" w:val="clear"/>
              </w:tcPr>
              <w:p w:rsidR="00000000" w:rsidDel="00000000" w:rsidP="00000000" w:rsidRDefault="00000000" w:rsidRPr="00000000" w14:paraId="000004A7">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Сваке године</w:t>
                </w:r>
              </w:p>
            </w:tc>
            <w:tc>
              <w:tcPr>
                <w:shd w:fill="auto" w:val="clear"/>
              </w:tcPr>
              <w:p w:rsidR="00000000" w:rsidDel="00000000" w:rsidP="00000000" w:rsidRDefault="00000000" w:rsidRPr="00000000" w14:paraId="000004A8">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Развијање критичког размишљања и закључивања у одређеним научним областима</w:t>
                </w:r>
              </w:p>
            </w:tc>
          </w:tr>
          <w:tr>
            <w:trPr>
              <w:cantSplit w:val="0"/>
              <w:tblHeader w:val="0"/>
            </w:trPr>
            <w:tc>
              <w:tcPr>
                <w:shd w:fill="auto" w:val="clear"/>
              </w:tcPr>
              <w:p w:rsidR="00000000" w:rsidDel="00000000" w:rsidP="00000000" w:rsidRDefault="00000000" w:rsidRPr="00000000" w14:paraId="000004A9">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Већа мобилност студената – размена студената и учешће гостујућих студената</w:t>
                </w:r>
              </w:p>
            </w:tc>
            <w:tc>
              <w:tcPr>
                <w:shd w:fill="auto" w:val="clear"/>
              </w:tcPr>
              <w:p w:rsidR="00000000" w:rsidDel="00000000" w:rsidP="00000000" w:rsidRDefault="00000000" w:rsidRPr="00000000" w14:paraId="000004AA">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Декан</w:t>
                </w:r>
              </w:p>
              <w:p w:rsidR="00000000" w:rsidDel="00000000" w:rsidP="00000000" w:rsidRDefault="00000000" w:rsidRPr="00000000" w14:paraId="000004AB">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Продекан за наставу</w:t>
                </w:r>
              </w:p>
              <w:p w:rsidR="00000000" w:rsidDel="00000000" w:rsidP="00000000" w:rsidRDefault="00000000" w:rsidRPr="00000000" w14:paraId="000004AC">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Наставници и сарадници</w:t>
                </w:r>
              </w:p>
              <w:p w:rsidR="00000000" w:rsidDel="00000000" w:rsidP="00000000" w:rsidRDefault="00000000" w:rsidRPr="00000000" w14:paraId="000004AD">
                <w:pPr>
                  <w:spacing w:after="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Управници одељења</w:t>
                </w:r>
                <w:r w:rsidDel="00000000" w:rsidR="00000000" w:rsidRPr="00000000">
                  <w:rPr>
                    <w:rtl w:val="0"/>
                  </w:rPr>
                </w:r>
              </w:p>
            </w:tc>
            <w:tc>
              <w:tcPr>
                <w:shd w:fill="auto" w:val="clear"/>
              </w:tcPr>
              <w:p w:rsidR="00000000" w:rsidDel="00000000" w:rsidP="00000000" w:rsidRDefault="00000000" w:rsidRPr="00000000" w14:paraId="000004AE">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Стално </w:t>
                </w:r>
              </w:p>
            </w:tc>
            <w:tc>
              <w:tcPr>
                <w:shd w:fill="auto" w:val="clear"/>
              </w:tcPr>
              <w:p w:rsidR="00000000" w:rsidDel="00000000" w:rsidP="00000000" w:rsidRDefault="00000000" w:rsidRPr="00000000" w14:paraId="000004AF">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Размена знања, вештина и искустава са студентима сродних факултета</w:t>
                </w:r>
              </w:p>
            </w:tc>
          </w:tr>
        </w:tbl>
      </w:sdtContent>
    </w:sdt>
    <w:p w:rsidR="00000000" w:rsidDel="00000000" w:rsidP="00000000" w:rsidRDefault="00000000" w:rsidRPr="00000000" w14:paraId="000004B0">
      <w:pPr>
        <w:spacing w:after="0" w:line="36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B1">
      <w:pPr>
        <w:spacing w:after="0" w:line="36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Табеле и прилози за стандард 8:</w:t>
      </w:r>
    </w:p>
    <w:p w:rsidR="00000000" w:rsidDel="00000000" w:rsidP="00000000" w:rsidRDefault="00000000" w:rsidRPr="00000000" w14:paraId="000004B2">
      <w:pPr>
        <w:spacing w:after="0" w:line="360" w:lineRule="auto"/>
        <w:jc w:val="both"/>
        <w:rPr>
          <w:rFonts w:ascii="Times New Roman" w:cs="Times New Roman" w:eastAsia="Times New Roman" w:hAnsi="Times New Roman"/>
          <w:sz w:val="24"/>
          <w:szCs w:val="24"/>
        </w:rPr>
      </w:pPr>
      <w:hyperlink w:anchor="bookmark=id.u65fq9zaebey">
        <w:r w:rsidDel="00000000" w:rsidR="00000000" w:rsidRPr="00000000">
          <w:rPr>
            <w:rFonts w:ascii="Times New Roman" w:cs="Times New Roman" w:eastAsia="Times New Roman" w:hAnsi="Times New Roman"/>
            <w:b w:val="1"/>
            <w:color w:val="1155cc"/>
            <w:sz w:val="24"/>
            <w:szCs w:val="24"/>
            <w:u w:val="single"/>
            <w:rtl w:val="0"/>
          </w:rPr>
          <w:t xml:space="preserve">Табела 8.1.</w:t>
        </w:r>
      </w:hyperlink>
      <w:r w:rsidDel="00000000" w:rsidR="00000000" w:rsidRPr="00000000">
        <w:rPr>
          <w:rFonts w:ascii="Times New Roman" w:cs="Times New Roman" w:eastAsia="Times New Roman" w:hAnsi="Times New Roman"/>
          <w:sz w:val="24"/>
          <w:szCs w:val="24"/>
          <w:rtl w:val="0"/>
        </w:rPr>
        <w:t xml:space="preserve"> Преглед броја студената по степенима, студијским програмима, и годинама студија на текућој академској години.</w:t>
      </w:r>
    </w:p>
    <w:p w:rsidR="00000000" w:rsidDel="00000000" w:rsidP="00000000" w:rsidRDefault="00000000" w:rsidRPr="00000000" w14:paraId="000004B3">
      <w:pPr>
        <w:spacing w:after="0" w:line="360" w:lineRule="auto"/>
        <w:jc w:val="both"/>
        <w:rPr>
          <w:rFonts w:ascii="Times New Roman" w:cs="Times New Roman" w:eastAsia="Times New Roman" w:hAnsi="Times New Roman"/>
          <w:sz w:val="24"/>
          <w:szCs w:val="24"/>
        </w:rPr>
      </w:pPr>
      <w:hyperlink w:anchor="bookmark=kix.1mrfm9knxaku">
        <w:r w:rsidDel="00000000" w:rsidR="00000000" w:rsidRPr="00000000">
          <w:rPr>
            <w:rFonts w:ascii="Times New Roman" w:cs="Times New Roman" w:eastAsia="Times New Roman" w:hAnsi="Times New Roman"/>
            <w:b w:val="1"/>
            <w:color w:val="1155cc"/>
            <w:sz w:val="24"/>
            <w:szCs w:val="24"/>
            <w:u w:val="single"/>
            <w:rtl w:val="0"/>
          </w:rPr>
          <w:t xml:space="preserve">Табела 8.2.</w:t>
        </w:r>
      </w:hyperlink>
      <w:r w:rsidDel="00000000" w:rsidR="00000000" w:rsidRPr="00000000">
        <w:rPr>
          <w:rFonts w:ascii="Times New Roman" w:cs="Times New Roman" w:eastAsia="Times New Roman" w:hAnsi="Times New Roman"/>
          <w:sz w:val="24"/>
          <w:szCs w:val="24"/>
          <w:rtl w:val="0"/>
        </w:rPr>
        <w:t xml:space="preserve"> Стопа успешности студената.</w:t>
      </w:r>
    </w:p>
    <w:p w:rsidR="00000000" w:rsidDel="00000000" w:rsidP="00000000" w:rsidRDefault="00000000" w:rsidRPr="00000000" w14:paraId="000004B4">
      <w:pPr>
        <w:spacing w:after="0" w:line="360" w:lineRule="auto"/>
        <w:jc w:val="both"/>
        <w:rPr>
          <w:rFonts w:ascii="Times New Roman" w:cs="Times New Roman" w:eastAsia="Times New Roman" w:hAnsi="Times New Roman"/>
          <w:sz w:val="24"/>
          <w:szCs w:val="24"/>
        </w:rPr>
      </w:pPr>
      <w:hyperlink w:anchor="bookmark=kix.acfuhex9gg1i">
        <w:r w:rsidDel="00000000" w:rsidR="00000000" w:rsidRPr="00000000">
          <w:rPr>
            <w:rFonts w:ascii="Times New Roman" w:cs="Times New Roman" w:eastAsia="Times New Roman" w:hAnsi="Times New Roman"/>
            <w:b w:val="1"/>
            <w:color w:val="1155cc"/>
            <w:sz w:val="24"/>
            <w:szCs w:val="24"/>
            <w:u w:val="single"/>
            <w:rtl w:val="0"/>
          </w:rPr>
          <w:t xml:space="preserve">Табела 8.3.</w:t>
        </w:r>
      </w:hyperlink>
      <w:hyperlink w:anchor="bookmark=kix.acfuhex9gg1i">
        <w:r w:rsidDel="00000000" w:rsidR="00000000" w:rsidRPr="00000000">
          <w:rPr>
            <w:rFonts w:ascii="Times New Roman" w:cs="Times New Roman" w:eastAsia="Times New Roman" w:hAnsi="Times New Roman"/>
            <w:color w:val="1155cc"/>
            <w:sz w:val="24"/>
            <w:szCs w:val="24"/>
            <w:u w:val="single"/>
            <w:rtl w:val="0"/>
          </w:rPr>
          <w:t xml:space="preserve"> </w:t>
        </w:r>
      </w:hyperlink>
      <w:r w:rsidDel="00000000" w:rsidR="00000000" w:rsidRPr="00000000">
        <w:rPr>
          <w:rFonts w:ascii="Times New Roman" w:cs="Times New Roman" w:eastAsia="Times New Roman" w:hAnsi="Times New Roman"/>
          <w:sz w:val="24"/>
          <w:szCs w:val="24"/>
          <w:rtl w:val="0"/>
        </w:rPr>
        <w:t xml:space="preserve">Број студената који су уписали текућу школску годину у односу на остварене ЕСПБ бодове (60), (37-60) (мање од 37) за све студијске програме по годинама студија</w:t>
      </w:r>
    </w:p>
    <w:p w:rsidR="00000000" w:rsidDel="00000000" w:rsidP="00000000" w:rsidRDefault="00000000" w:rsidRPr="00000000" w14:paraId="000004B5">
      <w:pPr>
        <w:jc w:val="both"/>
        <w:rPr>
          <w:rFonts w:ascii="Times New Roman" w:cs="Times New Roman" w:eastAsia="Times New Roman" w:hAnsi="Times New Roman"/>
          <w:b w:val="1"/>
          <w:sz w:val="24"/>
          <w:szCs w:val="24"/>
        </w:rPr>
      </w:pPr>
      <w:hyperlink r:id="rId120">
        <w:r w:rsidDel="00000000" w:rsidR="00000000" w:rsidRPr="00000000">
          <w:rPr>
            <w:rFonts w:ascii="Times New Roman" w:cs="Times New Roman" w:eastAsia="Times New Roman" w:hAnsi="Times New Roman"/>
            <w:b w:val="1"/>
            <w:color w:val="1155cc"/>
            <w:sz w:val="24"/>
            <w:szCs w:val="24"/>
            <w:u w:val="single"/>
            <w:rtl w:val="0"/>
          </w:rPr>
          <w:t xml:space="preserve">Прилог  8.1</w:t>
        </w:r>
      </w:hyperlink>
      <w:r w:rsidDel="00000000" w:rsidR="00000000" w:rsidRPr="00000000">
        <w:rPr>
          <w:rFonts w:ascii="Times New Roman" w:cs="Times New Roman" w:eastAsia="Times New Roman" w:hAnsi="Times New Roman"/>
          <w:sz w:val="24"/>
          <w:szCs w:val="24"/>
          <w:rtl w:val="0"/>
        </w:rPr>
        <w:t xml:space="preserve">. Правилник о процедури пријема студената </w:t>
      </w:r>
      <w:r w:rsidDel="00000000" w:rsidR="00000000" w:rsidRPr="00000000">
        <w:rPr>
          <w:rtl w:val="0"/>
        </w:rPr>
      </w:r>
    </w:p>
    <w:p w:rsidR="00000000" w:rsidDel="00000000" w:rsidP="00000000" w:rsidRDefault="00000000" w:rsidRPr="00000000" w14:paraId="000004B6">
      <w:pPr>
        <w:jc w:val="both"/>
        <w:rPr>
          <w:rFonts w:ascii="Times New Roman" w:cs="Times New Roman" w:eastAsia="Times New Roman" w:hAnsi="Times New Roman"/>
          <w:b w:val="1"/>
          <w:sz w:val="24"/>
          <w:szCs w:val="24"/>
        </w:rPr>
      </w:pPr>
      <w:hyperlink r:id="rId121">
        <w:r w:rsidDel="00000000" w:rsidR="00000000" w:rsidRPr="00000000">
          <w:rPr>
            <w:rFonts w:ascii="Times New Roman" w:cs="Times New Roman" w:eastAsia="Times New Roman" w:hAnsi="Times New Roman"/>
            <w:b w:val="1"/>
            <w:color w:val="1155cc"/>
            <w:sz w:val="24"/>
            <w:szCs w:val="24"/>
            <w:u w:val="single"/>
            <w:rtl w:val="0"/>
          </w:rPr>
          <w:t xml:space="preserve">Прилог  8.2</w:t>
        </w:r>
      </w:hyperlink>
      <w:hyperlink r:id="rId122">
        <w:r w:rsidDel="00000000" w:rsidR="00000000" w:rsidRPr="00000000">
          <w:rPr>
            <w:rFonts w:ascii="Times New Roman" w:cs="Times New Roman" w:eastAsia="Times New Roman" w:hAnsi="Times New Roman"/>
            <w:color w:val="1155cc"/>
            <w:sz w:val="24"/>
            <w:szCs w:val="24"/>
            <w:u w:val="single"/>
            <w:rtl w:val="0"/>
          </w:rPr>
          <w:t xml:space="preserve">.</w:t>
        </w:r>
      </w:hyperlink>
      <w:r w:rsidDel="00000000" w:rsidR="00000000" w:rsidRPr="00000000">
        <w:rPr>
          <w:rFonts w:ascii="Times New Roman" w:cs="Times New Roman" w:eastAsia="Times New Roman" w:hAnsi="Times New Roman"/>
          <w:sz w:val="24"/>
          <w:szCs w:val="24"/>
          <w:rtl w:val="0"/>
        </w:rPr>
        <w:t xml:space="preserve"> Правилник о оцењивању </w:t>
      </w:r>
      <w:r w:rsidDel="00000000" w:rsidR="00000000" w:rsidRPr="00000000">
        <w:rPr>
          <w:rtl w:val="0"/>
        </w:rPr>
      </w:r>
    </w:p>
    <w:p w:rsidR="00000000" w:rsidDel="00000000" w:rsidP="00000000" w:rsidRDefault="00000000" w:rsidRPr="00000000" w14:paraId="000004B7">
      <w:pPr>
        <w:jc w:val="both"/>
        <w:rPr>
          <w:rFonts w:ascii="Times New Roman" w:cs="Times New Roman" w:eastAsia="Times New Roman" w:hAnsi="Times New Roman"/>
          <w:sz w:val="24"/>
          <w:szCs w:val="24"/>
        </w:rPr>
      </w:pPr>
      <w:hyperlink r:id="rId123">
        <w:r w:rsidDel="00000000" w:rsidR="00000000" w:rsidRPr="00000000">
          <w:rPr>
            <w:rFonts w:ascii="Times New Roman" w:cs="Times New Roman" w:eastAsia="Times New Roman" w:hAnsi="Times New Roman"/>
            <w:b w:val="1"/>
            <w:color w:val="1155cc"/>
            <w:sz w:val="24"/>
            <w:szCs w:val="24"/>
            <w:u w:val="single"/>
            <w:rtl w:val="0"/>
          </w:rPr>
          <w:t xml:space="preserve">Прилог 8.3.</w:t>
        </w:r>
      </w:hyperlink>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Процедуре и корективне мере у случају неиспуњавања и одступања од усвојених процедура оцењивања</w:t>
      </w:r>
    </w:p>
    <w:p w:rsidR="00000000" w:rsidDel="00000000" w:rsidP="00000000" w:rsidRDefault="00000000" w:rsidRPr="00000000" w14:paraId="000004B8">
      <w:pPr>
        <w:spacing w:after="0" w:line="360" w:lineRule="auto"/>
        <w:jc w:val="center"/>
        <w:rPr>
          <w:rFonts w:ascii="Times New Roman" w:cs="Times New Roman" w:eastAsia="Times New Roman" w:hAnsi="Times New Roman"/>
          <w:b w:val="1"/>
          <w:sz w:val="24"/>
          <w:szCs w:val="24"/>
        </w:rPr>
      </w:pPr>
      <w:r w:rsidDel="00000000" w:rsidR="00000000" w:rsidRPr="00000000">
        <w:rPr>
          <w:rtl w:val="0"/>
        </w:rPr>
      </w:r>
    </w:p>
    <w:bookmarkStart w:colFirst="0" w:colLast="0" w:name="bookmark=id.yclb1ctp0tyv" w:id="8"/>
    <w:bookmarkEnd w:id="8"/>
    <w:p w:rsidR="00000000" w:rsidDel="00000000" w:rsidP="00000000" w:rsidRDefault="00000000" w:rsidRPr="00000000" w14:paraId="000004B9">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Стандард 9. Квалитет уџбеника, литературе, библиотечких и информатичких ресурса</w:t>
      </w:r>
    </w:p>
    <w:p w:rsidR="00000000" w:rsidDel="00000000" w:rsidP="00000000" w:rsidRDefault="00000000" w:rsidRPr="00000000" w14:paraId="000004BA">
      <w:pPr>
        <w:spacing w:after="0" w:line="36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Квалитет уџбеника, литературе, библиотечких и информатичких ресурса се обезбеђује доношењем и спровођењем одговарајућих општих аката.</w:t>
      </w:r>
      <w:r w:rsidDel="00000000" w:rsidR="00000000" w:rsidRPr="00000000">
        <w:rPr>
          <w:rtl w:val="0"/>
        </w:rPr>
      </w:r>
    </w:p>
    <w:p w:rsidR="00000000" w:rsidDel="00000000" w:rsidP="00000000" w:rsidRDefault="00000000" w:rsidRPr="00000000" w14:paraId="000004BB">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9.1. Опис стања</w:t>
      </w:r>
    </w:p>
    <w:p w:rsidR="00000000" w:rsidDel="00000000" w:rsidP="00000000" w:rsidRDefault="00000000" w:rsidRPr="00000000" w14:paraId="000004BC">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Квалитет уџбеника, литературе, библиотечких и информатичких ресурса Одељења за психологију се обезбеђује у складу са Статутом факултета, Планом извођења наставе и утврђивањем стандарда квалитета и поступака за обезбеђење квалитета. У складу са Правилником о стандардима и поступцима за обезбеђивање квалитета и самовредновање, набављају се уџбеници, материјали, ридери и друга литература у складу са списковима обавезне литературе по силабусима и у складу са бројем студената.  Обавеза наставника је да обим обавезне литературе усклади са коефицијентом оптерећења студената у савлађивању наставне материје на датом предмету у односу на укупно оптерећење студента у савлађивању наставне материје осталих предмета на истој години студија, систематско праћење и оцењивање квалитета уџбеника и друге наставне литературе са становишта квалитета садржаја,  структуре и обима (усклађеност са бројем ЕСПБ бодова).  </w:t>
      </w:r>
    </w:p>
    <w:p w:rsidR="00000000" w:rsidDel="00000000" w:rsidP="00000000" w:rsidRDefault="00000000" w:rsidRPr="00000000" w14:paraId="000004BD">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Квалитет уџбеника и стручне литературе регулисана је Општим актом о издавачкој делатности Филозофског факултета, Општим актом о уџбеницима, као и Правилником  о издавачкој делатности. наставници Одељења за психологију, као и осталих одељења Филозофског факултета, могу да објављују уџбенике, монографије и остале публикације преко Центра за издавачку делатност Филозофског факулета. Списак монографија и уџбеника наставника Одељења за психологију који су објављени у издању овог Центра у периоду 2021-2024.</w:t>
      </w:r>
      <w:r w:rsidDel="00000000" w:rsidR="00000000" w:rsidRPr="00000000">
        <w:rPr>
          <w:rFonts w:ascii="Times New Roman" w:cs="Times New Roman" w:eastAsia="Times New Roman" w:hAnsi="Times New Roman"/>
          <w:sz w:val="24"/>
          <w:szCs w:val="24"/>
          <w:rtl w:val="0"/>
        </w:rPr>
        <w:t xml:space="preserve"> дат је у Прилогу 9.2.  У Прилогу 9.2.а. наведене су све монографије, уџбеници и зборници радова  које су наставници Одељења за психологију објавили у издању Центра за издавачку делатност. Прилог 9.3. саопштава однос броја објављених монографија у периоду 2021-2024. са бројем наставника Одељења за психологију.  </w:t>
      </w:r>
    </w:p>
    <w:p w:rsidR="00000000" w:rsidDel="00000000" w:rsidP="00000000" w:rsidRDefault="00000000" w:rsidRPr="00000000" w14:paraId="000004BE">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Укупан библиотечки фонд библиотеке Одељења за психологију је 41341 библиотечке јединице. Структуру библиотечког фонда чине 915 књиге, 19832 монографске публикације, 15083 часописа и 5511 уџбеника. Поред основног фонда, библиотека располаже и завршним радовима студената и психолошким тестовима и приручницима за њихову примену (око 650 наслова). </w:t>
      </w:r>
    </w:p>
    <w:p w:rsidR="00000000" w:rsidDel="00000000" w:rsidP="00000000" w:rsidRDefault="00000000" w:rsidRPr="00000000" w14:paraId="000004BF">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 саставу библиотеке је читаоница намењена студентима, а студенти су слободни да користе и читаонице других одељења на факултету. У нпосредној близини читаонице налази се депо са свим расположивим библиотечким јединицама. Правила о раду библиотеке, коришћењу и попуњавању библиотечког фонда регулисана су факултетским Правилником о раду библиотека. У библиотеци Одељења за психологију у сталном радном односу су 2  библиотекара одговарајуће стручне спреме. </w:t>
      </w:r>
    </w:p>
    <w:p w:rsidR="00000000" w:rsidDel="00000000" w:rsidP="00000000" w:rsidRDefault="00000000" w:rsidRPr="00000000" w14:paraId="000004C0">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За претраживање књижних фондова студентима су на асполагању класични лисни каталози (ауторски, предметни), а од 2003. електронски каталог посредством програмског система COBISS.SR. На тај начин су факултетске библиотеке постале саставни део Виртуелне библиотеке Србије ослањајући се на Узајамну библиографско-каталошку базу података COBIB.SR (COBISS/OPAC). У читаоници је смештен терминал, прикључен на академску мрежу, за претраживање електронских каталога и база стручне периодике. Такође, студенти могу да преко рачунара претражују и библиотечки фонд библиотеке Одељења за психологију. </w:t>
      </w:r>
    </w:p>
    <w:p w:rsidR="00000000" w:rsidDel="00000000" w:rsidP="00000000" w:rsidRDefault="00000000" w:rsidRPr="00000000" w14:paraId="000004C1">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Основни начин набавке стручне литературе је куповина. Тендерска процедура за набавку књига се покреће обично 2 пута годишње. Библиотечки фонд се богати и поклонима установа и појединаца. Неретко, професори у пензији поклањају своје целокупне приватне библиотеке.  </w:t>
      </w:r>
    </w:p>
    <w:p w:rsidR="00000000" w:rsidDel="00000000" w:rsidP="00000000" w:rsidRDefault="00000000" w:rsidRPr="00000000" w14:paraId="000004C2">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Приказ броја и врсте библиотечких јединица у библиотеви Одељења за психологију Филозофског факултета дат је у Табели 9.1.</w:t>
      </w:r>
    </w:p>
    <w:p w:rsidR="00000000" w:rsidDel="00000000" w:rsidP="00000000" w:rsidRDefault="00000000" w:rsidRPr="00000000" w14:paraId="000004C3">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Одељење за психологију располаже одговарајућом техничком опремом за савремено извођење наставе. Није лако раздвојити информатичке ресурсе којима располаже Одељење за психологију од ресурса целог факултета, јер се ти ресурси деле и на располагању су наставницима и студентима свих одељења. У свим учионицама у којима се одвија настава за студенте психологије инсталира је опрема за презентацију наставних садржаја – рачунари и видео бимови. У две од тих учионица се налазе и електронске табле са пројекторима. У складу са природом психологије као академске дисциплине, на располагању је и опрема која служи регистровању и праћењу неуролошких корелата психичких процеса, нпр. EEG, EKG и апарат за праћење покрета ока део су Лабораторије за неурокогницију и примењену когницију која је посебна јединица Одељења за психологију. Сви студенти услуге рачунарског центра што подразумева отварање Емејл налога приступ различитим базама података које су релевантне за научне и наставне сврхе. </w:t>
      </w:r>
    </w:p>
    <w:p w:rsidR="00000000" w:rsidDel="00000000" w:rsidP="00000000" w:rsidRDefault="00000000" w:rsidRPr="00000000" w14:paraId="000004C4">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Попис информатичких ресурса Одељења за психологију дат је у Табели 9.2.  Требало би имати на уму да је у табели дат попис информатичких ресурса и друге опреме која је превасходно на располагању студентима, наставницима и сарадницима Одељења за психологију, а да укупан фонд ових ресурса користе сва одељења у оквиру факултета. </w:t>
      </w:r>
    </w:p>
    <w:p w:rsidR="00000000" w:rsidDel="00000000" w:rsidP="00000000" w:rsidRDefault="00000000" w:rsidRPr="00000000" w14:paraId="000004C5">
      <w:pPr>
        <w:spacing w:after="0" w:line="360" w:lineRule="auto"/>
        <w:ind w:firstLine="72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C6">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9.2. SWOT анализа квалитета уџбеника, литературе, библиотечких и информатичких ресурса</w:t>
      </w:r>
      <w:r w:rsidDel="00000000" w:rsidR="00000000" w:rsidRPr="00000000">
        <w:rPr>
          <w:rtl w:val="0"/>
        </w:rPr>
      </w:r>
    </w:p>
    <w:sdt>
      <w:sdtPr>
        <w:lock w:val="contentLocked"/>
        <w:tag w:val="goog_rdk_31"/>
      </w:sdtPr>
      <w:sdtContent>
        <w:tbl>
          <w:tblPr>
            <w:tblStyle w:val="Table11"/>
            <w:tblW w:w="963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158"/>
            <w:gridCol w:w="720"/>
            <w:gridCol w:w="3960"/>
            <w:gridCol w:w="799"/>
            <w:tblGridChange w:id="0">
              <w:tblGrid>
                <w:gridCol w:w="4158"/>
                <w:gridCol w:w="720"/>
                <w:gridCol w:w="3960"/>
                <w:gridCol w:w="799"/>
              </w:tblGrid>
            </w:tblGridChange>
          </w:tblGrid>
          <w:tr>
            <w:trPr>
              <w:cantSplit w:val="0"/>
              <w:tblHeader w:val="0"/>
            </w:trPr>
            <w:tc>
              <w:tcPr>
                <w:gridSpan w:val="2"/>
                <w:shd w:fill="auto" w:val="clear"/>
              </w:tcPr>
              <w:p w:rsidR="00000000" w:rsidDel="00000000" w:rsidP="00000000" w:rsidRDefault="00000000" w:rsidRPr="00000000" w14:paraId="000004C7">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ПРЕДНОСТИ</w:t>
                </w:r>
              </w:p>
            </w:tc>
            <w:tc>
              <w:tcPr>
                <w:gridSpan w:val="2"/>
                <w:shd w:fill="auto" w:val="clear"/>
              </w:tcPr>
              <w:p w:rsidR="00000000" w:rsidDel="00000000" w:rsidP="00000000" w:rsidRDefault="00000000" w:rsidRPr="00000000" w14:paraId="000004C9">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СЛАБОСТИ</w:t>
                </w:r>
              </w:p>
            </w:tc>
          </w:tr>
          <w:tr>
            <w:trPr>
              <w:cantSplit w:val="0"/>
              <w:trHeight w:val="971" w:hRule="atLeast"/>
              <w:tblHeader w:val="0"/>
            </w:trPr>
            <w:tc>
              <w:tcPr/>
              <w:p w:rsidR="00000000" w:rsidDel="00000000" w:rsidP="00000000" w:rsidRDefault="00000000" w:rsidRPr="00000000" w14:paraId="000004C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Постојање општих аката о уџбеницима и издавачкој делатности и поступање по њиховим одредбама и одговарајућим процедурама</w:t>
                </w:r>
              </w:p>
            </w:tc>
            <w:tc>
              <w:tcPr/>
              <w:p w:rsidR="00000000" w:rsidDel="00000000" w:rsidP="00000000" w:rsidRDefault="00000000" w:rsidRPr="00000000" w14:paraId="000004CC">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4C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Недовољна покривеност наставних предмета уџбеницима</w:t>
                </w:r>
              </w:p>
            </w:tc>
            <w:tc>
              <w:tcPr/>
              <w:p w:rsidR="00000000" w:rsidDel="00000000" w:rsidP="00000000" w:rsidRDefault="00000000" w:rsidRPr="00000000" w14:paraId="000004CE">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blHeader w:val="0"/>
            </w:trPr>
            <w:tc>
              <w:tcPr/>
              <w:p w:rsidR="00000000" w:rsidDel="00000000" w:rsidP="00000000" w:rsidRDefault="00000000" w:rsidRPr="00000000" w14:paraId="000004C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Висока разноврсност структуре и значајан обим библиотечког фонда</w:t>
                </w:r>
              </w:p>
            </w:tc>
            <w:tc>
              <w:tcPr/>
              <w:p w:rsidR="00000000" w:rsidDel="00000000" w:rsidP="00000000" w:rsidRDefault="00000000" w:rsidRPr="00000000" w14:paraId="000004D0">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4D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Тендерска процедура значајно утиче на набавку библиотечких ресурса: на пиједине наслове се дуго чека, пропуштају се сајамски и други попусти и погодности које нуде издавачи.</w:t>
                </w:r>
              </w:p>
            </w:tc>
            <w:tc>
              <w:tcPr/>
              <w:p w:rsidR="00000000" w:rsidDel="00000000" w:rsidP="00000000" w:rsidRDefault="00000000" w:rsidRPr="00000000" w14:paraId="000004D2">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blHeader w:val="0"/>
            </w:trPr>
            <w:tc>
              <w:tcPr/>
              <w:p w:rsidR="00000000" w:rsidDel="00000000" w:rsidP="00000000" w:rsidRDefault="00000000" w:rsidRPr="00000000" w14:paraId="000004D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Поседовање значајних информатичких ресурса – рачунара и друге припадајуће опреме, интернета/интранета, приступ референтним базама података часописа, уџбеника и других литературних извора серијских и монографских публикација</w:t>
                </w:r>
              </w:p>
            </w:tc>
            <w:tc>
              <w:tcPr/>
              <w:p w:rsidR="00000000" w:rsidDel="00000000" w:rsidP="00000000" w:rsidRDefault="00000000" w:rsidRPr="00000000" w14:paraId="000004D4">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4D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Репозиторијум електронских издања још није довољно развијен и богат стручном литературом и обавезним уџбеницима. </w:t>
                </w:r>
              </w:p>
            </w:tc>
            <w:tc>
              <w:tcPr/>
              <w:p w:rsidR="00000000" w:rsidDel="00000000" w:rsidP="00000000" w:rsidRDefault="00000000" w:rsidRPr="00000000" w14:paraId="000004D6">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blHeader w:val="0"/>
            </w:trPr>
            <w:tc>
              <w:tcPr/>
              <w:p w:rsidR="00000000" w:rsidDel="00000000" w:rsidP="00000000" w:rsidRDefault="00000000" w:rsidRPr="00000000" w14:paraId="000004D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Радно време библиотеке, читаонице и Рачунарског центра је у потпуности прилагођено потребама студената, наставника и сарадника.</w:t>
                </w:r>
              </w:p>
            </w:tc>
            <w:tc>
              <w:tcPr/>
              <w:p w:rsidR="00000000" w:rsidDel="00000000" w:rsidP="00000000" w:rsidRDefault="00000000" w:rsidRPr="00000000" w14:paraId="000004D8">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4D9">
                <w:pPr>
                  <w:rPr>
                    <w:rFonts w:ascii="Times New Roman" w:cs="Times New Roman" w:eastAsia="Times New Roman" w:hAnsi="Times New Roman"/>
                    <w:b w:val="1"/>
                  </w:rPr>
                </w:pPr>
                <w:r w:rsidDel="00000000" w:rsidR="00000000" w:rsidRPr="00000000">
                  <w:rPr>
                    <w:rtl w:val="0"/>
                  </w:rPr>
                </w:r>
              </w:p>
            </w:tc>
            <w:tc>
              <w:tcPr/>
              <w:p w:rsidR="00000000" w:rsidDel="00000000" w:rsidP="00000000" w:rsidRDefault="00000000" w:rsidRPr="00000000" w14:paraId="000004DA">
                <w:pPr>
                  <w:jc w:val="both"/>
                  <w:rPr>
                    <w:rFonts w:ascii="Times New Roman" w:cs="Times New Roman" w:eastAsia="Times New Roman" w:hAnsi="Times New Roman"/>
                    <w:b w:val="1"/>
                  </w:rPr>
                </w:pPr>
                <w:r w:rsidDel="00000000" w:rsidR="00000000" w:rsidRPr="00000000">
                  <w:rPr>
                    <w:rtl w:val="0"/>
                  </w:rPr>
                </w:r>
              </w:p>
            </w:tc>
          </w:tr>
          <w:tr>
            <w:trPr>
              <w:cantSplit w:val="0"/>
              <w:tblHeader w:val="0"/>
            </w:trPr>
            <w:tc>
              <w:tcPr>
                <w:gridSpan w:val="2"/>
                <w:shd w:fill="auto" w:val="clear"/>
              </w:tcPr>
              <w:p w:rsidR="00000000" w:rsidDel="00000000" w:rsidP="00000000" w:rsidRDefault="00000000" w:rsidRPr="00000000" w14:paraId="000004DB">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МОГУЋНОСТИ</w:t>
                </w:r>
              </w:p>
            </w:tc>
            <w:tc>
              <w:tcPr>
                <w:gridSpan w:val="2"/>
                <w:shd w:fill="auto" w:val="clear"/>
              </w:tcPr>
              <w:p w:rsidR="00000000" w:rsidDel="00000000" w:rsidP="00000000" w:rsidRDefault="00000000" w:rsidRPr="00000000" w14:paraId="000004DD">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ОПАСНОСТИ</w:t>
                </w:r>
              </w:p>
            </w:tc>
          </w:tr>
          <w:tr>
            <w:trPr>
              <w:cantSplit w:val="0"/>
              <w:tblHeader w:val="0"/>
            </w:trPr>
            <w:tc>
              <w:tcPr/>
              <w:p w:rsidR="00000000" w:rsidDel="00000000" w:rsidP="00000000" w:rsidRDefault="00000000" w:rsidRPr="00000000" w14:paraId="000004D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Доступност референтних база података часописа, уџбеника и других извора литературе</w:t>
                </w:r>
              </w:p>
            </w:tc>
            <w:tc>
              <w:tcPr/>
              <w:p w:rsidR="00000000" w:rsidDel="00000000" w:rsidP="00000000" w:rsidRDefault="00000000" w:rsidRPr="00000000" w14:paraId="000004E0">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4E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Недовољан ниво улагања у образовну и научно-истраживачку делатност, што се посебно рефлектује на могућност набавке извора литературе, библиотечких и рачунарских ресурса</w:t>
                </w:r>
              </w:p>
            </w:tc>
            <w:tc>
              <w:tcPr/>
              <w:p w:rsidR="00000000" w:rsidDel="00000000" w:rsidP="00000000" w:rsidRDefault="00000000" w:rsidRPr="00000000" w14:paraId="000004E2">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blHeader w:val="0"/>
            </w:trPr>
            <w:tc>
              <w:tcPr/>
              <w:p w:rsidR="00000000" w:rsidDel="00000000" w:rsidP="00000000" w:rsidRDefault="00000000" w:rsidRPr="00000000" w14:paraId="000004E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Озбиљнији надзор над легалношћу примене свих врста софтвера у установама високошколског образовања у Републици Србији</w:t>
                </w:r>
              </w:p>
            </w:tc>
            <w:tc>
              <w:tcPr/>
              <w:p w:rsidR="00000000" w:rsidDel="00000000" w:rsidP="00000000" w:rsidRDefault="00000000" w:rsidRPr="00000000" w14:paraId="000004E4">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4E5">
                <w:pPr>
                  <w:rPr>
                    <w:rFonts w:ascii="Times New Roman" w:cs="Times New Roman" w:eastAsia="Times New Roman" w:hAnsi="Times New Roman"/>
                    <w:b w:val="1"/>
                  </w:rPr>
                </w:pPr>
                <w:r w:rsidDel="00000000" w:rsidR="00000000" w:rsidRPr="00000000">
                  <w:rPr>
                    <w:rtl w:val="0"/>
                  </w:rPr>
                </w:r>
              </w:p>
            </w:tc>
            <w:tc>
              <w:tcPr/>
              <w:p w:rsidR="00000000" w:rsidDel="00000000" w:rsidP="00000000" w:rsidRDefault="00000000" w:rsidRPr="00000000" w14:paraId="000004E6">
                <w:pPr>
                  <w:jc w:val="both"/>
                  <w:rPr>
                    <w:rFonts w:ascii="Times New Roman" w:cs="Times New Roman" w:eastAsia="Times New Roman" w:hAnsi="Times New Roman"/>
                    <w:b w:val="1"/>
                  </w:rPr>
                </w:pPr>
                <w:r w:rsidDel="00000000" w:rsidR="00000000" w:rsidRPr="00000000">
                  <w:rPr>
                    <w:rtl w:val="0"/>
                  </w:rPr>
                </w:r>
              </w:p>
            </w:tc>
          </w:tr>
          <w:tr>
            <w:trPr>
              <w:cantSplit w:val="0"/>
              <w:tblHeader w:val="0"/>
            </w:trPr>
            <w:tc>
              <w:tcPr>
                <w:gridSpan w:val="4"/>
              </w:tcPr>
              <w:p w:rsidR="00000000" w:rsidDel="00000000" w:rsidP="00000000" w:rsidRDefault="00000000" w:rsidRPr="00000000" w14:paraId="000004E7">
                <w:pPr>
                  <w:jc w:val="both"/>
                  <w:rPr>
                    <w:rFonts w:ascii="Times New Roman" w:cs="Times New Roman" w:eastAsia="Times New Roman" w:hAnsi="Times New Roman"/>
                    <w:b w:val="1"/>
                  </w:rPr>
                </w:pPr>
                <w:sdt>
                  <w:sdtPr>
                    <w:tag w:val="goog_rdk_30"/>
                  </w:sdtPr>
                  <w:sdtContent>
                    <w:r w:rsidDel="00000000" w:rsidR="00000000" w:rsidRPr="00000000">
                      <w:rPr>
                        <w:rFonts w:ascii="Gungsuh" w:cs="Gungsuh" w:eastAsia="Gungsuh" w:hAnsi="Gungsuh"/>
                        <w:rtl w:val="0"/>
                      </w:rPr>
                      <w:t xml:space="preserve">Скала за квантификацију процене: +++ → високо значајно; ++ → средње значајно; + → мало значајно; 0 → без значајности</w:t>
                    </w:r>
                  </w:sdtContent>
                </w:sdt>
                <w:r w:rsidDel="00000000" w:rsidR="00000000" w:rsidRPr="00000000">
                  <w:rPr>
                    <w:rtl w:val="0"/>
                  </w:rPr>
                </w:r>
              </w:p>
            </w:tc>
          </w:tr>
        </w:tbl>
      </w:sdtContent>
    </w:sdt>
    <w:p w:rsidR="00000000" w:rsidDel="00000000" w:rsidP="00000000" w:rsidRDefault="00000000" w:rsidRPr="00000000" w14:paraId="000004EB">
      <w:pPr>
        <w:spacing w:after="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4EC">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9.3. Предлог мера и активности за унапређење квалитета уџбеника, литературе, библиотечких и</w:t>
      </w:r>
    </w:p>
    <w:p w:rsidR="00000000" w:rsidDel="00000000" w:rsidP="00000000" w:rsidRDefault="00000000" w:rsidRPr="00000000" w14:paraId="000004ED">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информатичких ресурса</w:t>
      </w:r>
    </w:p>
    <w:p w:rsidR="00000000" w:rsidDel="00000000" w:rsidP="00000000" w:rsidRDefault="00000000" w:rsidRPr="00000000" w14:paraId="000004EE">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SWOT анализа квалитета уџбеника, литературе, библиотечких и информатичких ресурса којима располаже Одељење за психологију Филозофског факултета у Београду указала је на одређене слабости и иницирала усвајање следећих мера и активности:</w:t>
      </w:r>
    </w:p>
    <w:p w:rsidR="00000000" w:rsidDel="00000000" w:rsidP="00000000" w:rsidRDefault="00000000" w:rsidRPr="00000000" w14:paraId="000004EF">
      <w:pPr>
        <w:numPr>
          <w:ilvl w:val="0"/>
          <w:numId w:val="21"/>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 поступку дефинисања финансијског плана пословања Факултета потребно је повећати учешће средстава за набавку и обнављање фонда Библиотека.</w:t>
      </w:r>
    </w:p>
    <w:p w:rsidR="00000000" w:rsidDel="00000000" w:rsidP="00000000" w:rsidRDefault="00000000" w:rsidRPr="00000000" w14:paraId="000004F0">
      <w:pPr>
        <w:numPr>
          <w:ilvl w:val="0"/>
          <w:numId w:val="21"/>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Даљи развој издавачке делатности факултета и подстицање објављивања уџбеника који прате наставни програм појединих курсева. </w:t>
      </w:r>
    </w:p>
    <w:p w:rsidR="00000000" w:rsidDel="00000000" w:rsidP="00000000" w:rsidRDefault="00000000" w:rsidRPr="00000000" w14:paraId="000004F1">
      <w:pPr>
        <w:numPr>
          <w:ilvl w:val="0"/>
          <w:numId w:val="21"/>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Обезбедити Wi-Fi покривеност целог факултета. </w:t>
      </w:r>
    </w:p>
    <w:p w:rsidR="00000000" w:rsidDel="00000000" w:rsidP="00000000" w:rsidRDefault="00000000" w:rsidRPr="00000000" w14:paraId="000004F2">
      <w:pPr>
        <w:numPr>
          <w:ilvl w:val="0"/>
          <w:numId w:val="21"/>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Обезбедити алате за примену вештачке интелигенције у наставном процесу (институционалне претплате).</w:t>
      </w:r>
    </w:p>
    <w:p w:rsidR="00000000" w:rsidDel="00000000" w:rsidP="00000000" w:rsidRDefault="00000000" w:rsidRPr="00000000" w14:paraId="000004F3">
      <w:pPr>
        <w:numPr>
          <w:ilvl w:val="0"/>
          <w:numId w:val="21"/>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 обзиром на брзи развој психологије као науке, потребно је континурино настојати да се осавремени литература коју студенти користе за учење и полагање испита, али и да се обезбеде информатички и други ресурси (специчичне апаратуре, дијагностички инструменти, тестови) који подржавају научно-истраживачки рад студената, наставника и сарадника. </w:t>
      </w:r>
    </w:p>
    <w:p w:rsidR="00000000" w:rsidDel="00000000" w:rsidP="00000000" w:rsidRDefault="00000000" w:rsidRPr="00000000" w14:paraId="000004F4">
      <w:pPr>
        <w:numPr>
          <w:ilvl w:val="0"/>
          <w:numId w:val="21"/>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 сарадњи са Министарством за науку, просвету и технолошки развој,  Народном библиотеком и КОБСОН системом потребно је обезбедити бољи приступ електронским базама. </w:t>
      </w:r>
    </w:p>
    <w:p w:rsidR="00000000" w:rsidDel="00000000" w:rsidP="00000000" w:rsidRDefault="00000000" w:rsidRPr="00000000" w14:paraId="000004F5">
      <w:pPr>
        <w:numPr>
          <w:ilvl w:val="0"/>
          <w:numId w:val="21"/>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Омогућити да снабдевање библиотечким и информатичким ресурсима буде благовремено. </w:t>
      </w:r>
    </w:p>
    <w:p w:rsidR="00000000" w:rsidDel="00000000" w:rsidP="00000000" w:rsidRDefault="00000000" w:rsidRPr="00000000" w14:paraId="000004F6">
      <w:pPr>
        <w:spacing w:after="0" w:line="360" w:lineRule="auto"/>
        <w:jc w:val="both"/>
        <w:rPr>
          <w:rFonts w:ascii="Times New Roman" w:cs="Times New Roman" w:eastAsia="Times New Roman" w:hAnsi="Times New Roman"/>
          <w:sz w:val="24"/>
          <w:szCs w:val="24"/>
        </w:rPr>
      </w:pPr>
      <w:r w:rsidDel="00000000" w:rsidR="00000000" w:rsidRPr="00000000">
        <w:rPr>
          <w:rtl w:val="0"/>
        </w:rPr>
      </w:r>
    </w:p>
    <w:sdt>
      <w:sdtPr>
        <w:lock w:val="contentLocked"/>
        <w:tag w:val="goog_rdk_32"/>
      </w:sdtPr>
      <w:sdtContent>
        <w:tbl>
          <w:tblPr>
            <w:tblStyle w:val="Table12"/>
            <w:tblW w:w="935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057"/>
            <w:gridCol w:w="1557"/>
            <w:gridCol w:w="2151"/>
            <w:gridCol w:w="2585"/>
            <w:tblGridChange w:id="0">
              <w:tblGrid>
                <w:gridCol w:w="3057"/>
                <w:gridCol w:w="1557"/>
                <w:gridCol w:w="2151"/>
                <w:gridCol w:w="2585"/>
              </w:tblGrid>
            </w:tblGridChange>
          </w:tblGrid>
          <w:tr>
            <w:trPr>
              <w:cantSplit w:val="0"/>
              <w:tblHeader w:val="0"/>
            </w:trPr>
            <w:tc>
              <w:tcPr>
                <w:gridSpan w:val="4"/>
                <w:shd w:fill="auto" w:val="clear"/>
              </w:tcPr>
              <w:p w:rsidR="00000000" w:rsidDel="00000000" w:rsidP="00000000" w:rsidRDefault="00000000" w:rsidRPr="00000000" w14:paraId="000004F7">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Акциони план за Стандард 9</w:t>
                </w:r>
              </w:p>
            </w:tc>
          </w:tr>
          <w:tr>
            <w:trPr>
              <w:cantSplit w:val="0"/>
              <w:tblHeader w:val="0"/>
            </w:trPr>
            <w:tc>
              <w:tcPr>
                <w:shd w:fill="auto" w:val="clear"/>
              </w:tcPr>
              <w:p w:rsidR="00000000" w:rsidDel="00000000" w:rsidP="00000000" w:rsidRDefault="00000000" w:rsidRPr="00000000" w14:paraId="000004FB">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Активност </w:t>
                </w:r>
              </w:p>
            </w:tc>
            <w:tc>
              <w:tcPr>
                <w:shd w:fill="auto" w:val="clear"/>
              </w:tcPr>
              <w:p w:rsidR="00000000" w:rsidDel="00000000" w:rsidP="00000000" w:rsidRDefault="00000000" w:rsidRPr="00000000" w14:paraId="000004FC">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Одговоран</w:t>
                </w:r>
              </w:p>
            </w:tc>
            <w:tc>
              <w:tcPr>
                <w:shd w:fill="auto" w:val="clear"/>
              </w:tcPr>
              <w:p w:rsidR="00000000" w:rsidDel="00000000" w:rsidP="00000000" w:rsidRDefault="00000000" w:rsidRPr="00000000" w14:paraId="000004FD">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Рок за извршење</w:t>
                </w:r>
              </w:p>
            </w:tc>
            <w:tc>
              <w:tcPr>
                <w:shd w:fill="auto" w:val="clear"/>
              </w:tcPr>
              <w:p w:rsidR="00000000" w:rsidDel="00000000" w:rsidP="00000000" w:rsidRDefault="00000000" w:rsidRPr="00000000" w14:paraId="000004FE">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Очекиван резултат</w:t>
                </w:r>
              </w:p>
            </w:tc>
          </w:tr>
          <w:tr>
            <w:trPr>
              <w:cantSplit w:val="0"/>
              <w:tblHeader w:val="0"/>
            </w:trPr>
            <w:tc>
              <w:tcPr/>
              <w:p w:rsidR="00000000" w:rsidDel="00000000" w:rsidP="00000000" w:rsidRDefault="00000000" w:rsidRPr="00000000" w14:paraId="000004F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Повећати учешће средства за обезбеђивање потребних библиотечких и информатичких ресурса</w:t>
                </w:r>
              </w:p>
            </w:tc>
            <w:tc>
              <w:tcPr/>
              <w:p w:rsidR="00000000" w:rsidDel="00000000" w:rsidP="00000000" w:rsidRDefault="00000000" w:rsidRPr="00000000" w14:paraId="0000050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Управа факултета</w:t>
                </w:r>
              </w:p>
            </w:tc>
            <w:tc>
              <w:tcPr/>
              <w:p w:rsidR="00000000" w:rsidDel="00000000" w:rsidP="00000000" w:rsidRDefault="00000000" w:rsidRPr="00000000" w14:paraId="0000050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 време састављања</w:t>
                </w:r>
              </w:p>
              <w:p w:rsidR="00000000" w:rsidDel="00000000" w:rsidP="00000000" w:rsidRDefault="00000000" w:rsidRPr="00000000" w14:paraId="0000050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финансијског плана за наредну годину</w:t>
                </w:r>
              </w:p>
            </w:tc>
            <w:tc>
              <w:tcPr/>
              <w:p w:rsidR="00000000" w:rsidDel="00000000" w:rsidP="00000000" w:rsidRDefault="00000000" w:rsidRPr="00000000" w14:paraId="0000050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Измена финансијског плана за наредну. годину</w:t>
                </w:r>
              </w:p>
            </w:tc>
          </w:tr>
          <w:tr>
            <w:trPr>
              <w:cantSplit w:val="0"/>
              <w:tblHeader w:val="0"/>
            </w:trPr>
            <w:tc>
              <w:tcPr/>
              <w:p w:rsidR="00000000" w:rsidDel="00000000" w:rsidP="00000000" w:rsidRDefault="00000000" w:rsidRPr="00000000" w14:paraId="0000050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Инвестирати у набавку алата за примену вештачке интелигенције у наставном процесу.</w:t>
                </w:r>
              </w:p>
            </w:tc>
            <w:tc>
              <w:tcPr/>
              <w:p w:rsidR="00000000" w:rsidDel="00000000" w:rsidP="00000000" w:rsidRDefault="00000000" w:rsidRPr="00000000" w14:paraId="0000050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Управа факултета</w:t>
                </w:r>
              </w:p>
            </w:tc>
            <w:tc>
              <w:tcPr/>
              <w:p w:rsidR="00000000" w:rsidDel="00000000" w:rsidP="00000000" w:rsidRDefault="00000000" w:rsidRPr="00000000" w14:paraId="0000050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 време састављања</w:t>
                </w:r>
              </w:p>
              <w:p w:rsidR="00000000" w:rsidDel="00000000" w:rsidP="00000000" w:rsidRDefault="00000000" w:rsidRPr="00000000" w14:paraId="0000050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финансијског плана за наредну годину</w:t>
                </w:r>
              </w:p>
            </w:tc>
            <w:tc>
              <w:tcPr/>
              <w:p w:rsidR="00000000" w:rsidDel="00000000" w:rsidP="00000000" w:rsidRDefault="00000000" w:rsidRPr="00000000" w14:paraId="0000050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Набавка претплата за коришћење алата вештачке интелигенције у наставном процесу.</w:t>
                </w:r>
              </w:p>
            </w:tc>
          </w:tr>
          <w:tr>
            <w:trPr>
              <w:cantSplit w:val="0"/>
              <w:tblHeader w:val="0"/>
            </w:trPr>
            <w:tc>
              <w:tcPr/>
              <w:p w:rsidR="00000000" w:rsidDel="00000000" w:rsidP="00000000" w:rsidRDefault="00000000" w:rsidRPr="00000000" w14:paraId="0000050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Повећати покривеност курикулума уџбеницима</w:t>
                </w:r>
              </w:p>
            </w:tc>
            <w:tc>
              <w:tcPr/>
              <w:p w:rsidR="00000000" w:rsidDel="00000000" w:rsidP="00000000" w:rsidRDefault="00000000" w:rsidRPr="00000000" w14:paraId="0000050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Одељење за психологију, Центар за издавачку делатност факултета</w:t>
                </w:r>
              </w:p>
            </w:tc>
            <w:tc>
              <w:tcPr/>
              <w:p w:rsidR="00000000" w:rsidDel="00000000" w:rsidP="00000000" w:rsidRDefault="00000000" w:rsidRPr="00000000" w14:paraId="0000050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Континуирано, од наредне школеске године</w:t>
                </w:r>
              </w:p>
            </w:tc>
            <w:tc>
              <w:tcPr/>
              <w:p w:rsidR="00000000" w:rsidDel="00000000" w:rsidP="00000000" w:rsidRDefault="00000000" w:rsidRPr="00000000" w14:paraId="0000050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Готово потпуна покривеност курикулума, посебно на основним студијама, одговарајућим уџбеницима и другим неопходним ресурсима. </w:t>
                </w:r>
              </w:p>
            </w:tc>
          </w:tr>
          <w:tr>
            <w:trPr>
              <w:cantSplit w:val="0"/>
              <w:tblHeader w:val="0"/>
            </w:trPr>
            <w:tc>
              <w:tcPr/>
              <w:p w:rsidR="00000000" w:rsidDel="00000000" w:rsidP="00000000" w:rsidRDefault="00000000" w:rsidRPr="00000000" w14:paraId="0000050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Повећати обим репозиторијума електронских публикација</w:t>
                </w:r>
              </w:p>
            </w:tc>
            <w:tc>
              <w:tcPr/>
              <w:p w:rsidR="00000000" w:rsidDel="00000000" w:rsidP="00000000" w:rsidRDefault="00000000" w:rsidRPr="00000000" w14:paraId="0000050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Одељњње за психологију у сараддњи са Народном библиотеком Србије</w:t>
                </w:r>
              </w:p>
            </w:tc>
            <w:tc>
              <w:tcPr/>
              <w:p w:rsidR="00000000" w:rsidDel="00000000" w:rsidP="00000000" w:rsidRDefault="00000000" w:rsidRPr="00000000" w14:paraId="0000050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Континуирано, у току</w:t>
                </w:r>
              </w:p>
            </w:tc>
            <w:tc>
              <w:tcPr/>
              <w:p w:rsidR="00000000" w:rsidDel="00000000" w:rsidP="00000000" w:rsidRDefault="00000000" w:rsidRPr="00000000" w14:paraId="0000051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Сви курсеви су покривени електронски доступном обавезном литературом.</w:t>
                </w:r>
              </w:p>
            </w:tc>
          </w:tr>
        </w:tbl>
      </w:sdtContent>
    </w:sdt>
    <w:p w:rsidR="00000000" w:rsidDel="00000000" w:rsidP="00000000" w:rsidRDefault="00000000" w:rsidRPr="00000000" w14:paraId="00000511">
      <w:pPr>
        <w:spacing w:after="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512">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9.4 Табеле и прилози за Стандард 9</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513">
      <w:pPr>
        <w:spacing w:after="0" w:line="360" w:lineRule="auto"/>
        <w:jc w:val="both"/>
        <w:rPr>
          <w:rFonts w:ascii="Times New Roman" w:cs="Times New Roman" w:eastAsia="Times New Roman" w:hAnsi="Times New Roman"/>
          <w:sz w:val="24"/>
          <w:szCs w:val="24"/>
        </w:rPr>
      </w:pPr>
      <w:hyperlink w:anchor="bookmark=kix.70sv4aihz96a">
        <w:r w:rsidDel="00000000" w:rsidR="00000000" w:rsidRPr="00000000">
          <w:rPr>
            <w:rFonts w:ascii="Times New Roman" w:cs="Times New Roman" w:eastAsia="Times New Roman" w:hAnsi="Times New Roman"/>
            <w:b w:val="1"/>
            <w:color w:val="1155cc"/>
            <w:sz w:val="24"/>
            <w:szCs w:val="24"/>
            <w:u w:val="single"/>
            <w:rtl w:val="0"/>
          </w:rPr>
          <w:t xml:space="preserve">Табела 9.1.</w:t>
        </w:r>
      </w:hyperlink>
      <w:r w:rsidDel="00000000" w:rsidR="00000000" w:rsidRPr="00000000">
        <w:rPr>
          <w:rFonts w:ascii="Times New Roman" w:cs="Times New Roman" w:eastAsia="Times New Roman" w:hAnsi="Times New Roman"/>
          <w:sz w:val="24"/>
          <w:szCs w:val="24"/>
          <w:rtl w:val="0"/>
        </w:rPr>
        <w:t xml:space="preserve"> Број и врста библиотечких јединица Одељења за психологију</w:t>
      </w:r>
    </w:p>
    <w:p w:rsidR="00000000" w:rsidDel="00000000" w:rsidP="00000000" w:rsidRDefault="00000000" w:rsidRPr="00000000" w14:paraId="00000514">
      <w:pPr>
        <w:spacing w:after="0" w:line="360" w:lineRule="auto"/>
        <w:jc w:val="both"/>
        <w:rPr>
          <w:rFonts w:ascii="Times New Roman" w:cs="Times New Roman" w:eastAsia="Times New Roman" w:hAnsi="Times New Roman"/>
          <w:sz w:val="24"/>
          <w:szCs w:val="24"/>
        </w:rPr>
      </w:pPr>
      <w:hyperlink w:anchor="bookmark=kix.rkh0ae339zfb">
        <w:r w:rsidDel="00000000" w:rsidR="00000000" w:rsidRPr="00000000">
          <w:rPr>
            <w:rFonts w:ascii="Times New Roman" w:cs="Times New Roman" w:eastAsia="Times New Roman" w:hAnsi="Times New Roman"/>
            <w:b w:val="1"/>
            <w:color w:val="1155cc"/>
            <w:sz w:val="24"/>
            <w:szCs w:val="24"/>
            <w:u w:val="single"/>
            <w:rtl w:val="0"/>
          </w:rPr>
          <w:t xml:space="preserve">Табела 9.2.</w:t>
        </w:r>
      </w:hyperlink>
      <w:hyperlink r:id="rId124">
        <w:r w:rsidDel="00000000" w:rsidR="00000000" w:rsidRPr="00000000">
          <w:rPr>
            <w:rFonts w:ascii="Times New Roman" w:cs="Times New Roman" w:eastAsia="Times New Roman" w:hAnsi="Times New Roman"/>
            <w:sz w:val="24"/>
            <w:szCs w:val="24"/>
            <w:rtl w:val="0"/>
          </w:rPr>
          <w:t xml:space="preserve">  Попис информатичких ресурса</w:t>
        </w:r>
      </w:hyperlink>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Одељења за психологију</w:t>
      </w:r>
    </w:p>
    <w:p w:rsidR="00000000" w:rsidDel="00000000" w:rsidP="00000000" w:rsidRDefault="00000000" w:rsidRPr="00000000" w14:paraId="00000515">
      <w:pPr>
        <w:spacing w:after="0" w:line="360" w:lineRule="auto"/>
        <w:jc w:val="both"/>
        <w:rPr>
          <w:rFonts w:ascii="Times New Roman" w:cs="Times New Roman" w:eastAsia="Times New Roman" w:hAnsi="Times New Roman"/>
          <w:b w:val="1"/>
          <w:sz w:val="24"/>
          <w:szCs w:val="24"/>
        </w:rPr>
      </w:pPr>
      <w:hyperlink w:anchor="bookmark=kix.r6fufolnfde3">
        <w:r w:rsidDel="00000000" w:rsidR="00000000" w:rsidRPr="00000000">
          <w:rPr>
            <w:rFonts w:ascii="Times New Roman" w:cs="Times New Roman" w:eastAsia="Times New Roman" w:hAnsi="Times New Roman"/>
            <w:b w:val="1"/>
            <w:color w:val="1155cc"/>
            <w:sz w:val="24"/>
            <w:szCs w:val="24"/>
            <w:u w:val="single"/>
            <w:rtl w:val="0"/>
          </w:rPr>
          <w:t xml:space="preserve">Прилог 9.2.</w:t>
        </w:r>
      </w:hyperlink>
      <w:hyperlink r:id="rId125">
        <w:r w:rsidDel="00000000" w:rsidR="00000000" w:rsidRPr="00000000">
          <w:rPr>
            <w:rFonts w:ascii="Times New Roman" w:cs="Times New Roman" w:eastAsia="Times New Roman" w:hAnsi="Times New Roman"/>
            <w:sz w:val="24"/>
            <w:szCs w:val="24"/>
            <w:rtl w:val="0"/>
          </w:rPr>
          <w:t xml:space="preserve"> Списак уџбеника и монографија чији су аутори наставници Одељења за психологију у издању Филозофског факултета</w:t>
        </w:r>
      </w:hyperlink>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за период 2017-2019</w:t>
      </w:r>
      <w:r w:rsidDel="00000000" w:rsidR="00000000" w:rsidRPr="00000000">
        <w:rPr>
          <w:rtl w:val="0"/>
        </w:rPr>
      </w:r>
    </w:p>
    <w:p w:rsidR="00000000" w:rsidDel="00000000" w:rsidP="00000000" w:rsidRDefault="00000000" w:rsidRPr="00000000" w14:paraId="00000516">
      <w:pPr>
        <w:spacing w:after="0" w:line="360" w:lineRule="auto"/>
        <w:jc w:val="both"/>
        <w:rPr>
          <w:rFonts w:ascii="Times New Roman" w:cs="Times New Roman" w:eastAsia="Times New Roman" w:hAnsi="Times New Roman"/>
          <w:sz w:val="24"/>
          <w:szCs w:val="24"/>
        </w:rPr>
      </w:pPr>
      <w:bookmarkStart w:colFirst="0" w:colLast="0" w:name="_heading=h.gjdgxs" w:id="9"/>
      <w:bookmarkEnd w:id="9"/>
      <w:hyperlink w:anchor="bookmark=kix.6ra5bqxlx08n">
        <w:r w:rsidDel="00000000" w:rsidR="00000000" w:rsidRPr="00000000">
          <w:rPr>
            <w:rFonts w:ascii="Times New Roman" w:cs="Times New Roman" w:eastAsia="Times New Roman" w:hAnsi="Times New Roman"/>
            <w:b w:val="1"/>
            <w:color w:val="1155cc"/>
            <w:sz w:val="24"/>
            <w:szCs w:val="24"/>
            <w:u w:val="single"/>
            <w:rtl w:val="0"/>
          </w:rPr>
          <w:t xml:space="preserve">Прилог 9.3.</w:t>
        </w:r>
      </w:hyperlink>
      <w:hyperlink r:id="rId126">
        <w:r w:rsidDel="00000000" w:rsidR="00000000" w:rsidRPr="00000000">
          <w:rPr>
            <w:rFonts w:ascii="Times New Roman" w:cs="Times New Roman" w:eastAsia="Times New Roman" w:hAnsi="Times New Roman"/>
            <w:sz w:val="24"/>
            <w:szCs w:val="24"/>
            <w:rtl w:val="0"/>
          </w:rPr>
          <w:t xml:space="preserve"> Однос броја уџбеника и монографија (заједно) чији су аутори наставници Одељења за психологију</w:t>
        </w:r>
      </w:hyperlink>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са бројем наставника</w:t>
      </w:r>
    </w:p>
    <w:p w:rsidR="00000000" w:rsidDel="00000000" w:rsidP="00000000" w:rsidRDefault="00000000" w:rsidRPr="00000000" w14:paraId="00000517">
      <w:pPr>
        <w:spacing w:after="0" w:line="240" w:lineRule="auto"/>
        <w:jc w:val="both"/>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518">
      <w:pPr>
        <w:spacing w:after="0" w:line="360" w:lineRule="auto"/>
        <w:rPr>
          <w:rFonts w:ascii="Times New Roman" w:cs="Times New Roman" w:eastAsia="Times New Roman" w:hAnsi="Times New Roman"/>
          <w:sz w:val="24"/>
          <w:szCs w:val="24"/>
        </w:rPr>
      </w:pPr>
      <w:r w:rsidDel="00000000" w:rsidR="00000000" w:rsidRPr="00000000">
        <w:rPr>
          <w:rtl w:val="0"/>
        </w:rPr>
      </w:r>
    </w:p>
    <w:bookmarkStart w:colFirst="0" w:colLast="0" w:name="bookmark=id.1t3h5sf" w:id="10"/>
    <w:bookmarkEnd w:id="10"/>
    <w:p w:rsidR="00000000" w:rsidDel="00000000" w:rsidP="00000000" w:rsidRDefault="00000000" w:rsidRPr="00000000" w14:paraId="00000519">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Стандард 10. КВАЛИТЕТ УПРАВЉАЊА ВИСОКОШКОЛСКОМ УСТАНОВОМ И КВАЛИТЕТ НЕНАСТАВНЕ ПОДРШКЕ</w:t>
      </w:r>
    </w:p>
    <w:p w:rsidR="00000000" w:rsidDel="00000000" w:rsidP="00000000" w:rsidRDefault="00000000" w:rsidRPr="00000000" w14:paraId="0000051A">
      <w:pPr>
        <w:spacing w:after="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Уводни део</w:t>
      </w:r>
    </w:p>
    <w:p w:rsidR="00000000" w:rsidDel="00000000" w:rsidP="00000000" w:rsidRDefault="00000000" w:rsidRPr="00000000" w14:paraId="0000051B">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tab/>
        <w:t xml:space="preserve">Квалитет управљања високошколском установом и квалитет ненаставне подршке се обезбеђује утврђивањем надлежности и одговорности органа управљања и јединица за ненаставну подршку и перманентним праћењем и провером  њиховог рада.</w:t>
      </w:r>
    </w:p>
    <w:p w:rsidR="00000000" w:rsidDel="00000000" w:rsidP="00000000" w:rsidRDefault="00000000" w:rsidRPr="00000000" w14:paraId="0000051C">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tab/>
        <w:t xml:space="preserve">Филозофски факултет у Београду, на коме се реализују Мастер академске студије психологије, захваљујући својој организационој структури и свом систему управљања, постиже циљеве и задатаке високошколске установе. Организација Факултета је дефинисана на основу </w:t>
      </w:r>
      <w:r w:rsidDel="00000000" w:rsidR="00000000" w:rsidRPr="00000000">
        <w:rPr>
          <w:rFonts w:ascii="Times New Roman" w:cs="Times New Roman" w:eastAsia="Times New Roman" w:hAnsi="Times New Roman"/>
          <w:i w:val="1"/>
          <w:sz w:val="24"/>
          <w:szCs w:val="24"/>
          <w:rtl w:val="0"/>
        </w:rPr>
        <w:t xml:space="preserve">Закона о високом образовању</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sz w:val="24"/>
          <w:szCs w:val="24"/>
          <w:rtl w:val="0"/>
        </w:rPr>
        <w:t xml:space="preserve">Статута Универзитета у Београду,</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sz w:val="24"/>
          <w:szCs w:val="24"/>
          <w:rtl w:val="0"/>
        </w:rPr>
        <w:t xml:space="preserve">Статута Филозофског факултета у Београду</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i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и општих аката Фактултета. Организационо, делатност Факултета остварује се у оквиру следећих организационих јединица: научно-наставних јединица (одељења и катедара), наставних јединица (центра и кабинета), научних јединица (института, центара и лабораторија), административно-стручних јединица (одељења заједничких служби).</w:t>
      </w:r>
    </w:p>
    <w:p w:rsidR="00000000" w:rsidDel="00000000" w:rsidP="00000000" w:rsidRDefault="00000000" w:rsidRPr="00000000" w14:paraId="0000051D">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Статутом Филозофског факултета у Београду (https://www.f.bg.ac.rs/dokumenta/akta) који је ступио на снагу 29. 05. 2019. године, као највишим правним актом установе, дефинисани су органи Факултета и њихове ингеренције: (1) Орган пословођења - Декан Факултета; (2) Орган управљања – Савет Факултета; (3) Стручни органи Факултета: Наставно-научно веће (Веће), Изборно веће, Веће одељења, Веће катедре, Веће наставне јединице, Веће научне јединице (научно веће); (4) Студентски парламент. (</w:t>
      </w:r>
      <w:hyperlink r:id="rId127">
        <w:r w:rsidDel="00000000" w:rsidR="00000000" w:rsidRPr="00000000">
          <w:rPr>
            <w:rFonts w:ascii="Times New Roman" w:cs="Times New Roman" w:eastAsia="Times New Roman" w:hAnsi="Times New Roman"/>
            <w:color w:val="1155cc"/>
            <w:sz w:val="24"/>
            <w:szCs w:val="24"/>
            <w:u w:val="single"/>
            <w:rtl w:val="0"/>
          </w:rPr>
          <w:t xml:space="preserve">https://www.f.bg.ac.rs/files/akta/Statut_2018.doc</w:t>
        </w:r>
      </w:hyperlink>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51E">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sz w:val="24"/>
          <w:szCs w:val="24"/>
          <w:rtl w:val="0"/>
        </w:rPr>
        <w:t xml:space="preserve">Декан</w:t>
      </w:r>
      <w:r w:rsidDel="00000000" w:rsidR="00000000" w:rsidRPr="00000000">
        <w:rPr>
          <w:rFonts w:ascii="Times New Roman" w:cs="Times New Roman" w:eastAsia="Times New Roman" w:hAnsi="Times New Roman"/>
          <w:sz w:val="24"/>
          <w:szCs w:val="24"/>
          <w:rtl w:val="0"/>
        </w:rPr>
        <w:t xml:space="preserve"> је руководилац Факултета и </w:t>
      </w:r>
      <w:r w:rsidDel="00000000" w:rsidR="00000000" w:rsidRPr="00000000">
        <w:rPr>
          <w:rFonts w:ascii="Times New Roman" w:cs="Times New Roman" w:eastAsia="Times New Roman" w:hAnsi="Times New Roman"/>
          <w:i w:val="1"/>
          <w:sz w:val="24"/>
          <w:szCs w:val="24"/>
          <w:rtl w:val="0"/>
        </w:rPr>
        <w:t xml:space="preserve">орган пословођења</w:t>
      </w:r>
      <w:r w:rsidDel="00000000" w:rsidR="00000000" w:rsidRPr="00000000">
        <w:rPr>
          <w:rFonts w:ascii="Times New Roman" w:cs="Times New Roman" w:eastAsia="Times New Roman" w:hAnsi="Times New Roman"/>
          <w:sz w:val="24"/>
          <w:szCs w:val="24"/>
          <w:rtl w:val="0"/>
        </w:rPr>
        <w:t xml:space="preserve">. Декану у раду помажу </w:t>
      </w:r>
      <w:r w:rsidDel="00000000" w:rsidR="00000000" w:rsidRPr="00000000">
        <w:rPr>
          <w:rFonts w:ascii="Times New Roman" w:cs="Times New Roman" w:eastAsia="Times New Roman" w:hAnsi="Times New Roman"/>
          <w:i w:val="1"/>
          <w:sz w:val="24"/>
          <w:szCs w:val="24"/>
          <w:rtl w:val="0"/>
        </w:rPr>
        <w:t xml:space="preserve">продекани</w:t>
      </w:r>
      <w:r w:rsidDel="00000000" w:rsidR="00000000" w:rsidRPr="00000000">
        <w:rPr>
          <w:rFonts w:ascii="Times New Roman" w:cs="Times New Roman" w:eastAsia="Times New Roman" w:hAnsi="Times New Roman"/>
          <w:sz w:val="24"/>
          <w:szCs w:val="24"/>
          <w:rtl w:val="0"/>
        </w:rPr>
        <w:t xml:space="preserve">, у складу с одредбама Статута. Факултет има три продекана из реда наставника, задужених за </w:t>
      </w:r>
      <w:r w:rsidDel="00000000" w:rsidR="00000000" w:rsidRPr="00000000">
        <w:rPr>
          <w:rFonts w:ascii="Times New Roman" w:cs="Times New Roman" w:eastAsia="Times New Roman" w:hAnsi="Times New Roman"/>
          <w:i w:val="1"/>
          <w:sz w:val="24"/>
          <w:szCs w:val="24"/>
          <w:rtl w:val="0"/>
        </w:rPr>
        <w:t xml:space="preserve">науку</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sz w:val="24"/>
          <w:szCs w:val="24"/>
          <w:rtl w:val="0"/>
        </w:rPr>
        <w:t xml:space="preserve">наставу</w:t>
      </w:r>
      <w:r w:rsidDel="00000000" w:rsidR="00000000" w:rsidRPr="00000000">
        <w:rPr>
          <w:rFonts w:ascii="Times New Roman" w:cs="Times New Roman" w:eastAsia="Times New Roman" w:hAnsi="Times New Roman"/>
          <w:sz w:val="24"/>
          <w:szCs w:val="24"/>
          <w:rtl w:val="0"/>
        </w:rPr>
        <w:t xml:space="preserve"> и за </w:t>
      </w:r>
      <w:r w:rsidDel="00000000" w:rsidR="00000000" w:rsidRPr="00000000">
        <w:rPr>
          <w:rFonts w:ascii="Times New Roman" w:cs="Times New Roman" w:eastAsia="Times New Roman" w:hAnsi="Times New Roman"/>
          <w:i w:val="1"/>
          <w:sz w:val="24"/>
          <w:szCs w:val="24"/>
          <w:rtl w:val="0"/>
        </w:rPr>
        <w:t xml:space="preserve">финансијско пословање Факултета</w:t>
      </w:r>
      <w:r w:rsidDel="00000000" w:rsidR="00000000" w:rsidRPr="00000000">
        <w:rPr>
          <w:rFonts w:ascii="Times New Roman" w:cs="Times New Roman" w:eastAsia="Times New Roman" w:hAnsi="Times New Roman"/>
          <w:sz w:val="24"/>
          <w:szCs w:val="24"/>
          <w:rtl w:val="0"/>
        </w:rPr>
        <w:t xml:space="preserve">. Факултет има и </w:t>
      </w:r>
      <w:r w:rsidDel="00000000" w:rsidR="00000000" w:rsidRPr="00000000">
        <w:rPr>
          <w:rFonts w:ascii="Times New Roman" w:cs="Times New Roman" w:eastAsia="Times New Roman" w:hAnsi="Times New Roman"/>
          <w:i w:val="1"/>
          <w:sz w:val="24"/>
          <w:szCs w:val="24"/>
          <w:rtl w:val="0"/>
        </w:rPr>
        <w:t xml:space="preserve">студента продекана</w:t>
      </w:r>
      <w:r w:rsidDel="00000000" w:rsidR="00000000" w:rsidRPr="00000000">
        <w:rPr>
          <w:rFonts w:ascii="Times New Roman" w:cs="Times New Roman" w:eastAsia="Times New Roman" w:hAnsi="Times New Roman"/>
          <w:sz w:val="24"/>
          <w:szCs w:val="24"/>
          <w:rtl w:val="0"/>
        </w:rPr>
        <w:t xml:space="preserve">, који обавља послове координације између Студентског парламента и других органа Факултета. </w:t>
      </w:r>
    </w:p>
    <w:p w:rsidR="00000000" w:rsidDel="00000000" w:rsidP="00000000" w:rsidRDefault="00000000" w:rsidRPr="00000000" w14:paraId="0000051F">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Факултетом </w:t>
      </w:r>
      <w:r w:rsidDel="00000000" w:rsidR="00000000" w:rsidRPr="00000000">
        <w:rPr>
          <w:rFonts w:ascii="Times New Roman" w:cs="Times New Roman" w:eastAsia="Times New Roman" w:hAnsi="Times New Roman"/>
          <w:i w:val="1"/>
          <w:sz w:val="24"/>
          <w:szCs w:val="24"/>
          <w:rtl w:val="0"/>
        </w:rPr>
        <w:t xml:space="preserve">управља</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sz w:val="24"/>
          <w:szCs w:val="24"/>
          <w:rtl w:val="0"/>
        </w:rPr>
        <w:t xml:space="preserve">Савет</w:t>
      </w:r>
      <w:r w:rsidDel="00000000" w:rsidR="00000000" w:rsidRPr="00000000">
        <w:rPr>
          <w:rFonts w:ascii="Times New Roman" w:cs="Times New Roman" w:eastAsia="Times New Roman" w:hAnsi="Times New Roman"/>
          <w:sz w:val="24"/>
          <w:szCs w:val="24"/>
          <w:rtl w:val="0"/>
        </w:rPr>
        <w:t xml:space="preserve"> факултета који броји укупно 27 чланова, од којих 15 бирају запослени на Факултету, 8 именује оснивач и 4 бира Студентски парламент. Структура 15 чланова Савета које бирају запослени на Факултету је следећа: по један представник сваке студијске групе (укупно 10), један представник научних јединица (института, центара и лабораторија), један представник Кабинета за стране језике, три представника Одељења заједничких служби.</w:t>
      </w:r>
    </w:p>
    <w:p w:rsidR="00000000" w:rsidDel="00000000" w:rsidP="00000000" w:rsidRDefault="00000000" w:rsidRPr="00000000" w14:paraId="00000520">
      <w:pPr>
        <w:spacing w:after="0" w:before="240" w:line="360" w:lineRule="auto"/>
        <w:ind w:firstLine="58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i w:val="1"/>
          <w:sz w:val="24"/>
          <w:szCs w:val="24"/>
          <w:rtl w:val="0"/>
        </w:rPr>
        <w:t xml:space="preserve">Стручне органе</w:t>
      </w:r>
      <w:r w:rsidDel="00000000" w:rsidR="00000000" w:rsidRPr="00000000">
        <w:rPr>
          <w:rFonts w:ascii="Times New Roman" w:cs="Times New Roman" w:eastAsia="Times New Roman" w:hAnsi="Times New Roman"/>
          <w:sz w:val="24"/>
          <w:szCs w:val="24"/>
          <w:rtl w:val="0"/>
        </w:rPr>
        <w:t xml:space="preserve"> Факултета чине: Наставно-научно веће (Веће), Изборно веће, Веће одељења, Веће катедре, Веће наставне јединице, као и Веће научне јединице (научно веће). </w:t>
      </w:r>
    </w:p>
    <w:p w:rsidR="00000000" w:rsidDel="00000000" w:rsidP="00000000" w:rsidRDefault="00000000" w:rsidRPr="00000000" w14:paraId="00000521">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i w:val="1"/>
          <w:sz w:val="24"/>
          <w:szCs w:val="24"/>
          <w:rtl w:val="0"/>
        </w:rPr>
        <w:t xml:space="preserve">      Наставно-научно веће</w:t>
      </w:r>
      <w:r w:rsidDel="00000000" w:rsidR="00000000" w:rsidRPr="00000000">
        <w:rPr>
          <w:rFonts w:ascii="Times New Roman" w:cs="Times New Roman" w:eastAsia="Times New Roman" w:hAnsi="Times New Roman"/>
          <w:sz w:val="24"/>
          <w:szCs w:val="24"/>
          <w:rtl w:val="0"/>
        </w:rPr>
        <w:t xml:space="preserve"> је највиши стручни орган одговоран за реализацију научног и наставног рада на Факултету, а чине га сви наставници, који су у радном односу са најмање 70% радног времена на Факултету. У зависности од природе проблема о којем се расправља на Већу, Веће може бити проширено са по три студента са сваке студијске групе, сарадницима са Факултета и истраживачима у научном звању. За проучавање и припрему питања из свог делокруга, Веће образује сталне комисије, и то: Статутарну комисију, Кадровску комисију, Комисију за праћење и утврђивање квалитета наставе, Комисију за докторске студије, Комисију за студентска питања, Комисију за научноистраживачки рад, Комисију за библиотеке, Комисију за информатику, Комисију за обезбеђивање квалитета и самовредновање, Комисију за наставну, научну и техничку документацију, Финансијску комисију, а по потреби може да формира и повремене комисије.</w:t>
      </w:r>
    </w:p>
    <w:p w:rsidR="00000000" w:rsidDel="00000000" w:rsidP="00000000" w:rsidRDefault="00000000" w:rsidRPr="00000000" w14:paraId="00000522">
      <w:pPr>
        <w:spacing w:after="0" w:before="240" w:line="360" w:lineRule="auto"/>
        <w:ind w:firstLine="58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i w:val="1"/>
          <w:sz w:val="24"/>
          <w:szCs w:val="24"/>
          <w:rtl w:val="0"/>
        </w:rPr>
        <w:t xml:space="preserve">Изборно веће</w:t>
      </w:r>
      <w:r w:rsidDel="00000000" w:rsidR="00000000" w:rsidRPr="00000000">
        <w:rPr>
          <w:rFonts w:ascii="Times New Roman" w:cs="Times New Roman" w:eastAsia="Times New Roman" w:hAnsi="Times New Roman"/>
          <w:sz w:val="24"/>
          <w:szCs w:val="24"/>
          <w:rtl w:val="0"/>
        </w:rPr>
        <w:t xml:space="preserve"> чине наставници и асистенти, који су у радном односу са најмање 70% радног времена на Факултету, при чему Изборно веће у поступку избора наставника чине наставници у истом и вишем звању од звања у које се наставник бира, а у поступку избора сарадника наставници и асистенти.</w:t>
      </w:r>
    </w:p>
    <w:p w:rsidR="00000000" w:rsidDel="00000000" w:rsidP="00000000" w:rsidRDefault="00000000" w:rsidRPr="00000000" w14:paraId="00000523">
      <w:pPr>
        <w:spacing w:after="0" w:before="240" w:line="360" w:lineRule="auto"/>
        <w:ind w:firstLine="58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sz w:val="24"/>
          <w:szCs w:val="24"/>
          <w:rtl w:val="0"/>
        </w:rPr>
        <w:t xml:space="preserve">Веће одељења</w:t>
      </w:r>
      <w:r w:rsidDel="00000000" w:rsidR="00000000" w:rsidRPr="00000000">
        <w:rPr>
          <w:rFonts w:ascii="Times New Roman" w:cs="Times New Roman" w:eastAsia="Times New Roman" w:hAnsi="Times New Roman"/>
          <w:sz w:val="24"/>
          <w:szCs w:val="24"/>
          <w:rtl w:val="0"/>
        </w:rPr>
        <w:t xml:space="preserve"> чине наставници и сарадници одељења, a за разматрање одређених проблема, Веће се проширује за једног представника студената са сваке године основних студија и једног представника студената са студија другог и трећег степена, које бира Студентски парламент. У раду већа учествују и истраживачи са одељења са научним звањима, као и ненаставно особље ангажовано на одељењу (библиотекари и секретари). На овом месту је потребно нагласити да на Факултету постоје следећа одељења: Одељење за филозофију, Одељење за социологију, Одељење за психологију, Одељење за педагогију и андрагогију, Одељење за историју, Одељење за историју уметности, Одељење за археологију, Одељење за етнологију и антропологију, Одељење за класичне науке.На челу сваког одељења се налазе </w:t>
      </w:r>
      <w:r w:rsidDel="00000000" w:rsidR="00000000" w:rsidRPr="00000000">
        <w:rPr>
          <w:rFonts w:ascii="Times New Roman" w:cs="Times New Roman" w:eastAsia="Times New Roman" w:hAnsi="Times New Roman"/>
          <w:i w:val="1"/>
          <w:sz w:val="24"/>
          <w:szCs w:val="24"/>
          <w:rtl w:val="0"/>
        </w:rPr>
        <w:t xml:space="preserve">управници одељења</w:t>
      </w:r>
      <w:r w:rsidDel="00000000" w:rsidR="00000000" w:rsidRPr="00000000">
        <w:rPr>
          <w:rFonts w:ascii="Times New Roman" w:cs="Times New Roman" w:eastAsia="Times New Roman" w:hAnsi="Times New Roman"/>
          <w:sz w:val="24"/>
          <w:szCs w:val="24"/>
          <w:rtl w:val="0"/>
        </w:rPr>
        <w:t xml:space="preserve"> који се бирају из редова наствника ангажованих на одељењу.</w:t>
      </w:r>
    </w:p>
    <w:p w:rsidR="00000000" w:rsidDel="00000000" w:rsidP="00000000" w:rsidRDefault="00000000" w:rsidRPr="00000000" w14:paraId="00000524">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i w:val="1"/>
          <w:sz w:val="24"/>
          <w:szCs w:val="24"/>
          <w:rtl w:val="0"/>
        </w:rPr>
        <w:t xml:space="preserve">      Веће катедре</w:t>
      </w:r>
      <w:r w:rsidDel="00000000" w:rsidR="00000000" w:rsidRPr="00000000">
        <w:rPr>
          <w:rFonts w:ascii="Times New Roman" w:cs="Times New Roman" w:eastAsia="Times New Roman" w:hAnsi="Times New Roman"/>
          <w:sz w:val="24"/>
          <w:szCs w:val="24"/>
          <w:rtl w:val="0"/>
        </w:rPr>
        <w:t xml:space="preserve"> чине сви наставници и сарадници једне или више ужих научних области. На челу Већа катедре се налази шеф катедре. </w:t>
      </w:r>
    </w:p>
    <w:p w:rsidR="00000000" w:rsidDel="00000000" w:rsidP="00000000" w:rsidRDefault="00000000" w:rsidRPr="00000000" w14:paraId="00000525">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i w:val="1"/>
          <w:sz w:val="24"/>
          <w:szCs w:val="24"/>
          <w:rtl w:val="0"/>
        </w:rPr>
        <w:t xml:space="preserve">      Веће наставне јединице</w:t>
      </w:r>
      <w:r w:rsidDel="00000000" w:rsidR="00000000" w:rsidRPr="00000000">
        <w:rPr>
          <w:rFonts w:ascii="Times New Roman" w:cs="Times New Roman" w:eastAsia="Times New Roman" w:hAnsi="Times New Roman"/>
          <w:sz w:val="24"/>
          <w:szCs w:val="24"/>
          <w:rtl w:val="0"/>
        </w:rPr>
        <w:t xml:space="preserve"> чине сви наставници и сарадници наставне јединице.</w:t>
      </w:r>
    </w:p>
    <w:p w:rsidR="00000000" w:rsidDel="00000000" w:rsidP="00000000" w:rsidRDefault="00000000" w:rsidRPr="00000000" w14:paraId="00000526">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i w:val="1"/>
          <w:sz w:val="24"/>
          <w:szCs w:val="24"/>
          <w:rtl w:val="0"/>
        </w:rPr>
        <w:t xml:space="preserve">  Веће научне јединице (научно веће)</w:t>
      </w:r>
      <w:r w:rsidDel="00000000" w:rsidR="00000000" w:rsidRPr="00000000">
        <w:rPr>
          <w:rFonts w:ascii="Times New Roman" w:cs="Times New Roman" w:eastAsia="Times New Roman" w:hAnsi="Times New Roman"/>
          <w:sz w:val="24"/>
          <w:szCs w:val="24"/>
          <w:rtl w:val="0"/>
        </w:rPr>
        <w:t xml:space="preserve"> чине сви истраживачи у научном звању који учествују у реализацији пројеката научне јединице и најмање три наставника које изабере матично одељење.</w:t>
      </w:r>
    </w:p>
    <w:p w:rsidR="00000000" w:rsidDel="00000000" w:rsidP="00000000" w:rsidRDefault="00000000" w:rsidRPr="00000000" w14:paraId="00000527">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i w:val="1"/>
          <w:sz w:val="24"/>
          <w:szCs w:val="24"/>
          <w:rtl w:val="0"/>
        </w:rPr>
        <w:t xml:space="preserve">     Студентски парламент</w:t>
      </w:r>
      <w:r w:rsidDel="00000000" w:rsidR="00000000" w:rsidRPr="00000000">
        <w:rPr>
          <w:rFonts w:ascii="Times New Roman" w:cs="Times New Roman" w:eastAsia="Times New Roman" w:hAnsi="Times New Roman"/>
          <w:sz w:val="24"/>
          <w:szCs w:val="24"/>
          <w:rtl w:val="0"/>
        </w:rPr>
        <w:t xml:space="preserve"> је орган преко којег студенти Факултета остварују своја права и штите своје интересе на Факултету. Има 21 члана, и то: по три члана са студијског програма историје и психологије, по два члана са студијског програма филозофије, социологије, педагогије, андрагогије, историје уметности, археологије, етнологије-антропологије, једног члана са студијског програма класичних наука. Студенти једног студијског програма бирају своје представнике за Студентски парламент са своје листе кандидата. За чланове Студентског парламента изабрани су студенти који добију највише гласова. Студент продекан организује изборе за Студентски парламент.</w:t>
      </w:r>
    </w:p>
    <w:p w:rsidR="00000000" w:rsidDel="00000000" w:rsidP="00000000" w:rsidRDefault="00000000" w:rsidRPr="00000000" w14:paraId="00000528">
      <w:pPr>
        <w:spacing w:after="24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10.1. Опис стања</w:t>
      </w:r>
    </w:p>
    <w:p w:rsidR="00000000" w:rsidDel="00000000" w:rsidP="00000000" w:rsidRDefault="00000000" w:rsidRPr="00000000" w14:paraId="00000529">
      <w:pPr>
        <w:spacing w:after="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Статутом Филозофског факултета (доступан у електронској форми на интернет страници Факултета: (</w:t>
      </w:r>
      <w:hyperlink r:id="rId128">
        <w:r w:rsidDel="00000000" w:rsidR="00000000" w:rsidRPr="00000000">
          <w:rPr>
            <w:rFonts w:ascii="Times New Roman" w:cs="Times New Roman" w:eastAsia="Times New Roman" w:hAnsi="Times New Roman"/>
            <w:color w:val="1155cc"/>
            <w:sz w:val="24"/>
            <w:szCs w:val="24"/>
            <w:u w:val="single"/>
            <w:rtl w:val="0"/>
          </w:rPr>
          <w:t xml:space="preserve">https://www.f.bg.ac.rs/files/akta/Statut_2018.doc</w:t>
        </w:r>
      </w:hyperlink>
      <w:r w:rsidDel="00000000" w:rsidR="00000000" w:rsidRPr="00000000">
        <w:rPr>
          <w:rFonts w:ascii="Times New Roman" w:cs="Times New Roman" w:eastAsia="Times New Roman" w:hAnsi="Times New Roman"/>
          <w:sz w:val="24"/>
          <w:szCs w:val="24"/>
          <w:rtl w:val="0"/>
        </w:rPr>
        <w:t xml:space="preserve">)прецизно су дефинисане надлежности и одговорности органа Факултета. Органи Факултета су: орган управљања, орган пословођења, стручни органи и студентски парламент. Орган управљања Факултетом је Савет Факултета. Квалитет управљања високошколском установом је анализиран кроз рад сваког од органа Факултета. Приликом избора чланова Савета Факултета у целости је поштована законска процедура у вези са избором. Рад Савета уређен је Пословником о раду Савета Филозофског факултета (Прилог 10.3.). Орган пословођења Факултетом је Декан. Декану у раду помажу три продекана из реда наставника, који обављају послове из области студија, научно-истраживачког рада и финансијско-материјалних послова (Прилог 10.4. и Прилог 10.5.) и један студент продекан. Надлежности и одговорности органа пословођења на Факултету су регулисане Статутом факултета. Стручни органи Факултета су Наставно-научно веће и Изборно веће. Декан је председник Наставно-научног и Изборног већа по функцији. Организациона структура Факултета (Прилог 10.1) дефинисана је Статутом Филозофског факултета и Правилником о унутрашњој организацији и систематизацији радних места на Филозофском факултету (Прилог 10.6.). Организационе јединице на Факултету су: научно-наставне јединице (одељења); б) наставне јединице (центари, кабинети); в) научне јединице (институти, центари); г) административно – стручне јединице. Координацију и контролу рада организационих јединица Факултета спроводе органи управљања и стручни органи Факултета у складу са својим надлежностима које су дефинисане Статутом Факултета. Радом организационе јединице Службе заједничких послова руководи секретар Факултета.</w:t>
      </w: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14:paraId="0000052A">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Детаљан приказ ненаставног особља дат је у посебној листи ненаставног особља (Табела 10.1.)</w:t>
      </w:r>
    </w:p>
    <w:p w:rsidR="00000000" w:rsidDel="00000000" w:rsidP="00000000" w:rsidRDefault="00000000" w:rsidRPr="00000000" w14:paraId="0000052B">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Праћење и оцењивање квалитета организације и управљања Факултетом је стална активност, а предвиђено је да се спроводи путем анкета (запослених и студената) и извештаја о раду Факултета. На основу спроведених анализа, органи управљања доносе мере за унапређење рада организационих јединица и појединаца. Мере се доносе у виду одлука органа управљања (Савет Факултета) и органа пословођења (Декан Факултета). Остале мере се предузимају у виду налога за рад, појединачних решења и обавезујућих инструкција. Декан утврђује потребе за ангажовањем ненаставног особља, полазећи од тога да се рад и пословање Факултета одвија у континуитету, ефикасно и рационално. Услови заснивања радног односа ненаставног особља су дефинисани Правилником о унутрашњој организацији и систематизацији радних места на Филозофском факултету. Поступак заснивања радног односа ненаставног oсобља је регулисан Законом о раду и може се спровести под условом да је радно место предвиђено општим актом о систематизацији и ако су обезбеђена средства за његово финансирање.</w:t>
      </w:r>
    </w:p>
    <w:p w:rsidR="00000000" w:rsidDel="00000000" w:rsidP="00000000" w:rsidRDefault="00000000" w:rsidRPr="00000000" w14:paraId="0000052C">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Наставници, ненаставно особље, студенти Факултета и шира јавност имају могућност да у континуитету прате и оцењују рад и деловање управљачког, наставног и ненаставног особља. Ове активности спроводе се кроз учешће представника Студентског парламента у раду Савета Факултета и Наставно-научног већа. Све одлуке органа управљања, као и анкете које спроводи Комисија за обезбеђивање квалитета и самовредновање су доступне јавности (Прилог 10.2.).</w:t>
      </w:r>
    </w:p>
    <w:p w:rsidR="00000000" w:rsidDel="00000000" w:rsidP="00000000" w:rsidRDefault="00000000" w:rsidRPr="00000000" w14:paraId="0000052D">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Образовање и усавршавање управљачког особља остварују се кроз учешће њихових представника на стручним скуповима, семинарима и тренинзима, у земљи и иностранству (семинари у организацији Универзитета у Београду у вези са применом Болоњске декларације, иностране конференције и семинари итд.).</w:t>
      </w:r>
    </w:p>
    <w:p w:rsidR="00000000" w:rsidDel="00000000" w:rsidP="00000000" w:rsidRDefault="00000000" w:rsidRPr="00000000" w14:paraId="0000052E">
      <w:pPr>
        <w:spacing w:after="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Ненаставно особље Факултета има прилике за професионално усавршавање и образовање на интерним семинарима и тренинзима, као и кроз похађање специјализованих екстерних семинара из одговарајућих области рада (KOBISS, библиотечка обука, семинари из области финансија и рачуноводства, јавних набавки, противпожарне заштите и кадровских послова).</w:t>
      </w:r>
      <w:r w:rsidDel="00000000" w:rsidR="00000000" w:rsidRPr="00000000">
        <w:rPr>
          <w:rtl w:val="0"/>
        </w:rPr>
      </w:r>
    </w:p>
    <w:p w:rsidR="00000000" w:rsidDel="00000000" w:rsidP="00000000" w:rsidRDefault="00000000" w:rsidRPr="00000000" w14:paraId="0000052F">
      <w:pPr>
        <w:spacing w:after="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10.2. SWOT анализа квалитета управљања високошколском установом и квалитет ненаставне</w:t>
      </w:r>
    </w:p>
    <w:p w:rsidR="00000000" w:rsidDel="00000000" w:rsidP="00000000" w:rsidRDefault="00000000" w:rsidRPr="00000000" w14:paraId="00000530">
      <w:pPr>
        <w:spacing w:after="24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подршке</w:t>
      </w:r>
    </w:p>
    <w:tbl>
      <w:tblPr>
        <w:tblStyle w:val="Table13"/>
        <w:tblW w:w="912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3675"/>
        <w:gridCol w:w="810"/>
        <w:gridCol w:w="3705"/>
        <w:gridCol w:w="930"/>
        <w:tblGridChange w:id="0">
          <w:tblGrid>
            <w:gridCol w:w="3675"/>
            <w:gridCol w:w="810"/>
            <w:gridCol w:w="3705"/>
            <w:gridCol w:w="930"/>
          </w:tblGrid>
        </w:tblGridChange>
      </w:tblGrid>
      <w:tr>
        <w:trPr>
          <w:cantSplit w:val="0"/>
          <w:trHeight w:val="285" w:hRule="atLeast"/>
          <w:tblHeader w:val="0"/>
        </w:trPr>
        <w:tc>
          <w:tcPr>
            <w:gridSpan w:val="2"/>
            <w:tcBorders>
              <w:top w:color="000000" w:space="0" w:sz="8" w:val="single"/>
              <w:left w:color="000000" w:space="0" w:sz="8" w:val="single"/>
              <w:bottom w:color="000000" w:space="0" w:sz="8" w:val="single"/>
              <w:right w:color="000000" w:space="0" w:sz="8" w:val="single"/>
            </w:tcBorders>
            <w:shd w:fill="00b050" w:val="clear"/>
            <w:tcMar>
              <w:top w:w="0.0" w:type="dxa"/>
              <w:left w:w="100.0" w:type="dxa"/>
              <w:bottom w:w="0.0" w:type="dxa"/>
              <w:right w:w="100.0" w:type="dxa"/>
            </w:tcMar>
          </w:tcPr>
          <w:p w:rsidR="00000000" w:rsidDel="00000000" w:rsidP="00000000" w:rsidRDefault="00000000" w:rsidRPr="00000000" w14:paraId="00000531">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ПРЕДНОСТИ</w:t>
            </w:r>
          </w:p>
        </w:tc>
        <w:tc>
          <w:tcPr>
            <w:gridSpan w:val="2"/>
            <w:tcBorders>
              <w:top w:color="000000" w:space="0" w:sz="8" w:val="single"/>
              <w:bottom w:color="000000" w:space="0" w:sz="8" w:val="single"/>
              <w:right w:color="000000" w:space="0" w:sz="8" w:val="single"/>
            </w:tcBorders>
            <w:shd w:fill="92d050" w:val="clear"/>
            <w:tcMar>
              <w:top w:w="0.0" w:type="dxa"/>
              <w:left w:w="100.0" w:type="dxa"/>
              <w:bottom w:w="0.0" w:type="dxa"/>
              <w:right w:w="100.0" w:type="dxa"/>
            </w:tcMar>
          </w:tcPr>
          <w:p w:rsidR="00000000" w:rsidDel="00000000" w:rsidP="00000000" w:rsidRDefault="00000000" w:rsidRPr="00000000" w14:paraId="00000533">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СЛАБОСТИ</w:t>
            </w:r>
          </w:p>
        </w:tc>
      </w:tr>
      <w:tr>
        <w:trPr>
          <w:cantSplit w:val="0"/>
          <w:trHeight w:val="157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35">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Дефинисаност надлежности органа управљања, пословођења и стручних органа</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36">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37">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Иако се редовно врши праћење и оцењивање рада управљачких органа, као и ваннаставних јединица, не доносе се мере за унапређење</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38">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rHeight w:val="112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39">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Добра координација рада служби за ненаставну подршку</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3A">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3B">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Не постоји прецизна дефинисаност и доступност услова за напредовање ненаставног особља</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3C">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rHeight w:val="112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3D">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Управљање је у складу са Законом, Статутом и правилницима који регулишу управљање установом</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3E">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3F">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Недефинисан и нетранспарентан систем награђивања ненаставног особља</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40">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rHeight w:val="840"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41">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У процесе управљања и одлучивања укључени су и наставници и студенти</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42">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43">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Неукључивање ненаставног особља у пројекте и активности</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44">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rHeight w:val="139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45">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Праћење и оцењивање квалитета управљања установом</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46">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47">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Непостојање систематизације радних места прилагођене променама у наставној и научно-истраживачкој делатности Факултета</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48">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rHeight w:val="570"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49">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Усавршавање дела ненаставног особља</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4A">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4B">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4C">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r>
      <w:tr>
        <w:trPr>
          <w:cantSplit w:val="0"/>
          <w:trHeight w:val="112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4D">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Усвојен Правилник о унутрашњој организацији и систематизацији радних места на Филозофском факултету</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4E">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4F">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50">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r>
      <w:tr>
        <w:trPr>
          <w:cantSplit w:val="0"/>
          <w:trHeight w:val="285" w:hRule="atLeast"/>
          <w:tblHeader w:val="0"/>
        </w:trPr>
        <w:tc>
          <w:tcPr>
            <w:gridSpan w:val="2"/>
            <w:tcBorders>
              <w:left w:color="000000" w:space="0" w:sz="8" w:val="single"/>
              <w:bottom w:color="000000" w:space="0" w:sz="8" w:val="single"/>
              <w:right w:color="000000" w:space="0" w:sz="8" w:val="single"/>
            </w:tcBorders>
            <w:shd w:fill="00b050" w:val="clear"/>
            <w:tcMar>
              <w:top w:w="0.0" w:type="dxa"/>
              <w:left w:w="100.0" w:type="dxa"/>
              <w:bottom w:w="0.0" w:type="dxa"/>
              <w:right w:w="100.0" w:type="dxa"/>
            </w:tcMar>
          </w:tcPr>
          <w:p w:rsidR="00000000" w:rsidDel="00000000" w:rsidP="00000000" w:rsidRDefault="00000000" w:rsidRPr="00000000" w14:paraId="00000551">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МОГУЋНОСТИ</w:t>
            </w:r>
          </w:p>
        </w:tc>
        <w:tc>
          <w:tcPr>
            <w:gridSpan w:val="2"/>
            <w:tcBorders>
              <w:bottom w:color="000000" w:space="0" w:sz="8" w:val="single"/>
              <w:right w:color="000000" w:space="0" w:sz="8" w:val="single"/>
            </w:tcBorders>
            <w:shd w:fill="92d050" w:val="clear"/>
            <w:tcMar>
              <w:top w:w="0.0" w:type="dxa"/>
              <w:left w:w="100.0" w:type="dxa"/>
              <w:bottom w:w="0.0" w:type="dxa"/>
              <w:right w:w="100.0" w:type="dxa"/>
            </w:tcMar>
          </w:tcPr>
          <w:p w:rsidR="00000000" w:rsidDel="00000000" w:rsidP="00000000" w:rsidRDefault="00000000" w:rsidRPr="00000000" w14:paraId="00000553">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ОПАСНОСТИ</w:t>
            </w:r>
          </w:p>
        </w:tc>
      </w:tr>
      <w:tr>
        <w:trPr>
          <w:cantSplit w:val="0"/>
          <w:trHeight w:val="2190"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55">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Све су боље оцене рада служби из ваннаставне радне јединице</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56">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57">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Све већа оптерећеност Службе за студентске послове, Службе за опште послове, Службе за финансијско-материјалне послове, првенствено због сложеније документације</w:t>
            </w:r>
          </w:p>
          <w:p w:rsidR="00000000" w:rsidDel="00000000" w:rsidP="00000000" w:rsidRDefault="00000000" w:rsidRPr="00000000" w14:paraId="00000558">
            <w:pPr>
              <w:spacing w:after="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59">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rHeight w:val="840"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5A">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Међународни програми за јачање управљачког капацитета високообразовних институција</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5B">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5C">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Тешкоће у финансирању високог образовања од стране ресорног министарства</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5D">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rHeight w:val="139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5E">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Обука ненаставног особља у оквиру наменски припремљених програма</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5F">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60">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Преоптерећеност ваннаставних служби у појединим периодима (упис студената, крај академске године, одржавање научних скупова на факултету)</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61">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rHeight w:val="840"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62">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63">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64">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Тешка економска ситуација и стагнација у запошљавању ненаставног кадра</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65">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rHeight w:val="1080" w:hRule="atLeast"/>
          <w:tblHeader w:val="0"/>
        </w:trPr>
        <w:tc>
          <w:tcPr>
            <w:gridSpan w:val="4"/>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66">
            <w:pPr>
              <w:spacing w:after="0" w:line="360" w:lineRule="auto"/>
              <w:jc w:val="both"/>
              <w:rPr>
                <w:rFonts w:ascii="Times New Roman" w:cs="Times New Roman" w:eastAsia="Times New Roman" w:hAnsi="Times New Roman"/>
                <w:b w:val="1"/>
                <w:sz w:val="24"/>
                <w:szCs w:val="24"/>
              </w:rPr>
            </w:pPr>
            <w:sdt>
              <w:sdtPr>
                <w:tag w:val="goog_rdk_33"/>
              </w:sdtPr>
              <w:sdtContent>
                <w:r w:rsidDel="00000000" w:rsidR="00000000" w:rsidRPr="00000000">
                  <w:rPr>
                    <w:rFonts w:ascii="Gungsuh" w:cs="Gungsuh" w:eastAsia="Gungsuh" w:hAnsi="Gungsuh"/>
                    <w:b w:val="1"/>
                    <w:sz w:val="24"/>
                    <w:szCs w:val="24"/>
                    <w:rtl w:val="0"/>
                  </w:rPr>
                  <w:t xml:space="preserve">Скала за квантификацију процене: +++ → високо значајно; ++ → средње значајно; + → мало значајно; 0 → без значајности</w:t>
                </w:r>
              </w:sdtContent>
            </w:sdt>
          </w:p>
        </w:tc>
      </w:tr>
    </w:tbl>
    <w:p w:rsidR="00000000" w:rsidDel="00000000" w:rsidP="00000000" w:rsidRDefault="00000000" w:rsidRPr="00000000" w14:paraId="0000056A">
      <w:pPr>
        <w:spacing w:after="24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14:paraId="0000056B">
      <w:pPr>
        <w:spacing w:after="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10.3. Предлог мера и активности за унапређење анализа квалитета управљања високошколском установом и квалитет ненаставне подршке</w:t>
      </w:r>
    </w:p>
    <w:p w:rsidR="00000000" w:rsidDel="00000000" w:rsidP="00000000" w:rsidRDefault="00000000" w:rsidRPr="00000000" w14:paraId="0000056C">
      <w:pPr>
        <w:numPr>
          <w:ilvl w:val="0"/>
          <w:numId w:val="14"/>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Донети мере унапређења рада управљачких органа</w:t>
      </w:r>
    </w:p>
    <w:p w:rsidR="00000000" w:rsidDel="00000000" w:rsidP="00000000" w:rsidRDefault="00000000" w:rsidRPr="00000000" w14:paraId="0000056D">
      <w:pPr>
        <w:numPr>
          <w:ilvl w:val="0"/>
          <w:numId w:val="14"/>
        </w:numPr>
        <w:spacing w:after="24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Боље организовати рад ваннаставних служби у појединим периодима (пријем и упис</w:t>
      </w:r>
    </w:p>
    <w:p w:rsidR="00000000" w:rsidDel="00000000" w:rsidP="00000000" w:rsidRDefault="00000000" w:rsidRPr="00000000" w14:paraId="0000056E">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студената, одржавање научних скупова на факултету...)</w:t>
      </w:r>
    </w:p>
    <w:p w:rsidR="00000000" w:rsidDel="00000000" w:rsidP="00000000" w:rsidRDefault="00000000" w:rsidRPr="00000000" w14:paraId="0000056F">
      <w:pPr>
        <w:numPr>
          <w:ilvl w:val="0"/>
          <w:numId w:val="20"/>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Спровести едукацију запослених о управљању квалитетом</w:t>
      </w:r>
    </w:p>
    <w:p w:rsidR="00000000" w:rsidDel="00000000" w:rsidP="00000000" w:rsidRDefault="00000000" w:rsidRPr="00000000" w14:paraId="00000570">
      <w:pPr>
        <w:numPr>
          <w:ilvl w:val="0"/>
          <w:numId w:val="20"/>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Дефинисати услове и омогућити усавршавање и напредовање запослених у службама ваннаставне радне јединице</w:t>
      </w:r>
    </w:p>
    <w:p w:rsidR="00000000" w:rsidDel="00000000" w:rsidP="00000000" w:rsidRDefault="00000000" w:rsidRPr="00000000" w14:paraId="00000571">
      <w:pPr>
        <w:numPr>
          <w:ilvl w:val="0"/>
          <w:numId w:val="18"/>
        </w:numPr>
        <w:spacing w:after="24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Дефинисати стандарде, надлежности и процедуре одговарајућим актима</w:t>
      </w:r>
    </w:p>
    <w:p w:rsidR="00000000" w:rsidDel="00000000" w:rsidP="00000000" w:rsidRDefault="00000000" w:rsidRPr="00000000" w14:paraId="00000572">
      <w:pPr>
        <w:spacing w:after="24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10.4. Табеле и прилози за Стандард 10</w:t>
      </w:r>
    </w:p>
    <w:p w:rsidR="00000000" w:rsidDel="00000000" w:rsidP="00000000" w:rsidRDefault="00000000" w:rsidRPr="00000000" w14:paraId="00000573">
      <w:pPr>
        <w:spacing w:after="240" w:before="240" w:line="360" w:lineRule="auto"/>
        <w:jc w:val="both"/>
        <w:rPr>
          <w:rFonts w:ascii="Times New Roman" w:cs="Times New Roman" w:eastAsia="Times New Roman" w:hAnsi="Times New Roman"/>
          <w:sz w:val="24"/>
          <w:szCs w:val="24"/>
        </w:rPr>
      </w:pPr>
      <w:hyperlink w:anchor="bookmark=kix.wl2dl2i3aq5p">
        <w:r w:rsidDel="00000000" w:rsidR="00000000" w:rsidRPr="00000000">
          <w:rPr>
            <w:rFonts w:ascii="Times New Roman" w:cs="Times New Roman" w:eastAsia="Times New Roman" w:hAnsi="Times New Roman"/>
            <w:b w:val="1"/>
            <w:color w:val="1155cc"/>
            <w:sz w:val="24"/>
            <w:szCs w:val="24"/>
            <w:u w:val="single"/>
            <w:rtl w:val="0"/>
          </w:rPr>
          <w:t xml:space="preserve">Табела 10.1.</w:t>
        </w:r>
      </w:hyperlink>
      <w:hyperlink w:anchor="bookmark=kix.wl2dl2i3aq5p">
        <w:r w:rsidDel="00000000" w:rsidR="00000000" w:rsidRPr="00000000">
          <w:rPr>
            <w:rFonts w:ascii="Times New Roman" w:cs="Times New Roman" w:eastAsia="Times New Roman" w:hAnsi="Times New Roman"/>
            <w:color w:val="1155cc"/>
            <w:sz w:val="24"/>
            <w:szCs w:val="24"/>
            <w:u w:val="single"/>
            <w:rtl w:val="0"/>
          </w:rPr>
          <w:t xml:space="preserve"> </w:t>
        </w:r>
      </w:hyperlink>
      <w:r w:rsidDel="00000000" w:rsidR="00000000" w:rsidRPr="00000000">
        <w:rPr>
          <w:rFonts w:ascii="Times New Roman" w:cs="Times New Roman" w:eastAsia="Times New Roman" w:hAnsi="Times New Roman"/>
          <w:sz w:val="24"/>
          <w:szCs w:val="24"/>
          <w:rtl w:val="0"/>
        </w:rPr>
        <w:t xml:space="preserve">Број ненаставних радника стално запослених у високошколској установи у оквиру одговарајућих организационих јединица</w:t>
      </w:r>
    </w:p>
    <w:p w:rsidR="00000000" w:rsidDel="00000000" w:rsidP="00000000" w:rsidRDefault="00000000" w:rsidRPr="00000000" w14:paraId="00000574">
      <w:pPr>
        <w:spacing w:after="240" w:before="240" w:line="360" w:lineRule="auto"/>
        <w:jc w:val="both"/>
        <w:rPr>
          <w:rFonts w:ascii="Times New Roman" w:cs="Times New Roman" w:eastAsia="Times New Roman" w:hAnsi="Times New Roman"/>
          <w:sz w:val="24"/>
          <w:szCs w:val="24"/>
        </w:rPr>
      </w:pPr>
      <w:hyperlink w:anchor="bookmark=kix.i0fgyi3plhl5">
        <w:r w:rsidDel="00000000" w:rsidR="00000000" w:rsidRPr="00000000">
          <w:rPr>
            <w:rFonts w:ascii="Times New Roman" w:cs="Times New Roman" w:eastAsia="Times New Roman" w:hAnsi="Times New Roman"/>
            <w:b w:val="1"/>
            <w:color w:val="1155cc"/>
            <w:sz w:val="24"/>
            <w:szCs w:val="24"/>
            <w:u w:val="single"/>
            <w:rtl w:val="0"/>
          </w:rPr>
          <w:t xml:space="preserve">Прилог 10.1</w:t>
        </w:r>
      </w:hyperlink>
      <w:hyperlink w:anchor="bookmark=kix.i0fgyi3plhl5">
        <w:r w:rsidDel="00000000" w:rsidR="00000000" w:rsidRPr="00000000">
          <w:rPr>
            <w:rFonts w:ascii="Times New Roman" w:cs="Times New Roman" w:eastAsia="Times New Roman" w:hAnsi="Times New Roman"/>
            <w:color w:val="1155cc"/>
            <w:sz w:val="24"/>
            <w:szCs w:val="24"/>
            <w:u w:val="single"/>
            <w:rtl w:val="0"/>
          </w:rPr>
          <w:t xml:space="preserve">.</w:t>
        </w:r>
      </w:hyperlink>
      <w:r w:rsidDel="00000000" w:rsidR="00000000" w:rsidRPr="00000000">
        <w:rPr>
          <w:rFonts w:ascii="Times New Roman" w:cs="Times New Roman" w:eastAsia="Times New Roman" w:hAnsi="Times New Roman"/>
          <w:sz w:val="24"/>
          <w:szCs w:val="24"/>
          <w:rtl w:val="0"/>
        </w:rPr>
        <w:t xml:space="preserve"> Шематска организациона структура Филозофског факултета</w:t>
      </w:r>
    </w:p>
    <w:p w:rsidR="00000000" w:rsidDel="00000000" w:rsidP="00000000" w:rsidRDefault="00000000" w:rsidRPr="00000000" w14:paraId="00000575">
      <w:pPr>
        <w:spacing w:after="240" w:before="240" w:line="360" w:lineRule="auto"/>
        <w:jc w:val="both"/>
        <w:rPr>
          <w:rFonts w:ascii="Times New Roman" w:cs="Times New Roman" w:eastAsia="Times New Roman" w:hAnsi="Times New Roman"/>
          <w:sz w:val="24"/>
          <w:szCs w:val="24"/>
        </w:rPr>
      </w:pPr>
      <w:hyperlink w:anchor="bookmark=kix.ef48sv13wp4c">
        <w:r w:rsidDel="00000000" w:rsidR="00000000" w:rsidRPr="00000000">
          <w:rPr>
            <w:rFonts w:ascii="Times New Roman" w:cs="Times New Roman" w:eastAsia="Times New Roman" w:hAnsi="Times New Roman"/>
            <w:b w:val="1"/>
            <w:color w:val="1155cc"/>
            <w:sz w:val="24"/>
            <w:szCs w:val="24"/>
            <w:u w:val="single"/>
            <w:rtl w:val="0"/>
          </w:rPr>
          <w:t xml:space="preserve">Прилог 10.2</w:t>
        </w:r>
      </w:hyperlink>
      <w:hyperlink w:anchor="bookmark=kix.ef48sv13wp4c">
        <w:r w:rsidDel="00000000" w:rsidR="00000000" w:rsidRPr="00000000">
          <w:rPr>
            <w:rFonts w:ascii="Times New Roman" w:cs="Times New Roman" w:eastAsia="Times New Roman" w:hAnsi="Times New Roman"/>
            <w:color w:val="1155cc"/>
            <w:sz w:val="24"/>
            <w:szCs w:val="24"/>
            <w:u w:val="single"/>
            <w:rtl w:val="0"/>
          </w:rPr>
          <w:t xml:space="preserve">.</w:t>
        </w:r>
      </w:hyperlink>
      <w:r w:rsidDel="00000000" w:rsidR="00000000" w:rsidRPr="00000000">
        <w:rPr>
          <w:rFonts w:ascii="Times New Roman" w:cs="Times New Roman" w:eastAsia="Times New Roman" w:hAnsi="Times New Roman"/>
          <w:sz w:val="24"/>
          <w:szCs w:val="24"/>
          <w:rtl w:val="0"/>
        </w:rPr>
        <w:t xml:space="preserve"> Aнализа резултата анкета студената и наставног особља о процени квалитета рада органа управљања и рада стручних служби</w:t>
      </w:r>
    </w:p>
    <w:p w:rsidR="00000000" w:rsidDel="00000000" w:rsidP="00000000" w:rsidRDefault="00000000" w:rsidRPr="00000000" w14:paraId="00000576">
      <w:pPr>
        <w:spacing w:after="240" w:before="240" w:line="360" w:lineRule="auto"/>
        <w:jc w:val="both"/>
        <w:rPr>
          <w:rFonts w:ascii="Times New Roman" w:cs="Times New Roman" w:eastAsia="Times New Roman" w:hAnsi="Times New Roman"/>
          <w:sz w:val="24"/>
          <w:szCs w:val="24"/>
        </w:rPr>
      </w:pPr>
      <w:hyperlink w:anchor="bookmark=kix.4vkeuoik6x9t">
        <w:r w:rsidDel="00000000" w:rsidR="00000000" w:rsidRPr="00000000">
          <w:rPr>
            <w:rFonts w:ascii="Times New Roman" w:cs="Times New Roman" w:eastAsia="Times New Roman" w:hAnsi="Times New Roman"/>
            <w:b w:val="1"/>
            <w:color w:val="1155cc"/>
            <w:sz w:val="24"/>
            <w:szCs w:val="24"/>
            <w:u w:val="single"/>
            <w:rtl w:val="0"/>
          </w:rPr>
          <w:t xml:space="preserve">Прилог 10.3. </w:t>
        </w:r>
      </w:hyperlink>
      <w:r w:rsidDel="00000000" w:rsidR="00000000" w:rsidRPr="00000000">
        <w:rPr>
          <w:rFonts w:ascii="Times New Roman" w:cs="Times New Roman" w:eastAsia="Times New Roman" w:hAnsi="Times New Roman"/>
          <w:sz w:val="24"/>
          <w:szCs w:val="24"/>
          <w:rtl w:val="0"/>
        </w:rPr>
        <w:t xml:space="preserve">Пословник о раду Савета Филозофског факултета</w:t>
      </w:r>
    </w:p>
    <w:p w:rsidR="00000000" w:rsidDel="00000000" w:rsidP="00000000" w:rsidRDefault="00000000" w:rsidRPr="00000000" w14:paraId="00000577">
      <w:pPr>
        <w:spacing w:after="240" w:before="240" w:line="360" w:lineRule="auto"/>
        <w:jc w:val="both"/>
        <w:rPr>
          <w:rFonts w:ascii="Times New Roman" w:cs="Times New Roman" w:eastAsia="Times New Roman" w:hAnsi="Times New Roman"/>
          <w:sz w:val="24"/>
          <w:szCs w:val="24"/>
        </w:rPr>
      </w:pPr>
      <w:hyperlink w:anchor="bookmark=kix.qlb7u2ttla66">
        <w:r w:rsidDel="00000000" w:rsidR="00000000" w:rsidRPr="00000000">
          <w:rPr>
            <w:rFonts w:ascii="Times New Roman" w:cs="Times New Roman" w:eastAsia="Times New Roman" w:hAnsi="Times New Roman"/>
            <w:b w:val="1"/>
            <w:color w:val="1155cc"/>
            <w:sz w:val="24"/>
            <w:szCs w:val="24"/>
            <w:u w:val="single"/>
            <w:rtl w:val="0"/>
          </w:rPr>
          <w:t xml:space="preserve">Прилог 10.4.</w:t>
        </w:r>
      </w:hyperlink>
      <w:r w:rsidDel="00000000" w:rsidR="00000000" w:rsidRPr="00000000">
        <w:rPr>
          <w:rFonts w:ascii="Times New Roman" w:cs="Times New Roman" w:eastAsia="Times New Roman" w:hAnsi="Times New Roman"/>
          <w:sz w:val="24"/>
          <w:szCs w:val="24"/>
          <w:rtl w:val="0"/>
        </w:rPr>
        <w:t xml:space="preserve"> Одлука о избору декана Факултета</w:t>
      </w:r>
    </w:p>
    <w:p w:rsidR="00000000" w:rsidDel="00000000" w:rsidP="00000000" w:rsidRDefault="00000000" w:rsidRPr="00000000" w14:paraId="00000578">
      <w:pPr>
        <w:spacing w:after="240" w:before="240" w:line="360" w:lineRule="auto"/>
        <w:jc w:val="both"/>
        <w:rPr>
          <w:rFonts w:ascii="Times New Roman" w:cs="Times New Roman" w:eastAsia="Times New Roman" w:hAnsi="Times New Roman"/>
          <w:sz w:val="24"/>
          <w:szCs w:val="24"/>
        </w:rPr>
      </w:pPr>
      <w:hyperlink w:anchor="bookmark=kix.lovlhiryx903">
        <w:r w:rsidDel="00000000" w:rsidR="00000000" w:rsidRPr="00000000">
          <w:rPr>
            <w:rFonts w:ascii="Times New Roman" w:cs="Times New Roman" w:eastAsia="Times New Roman" w:hAnsi="Times New Roman"/>
            <w:b w:val="1"/>
            <w:color w:val="1155cc"/>
            <w:sz w:val="24"/>
            <w:szCs w:val="24"/>
            <w:u w:val="single"/>
            <w:rtl w:val="0"/>
          </w:rPr>
          <w:t xml:space="preserve">Прилог 10.5.</w:t>
        </w:r>
      </w:hyperlink>
      <w:hyperlink w:anchor="bookmark=kix.lovlhiryx903">
        <w:r w:rsidDel="00000000" w:rsidR="00000000" w:rsidRPr="00000000">
          <w:rPr>
            <w:rFonts w:ascii="Times New Roman" w:cs="Times New Roman" w:eastAsia="Times New Roman" w:hAnsi="Times New Roman"/>
            <w:color w:val="1155cc"/>
            <w:sz w:val="24"/>
            <w:szCs w:val="24"/>
            <w:u w:val="single"/>
            <w:rtl w:val="0"/>
          </w:rPr>
          <w:t xml:space="preserve"> </w:t>
        </w:r>
      </w:hyperlink>
      <w:r w:rsidDel="00000000" w:rsidR="00000000" w:rsidRPr="00000000">
        <w:rPr>
          <w:rFonts w:ascii="Times New Roman" w:cs="Times New Roman" w:eastAsia="Times New Roman" w:hAnsi="Times New Roman"/>
          <w:sz w:val="24"/>
          <w:szCs w:val="24"/>
          <w:rtl w:val="0"/>
        </w:rPr>
        <w:t xml:space="preserve">Одлуке о избору продекана Факултета</w:t>
      </w:r>
    </w:p>
    <w:p w:rsidR="00000000" w:rsidDel="00000000" w:rsidP="00000000" w:rsidRDefault="00000000" w:rsidRPr="00000000" w14:paraId="00000579">
      <w:pPr>
        <w:spacing w:after="240" w:before="240" w:line="360" w:lineRule="auto"/>
        <w:jc w:val="both"/>
        <w:rPr>
          <w:rFonts w:ascii="Times New Roman" w:cs="Times New Roman" w:eastAsia="Times New Roman" w:hAnsi="Times New Roman"/>
          <w:sz w:val="24"/>
          <w:szCs w:val="24"/>
        </w:rPr>
      </w:pPr>
      <w:hyperlink w:anchor="bookmark=kix.r6oq1x31in9r">
        <w:r w:rsidDel="00000000" w:rsidR="00000000" w:rsidRPr="00000000">
          <w:rPr>
            <w:rFonts w:ascii="Times New Roman" w:cs="Times New Roman" w:eastAsia="Times New Roman" w:hAnsi="Times New Roman"/>
            <w:b w:val="1"/>
            <w:color w:val="1155cc"/>
            <w:sz w:val="24"/>
            <w:szCs w:val="24"/>
            <w:u w:val="single"/>
            <w:rtl w:val="0"/>
          </w:rPr>
          <w:t xml:space="preserve">Прилог 10.6.</w:t>
        </w:r>
      </w:hyperlink>
      <w:r w:rsidDel="00000000" w:rsidR="00000000" w:rsidRPr="00000000">
        <w:rPr>
          <w:rFonts w:ascii="Times New Roman" w:cs="Times New Roman" w:eastAsia="Times New Roman" w:hAnsi="Times New Roman"/>
          <w:sz w:val="24"/>
          <w:szCs w:val="24"/>
          <w:rtl w:val="0"/>
        </w:rPr>
        <w:t xml:space="preserve"> Правилник о унутрашњој организацији и систематизацији радних места на Филозофском факултету</w:t>
      </w:r>
    </w:p>
    <w:p w:rsidR="00000000" w:rsidDel="00000000" w:rsidP="00000000" w:rsidRDefault="00000000" w:rsidRPr="00000000" w14:paraId="0000057A">
      <w:pPr>
        <w:spacing w:after="0" w:line="360" w:lineRule="auto"/>
        <w:ind w:left="720" w:firstLine="0"/>
        <w:rPr>
          <w:rFonts w:ascii="Times New Roman" w:cs="Times New Roman" w:eastAsia="Times New Roman" w:hAnsi="Times New Roman"/>
          <w:sz w:val="24"/>
          <w:szCs w:val="24"/>
        </w:rPr>
      </w:pPr>
      <w:r w:rsidDel="00000000" w:rsidR="00000000" w:rsidRPr="00000000">
        <w:rPr>
          <w:rtl w:val="0"/>
        </w:rPr>
      </w:r>
    </w:p>
    <w:bookmarkStart w:colFirst="0" w:colLast="0" w:name="bookmark=id.4d34og8" w:id="11"/>
    <w:bookmarkEnd w:id="11"/>
    <w:p w:rsidR="00000000" w:rsidDel="00000000" w:rsidP="00000000" w:rsidRDefault="00000000" w:rsidRPr="00000000" w14:paraId="0000057B">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Стандард 11. Квалитет простора и опреме</w:t>
      </w:r>
    </w:p>
    <w:p w:rsidR="00000000" w:rsidDel="00000000" w:rsidP="00000000" w:rsidRDefault="00000000" w:rsidRPr="00000000" w14:paraId="0000057C">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Квалитет простора и опреме се обезбеђује кроз њихов адекватан обим и структуру.</w:t>
      </w:r>
      <w:r w:rsidDel="00000000" w:rsidR="00000000" w:rsidRPr="00000000">
        <w:rPr>
          <w:rtl w:val="0"/>
        </w:rPr>
      </w:r>
    </w:p>
    <w:p w:rsidR="00000000" w:rsidDel="00000000" w:rsidP="00000000" w:rsidRDefault="00000000" w:rsidRPr="00000000" w14:paraId="0000057D">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11.1. Oпис стања</w:t>
      </w:r>
    </w:p>
    <w:p w:rsidR="00000000" w:rsidDel="00000000" w:rsidP="00000000" w:rsidRDefault="00000000" w:rsidRPr="00000000" w14:paraId="0000057E">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Одељење за психологију заједно са осталим Одељењима на Филозофском факултету има на располагању простор од 18,854 м</w:t>
      </w:r>
      <w:r w:rsidDel="00000000" w:rsidR="00000000" w:rsidRPr="00000000">
        <w:rPr>
          <w:rFonts w:ascii="Times New Roman" w:cs="Times New Roman" w:eastAsia="Times New Roman" w:hAnsi="Times New Roman"/>
          <w:sz w:val="24"/>
          <w:szCs w:val="24"/>
          <w:vertAlign w:val="superscript"/>
          <w:rtl w:val="0"/>
        </w:rPr>
        <w:t xml:space="preserve">2</w:t>
      </w:r>
      <w:r w:rsidDel="00000000" w:rsidR="00000000" w:rsidRPr="00000000">
        <w:rPr>
          <w:rFonts w:ascii="Times New Roman" w:cs="Times New Roman" w:eastAsia="Times New Roman" w:hAnsi="Times New Roman"/>
          <w:sz w:val="24"/>
          <w:szCs w:val="24"/>
          <w:rtl w:val="0"/>
        </w:rPr>
        <w:t xml:space="preserve">, од чега је 5,071 м</w:t>
      </w:r>
      <w:r w:rsidDel="00000000" w:rsidR="00000000" w:rsidRPr="00000000">
        <w:rPr>
          <w:rFonts w:ascii="Times New Roman" w:cs="Times New Roman" w:eastAsia="Times New Roman" w:hAnsi="Times New Roman"/>
          <w:sz w:val="24"/>
          <w:szCs w:val="24"/>
          <w:vertAlign w:val="superscript"/>
          <w:rtl w:val="0"/>
        </w:rPr>
        <w:t xml:space="preserve">2</w:t>
      </w:r>
      <w:r w:rsidDel="00000000" w:rsidR="00000000" w:rsidRPr="00000000">
        <w:rPr>
          <w:rFonts w:ascii="Times New Roman" w:cs="Times New Roman" w:eastAsia="Times New Roman" w:hAnsi="Times New Roman"/>
          <w:sz w:val="24"/>
          <w:szCs w:val="24"/>
          <w:rtl w:val="0"/>
        </w:rPr>
        <w:t xml:space="preserve"> простор намењен за извођење наставе. За непосредно извођење наставе на располагању су 4 амфитеатра (815 м</w:t>
      </w:r>
      <w:r w:rsidDel="00000000" w:rsidR="00000000" w:rsidRPr="00000000">
        <w:rPr>
          <w:rFonts w:ascii="Times New Roman" w:cs="Times New Roman" w:eastAsia="Times New Roman" w:hAnsi="Times New Roman"/>
          <w:sz w:val="24"/>
          <w:szCs w:val="24"/>
          <w:vertAlign w:val="superscript"/>
          <w:rtl w:val="0"/>
        </w:rPr>
        <w:t xml:space="preserve">2</w:t>
      </w:r>
      <w:r w:rsidDel="00000000" w:rsidR="00000000" w:rsidRPr="00000000">
        <w:rPr>
          <w:rFonts w:ascii="Times New Roman" w:cs="Times New Roman" w:eastAsia="Times New Roman" w:hAnsi="Times New Roman"/>
          <w:sz w:val="24"/>
          <w:szCs w:val="24"/>
          <w:rtl w:val="0"/>
        </w:rPr>
        <w:t xml:space="preserve">), 25 слушаоница (1,263 м</w:t>
      </w:r>
      <w:r w:rsidDel="00000000" w:rsidR="00000000" w:rsidRPr="00000000">
        <w:rPr>
          <w:rFonts w:ascii="Times New Roman" w:cs="Times New Roman" w:eastAsia="Times New Roman" w:hAnsi="Times New Roman"/>
          <w:sz w:val="24"/>
          <w:szCs w:val="24"/>
          <w:vertAlign w:val="superscript"/>
          <w:rtl w:val="0"/>
        </w:rPr>
        <w:t xml:space="preserve">2</w:t>
      </w:r>
      <w:r w:rsidDel="00000000" w:rsidR="00000000" w:rsidRPr="00000000">
        <w:rPr>
          <w:rFonts w:ascii="Times New Roman" w:cs="Times New Roman" w:eastAsia="Times New Roman" w:hAnsi="Times New Roman"/>
          <w:sz w:val="24"/>
          <w:szCs w:val="24"/>
          <w:rtl w:val="0"/>
        </w:rPr>
        <w:t xml:space="preserve">) и 8 учионица (441 м</w:t>
      </w:r>
      <w:r w:rsidDel="00000000" w:rsidR="00000000" w:rsidRPr="00000000">
        <w:rPr>
          <w:rFonts w:ascii="Times New Roman" w:cs="Times New Roman" w:eastAsia="Times New Roman" w:hAnsi="Times New Roman"/>
          <w:sz w:val="24"/>
          <w:szCs w:val="24"/>
          <w:vertAlign w:val="superscript"/>
          <w:rtl w:val="0"/>
        </w:rPr>
        <w:t xml:space="preserve">2</w:t>
      </w:r>
      <w:r w:rsidDel="00000000" w:rsidR="00000000" w:rsidRPr="00000000">
        <w:rPr>
          <w:rFonts w:ascii="Times New Roman" w:cs="Times New Roman" w:eastAsia="Times New Roman" w:hAnsi="Times New Roman"/>
          <w:sz w:val="24"/>
          <w:szCs w:val="24"/>
          <w:rtl w:val="0"/>
        </w:rPr>
        <w:t xml:space="preserve">). Факултет обезбеђује редовно одржавање простора и опреме путем организовања рада одговарајућих служби. У циљу доступности простора и опреме лицима са посебним потребама на Факултету су израђене рампе за кретање са инвалидским колицима, као и одговарајући тоалет. Што се тиче самог Одељења за психологију, у оквиру ког су организоване и посебне истраживачке јединице, таква врста рада истраживачко-дидактичког рада са студентима се одржава и у простору више лабораторија.</w:t>
      </w:r>
    </w:p>
    <w:p w:rsidR="00000000" w:rsidDel="00000000" w:rsidP="00000000" w:rsidRDefault="00000000" w:rsidRPr="00000000" w14:paraId="0000057F">
      <w:pPr>
        <w:spacing w:after="280"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11.2. SWОТ анализа</w:t>
      </w:r>
    </w:p>
    <w:tbl>
      <w:tblPr>
        <w:tblStyle w:val="Table14"/>
        <w:tblW w:w="927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678"/>
        <w:gridCol w:w="4599"/>
        <w:tblGridChange w:id="0">
          <w:tblGrid>
            <w:gridCol w:w="4678"/>
            <w:gridCol w:w="4599"/>
          </w:tblGrid>
        </w:tblGridChange>
      </w:tblGrid>
      <w:tr>
        <w:trPr>
          <w:cantSplit w:val="0"/>
          <w:trHeight w:val="265" w:hRule="atLeast"/>
          <w:tblHeader w:val="0"/>
        </w:trPr>
        <w:tc>
          <w:tcPr/>
          <w:p w:rsidR="00000000" w:rsidDel="00000000" w:rsidP="00000000" w:rsidRDefault="00000000" w:rsidRPr="00000000" w14:paraId="00000580">
            <w:pPr>
              <w:spacing w:after="0" w:line="240" w:lineRule="auto"/>
              <w:ind w:left="36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Предности</w:t>
            </w:r>
          </w:p>
        </w:tc>
        <w:tc>
          <w:tcPr/>
          <w:p w:rsidR="00000000" w:rsidDel="00000000" w:rsidP="00000000" w:rsidRDefault="00000000" w:rsidRPr="00000000" w14:paraId="00000581">
            <w:pPr>
              <w:spacing w:after="0" w:line="240" w:lineRule="auto"/>
              <w:ind w:left="36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Слабости</w:t>
            </w:r>
          </w:p>
        </w:tc>
      </w:tr>
      <w:tr>
        <w:trPr>
          <w:cantSplit w:val="0"/>
          <w:trHeight w:val="2777" w:hRule="atLeast"/>
          <w:tblHeader w:val="0"/>
        </w:trPr>
        <w:tc>
          <w:tcPr/>
          <w:p w:rsidR="00000000" w:rsidDel="00000000" w:rsidP="00000000" w:rsidRDefault="00000000" w:rsidRPr="00000000" w14:paraId="00000582">
            <w:pPr>
              <w:numPr>
                <w:ilvl w:val="0"/>
                <w:numId w:val="10"/>
              </w:numPr>
              <w:spacing w:after="0" w:line="240" w:lineRule="auto"/>
              <w:ind w:left="107" w:hanging="161"/>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Просторни капaцитети којима Факултет у овом тренутку располаже усклађени су са укупним бројем студената ++</w:t>
            </w:r>
          </w:p>
          <w:p w:rsidR="00000000" w:rsidDel="00000000" w:rsidP="00000000" w:rsidRDefault="00000000" w:rsidRPr="00000000" w14:paraId="00000583">
            <w:pPr>
              <w:numPr>
                <w:ilvl w:val="0"/>
                <w:numId w:val="10"/>
              </w:numPr>
              <w:spacing w:after="0" w:line="240" w:lineRule="auto"/>
              <w:ind w:left="107" w:hanging="161"/>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Савремена техничка и информатичка опрема Факултета у складу je са потребама реализације студијских програма и научноистраживачких пројеката +++</w:t>
            </w:r>
          </w:p>
          <w:p w:rsidR="00000000" w:rsidDel="00000000" w:rsidP="00000000" w:rsidRDefault="00000000" w:rsidRPr="00000000" w14:paraId="00000584">
            <w:pPr>
              <w:numPr>
                <w:ilvl w:val="0"/>
                <w:numId w:val="10"/>
              </w:numPr>
              <w:spacing w:after="0" w:line="240" w:lineRule="auto"/>
              <w:ind w:left="107" w:hanging="161"/>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Техничко-технолошка опремљеност простора за наставу и научни рад, као и за рад ненаставних служби је одговарајућа++</w:t>
            </w:r>
          </w:p>
        </w:tc>
        <w:tc>
          <w:tcPr/>
          <w:p w:rsidR="00000000" w:rsidDel="00000000" w:rsidP="00000000" w:rsidRDefault="00000000" w:rsidRPr="00000000" w14:paraId="00000585">
            <w:pPr>
              <w:spacing w:after="0" w:line="240" w:lineRule="auto"/>
              <w:ind w:left="36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Неусловност делова зграде услед пропадања Платоа и последичног прокишњавања</w:t>
            </w:r>
          </w:p>
          <w:p w:rsidR="00000000" w:rsidDel="00000000" w:rsidP="00000000" w:rsidRDefault="00000000" w:rsidRPr="00000000" w14:paraId="00000586">
            <w:pPr>
              <w:spacing w:after="0" w:line="240" w:lineRule="auto"/>
              <w:ind w:left="36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Једна компјутерска учионица није употребљива услед проблема са прокишњавањем</w:t>
            </w:r>
          </w:p>
          <w:p w:rsidR="00000000" w:rsidDel="00000000" w:rsidP="00000000" w:rsidRDefault="00000000" w:rsidRPr="00000000" w14:paraId="00000587">
            <w:pPr>
              <w:spacing w:after="0" w:line="240" w:lineRule="auto"/>
              <w:ind w:left="36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Недостатак простора у читаоницама </w:t>
            </w:r>
          </w:p>
          <w:p w:rsidR="00000000" w:rsidDel="00000000" w:rsidP="00000000" w:rsidRDefault="00000000" w:rsidRPr="00000000" w14:paraId="00000588">
            <w:pPr>
              <w:spacing w:after="0" w:line="240" w:lineRule="auto"/>
              <w:ind w:left="36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Компјутерске учионице се користе за наставу, што смањује њихову доступност студентима да рачунаре користе за самостални рад: истраживања, пројекте, израду семинарских радова, и слично ++</w:t>
            </w:r>
          </w:p>
        </w:tc>
      </w:tr>
      <w:tr>
        <w:trPr>
          <w:cantSplit w:val="0"/>
          <w:trHeight w:val="268" w:hRule="atLeast"/>
          <w:tblHeader w:val="0"/>
        </w:trPr>
        <w:tc>
          <w:tcPr/>
          <w:p w:rsidR="00000000" w:rsidDel="00000000" w:rsidP="00000000" w:rsidRDefault="00000000" w:rsidRPr="00000000" w14:paraId="00000589">
            <w:pPr>
              <w:spacing w:after="0" w:line="240" w:lineRule="auto"/>
              <w:ind w:left="36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Могућности</w:t>
            </w:r>
          </w:p>
        </w:tc>
        <w:tc>
          <w:tcPr/>
          <w:p w:rsidR="00000000" w:rsidDel="00000000" w:rsidP="00000000" w:rsidRDefault="00000000" w:rsidRPr="00000000" w14:paraId="0000058A">
            <w:pPr>
              <w:spacing w:after="0" w:line="240" w:lineRule="auto"/>
              <w:ind w:left="36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Опасности</w:t>
            </w:r>
          </w:p>
        </w:tc>
      </w:tr>
      <w:tr>
        <w:trPr>
          <w:cantSplit w:val="0"/>
          <w:trHeight w:val="1580" w:hRule="atLeast"/>
          <w:tblHeader w:val="0"/>
        </w:trPr>
        <w:tc>
          <w:tcPr/>
          <w:p w:rsidR="00000000" w:rsidDel="00000000" w:rsidP="00000000" w:rsidRDefault="00000000" w:rsidRPr="00000000" w14:paraId="0000058B">
            <w:pPr>
              <w:numPr>
                <w:ilvl w:val="0"/>
                <w:numId w:val="9"/>
              </w:numPr>
              <w:spacing w:after="0" w:line="240" w:lineRule="auto"/>
              <w:ind w:left="107" w:hanging="188"/>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Могућност спровођења учења на даљину и електронског учења ++</w:t>
            </w:r>
          </w:p>
          <w:p w:rsidR="00000000" w:rsidDel="00000000" w:rsidP="00000000" w:rsidRDefault="00000000" w:rsidRPr="00000000" w14:paraId="0000058C">
            <w:pPr>
              <w:numPr>
                <w:ilvl w:val="0"/>
                <w:numId w:val="9"/>
              </w:numPr>
              <w:spacing w:after="0" w:line="240" w:lineRule="auto"/>
              <w:ind w:left="107" w:hanging="188"/>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Унапређивање</w:t>
              <w:tab/>
              <w:t xml:space="preserve">и</w:t>
              <w:tab/>
              <w:t xml:space="preserve">иновирање информатичке опреме могуће је кроз реализацију међународних научних пројеката и пружања услуга трећим лицима ++</w:t>
            </w:r>
          </w:p>
        </w:tc>
        <w:tc>
          <w:tcPr/>
          <w:p w:rsidR="00000000" w:rsidDel="00000000" w:rsidP="00000000" w:rsidRDefault="00000000" w:rsidRPr="00000000" w14:paraId="0000058D">
            <w:pPr>
              <w:numPr>
                <w:ilvl w:val="0"/>
                <w:numId w:val="7"/>
              </w:numPr>
              <w:spacing w:after="0" w:line="240" w:lineRule="auto"/>
              <w:ind w:left="107" w:hanging="276"/>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Недовољно финансијских средстава за замену информационо-комуникационе опреме која брзо застарева ++</w:t>
            </w:r>
          </w:p>
          <w:p w:rsidR="00000000" w:rsidDel="00000000" w:rsidP="00000000" w:rsidRDefault="00000000" w:rsidRPr="00000000" w14:paraId="0000058E">
            <w:pPr>
              <w:numPr>
                <w:ilvl w:val="0"/>
                <w:numId w:val="7"/>
              </w:numPr>
              <w:spacing w:after="0" w:line="240" w:lineRule="auto"/>
              <w:ind w:left="107" w:hanging="276"/>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Зграда Факултета је стара и тешко је предвидети неопходна средства потребна за текуће и инвестиционо одржавање исте</w:t>
            </w:r>
          </w:p>
        </w:tc>
      </w:tr>
    </w:tbl>
    <w:p w:rsidR="00000000" w:rsidDel="00000000" w:rsidP="00000000" w:rsidRDefault="00000000" w:rsidRPr="00000000" w14:paraId="0000058F">
      <w:pPr>
        <w:spacing w:after="0" w:before="280" w:line="240" w:lineRule="auto"/>
        <w:ind w:left="357"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 високо значајно, ++ - средње значајно, + - мало значајно, 0 – без значајности</w:t>
      </w:r>
    </w:p>
    <w:p w:rsidR="00000000" w:rsidDel="00000000" w:rsidP="00000000" w:rsidRDefault="00000000" w:rsidRPr="00000000" w14:paraId="00000590">
      <w:pPr>
        <w:ind w:left="360" w:firstLine="0"/>
        <w:rPr/>
      </w:pPr>
      <w:r w:rsidDel="00000000" w:rsidR="00000000" w:rsidRPr="00000000">
        <w:rPr>
          <w:rtl w:val="0"/>
        </w:rPr>
      </w:r>
    </w:p>
    <w:p w:rsidR="00000000" w:rsidDel="00000000" w:rsidP="00000000" w:rsidRDefault="00000000" w:rsidRPr="00000000" w14:paraId="00000591">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Предлог мера за даље унапређење квалитета простора и опреме: </w:t>
      </w:r>
    </w:p>
    <w:p w:rsidR="00000000" w:rsidDel="00000000" w:rsidP="00000000" w:rsidRDefault="00000000" w:rsidRPr="00000000" w14:paraId="00000592">
      <w:pPr>
        <w:numPr>
          <w:ilvl w:val="0"/>
          <w:numId w:val="6"/>
        </w:numPr>
        <w:pBdr>
          <w:top w:space="0" w:sz="0" w:val="nil"/>
          <w:left w:space="0" w:sz="0" w:val="nil"/>
          <w:bottom w:space="0" w:sz="0" w:val="nil"/>
          <w:right w:space="0" w:sz="0" w:val="nil"/>
          <w:between w:space="0" w:sz="0" w:val="nil"/>
        </w:pBdr>
        <w:spacing w:after="0" w:line="360" w:lineRule="auto"/>
        <w:ind w:left="720"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С обзиром на структуру програма, већи број модула и већи број студената на Одељењу за психологију постоји потреба за већим бројем великих сала за оптимално реализовање наставног процеса, односно сала адекватне организационе структуре за савремене методе подучавања. </w:t>
      </w:r>
    </w:p>
    <w:p w:rsidR="00000000" w:rsidDel="00000000" w:rsidP="00000000" w:rsidRDefault="00000000" w:rsidRPr="00000000" w14:paraId="00000593">
      <w:pPr>
        <w:numPr>
          <w:ilvl w:val="0"/>
          <w:numId w:val="6"/>
        </w:numPr>
        <w:pBdr>
          <w:top w:space="0" w:sz="0" w:val="nil"/>
          <w:left w:space="0" w:sz="0" w:val="nil"/>
          <w:bottom w:space="0" w:sz="0" w:val="nil"/>
          <w:right w:space="0" w:sz="0" w:val="nil"/>
          <w:between w:space="0" w:sz="0" w:val="nil"/>
        </w:pBdr>
        <w:spacing w:after="0" w:line="360" w:lineRule="auto"/>
        <w:ind w:left="720"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Потребно је обезбедити свим наставницима и сарадницима компјутере са одговарајућим софтвером као основно средство за рад, као и наставити са опремањем већег броја учионица са компјутерском опремом.</w:t>
      </w:r>
    </w:p>
    <w:p w:rsidR="00000000" w:rsidDel="00000000" w:rsidP="00000000" w:rsidRDefault="00000000" w:rsidRPr="00000000" w14:paraId="00000594">
      <w:pPr>
        <w:numPr>
          <w:ilvl w:val="0"/>
          <w:numId w:val="6"/>
        </w:numPr>
        <w:pBdr>
          <w:top w:space="0" w:sz="0" w:val="nil"/>
          <w:left w:space="0" w:sz="0" w:val="nil"/>
          <w:bottom w:space="0" w:sz="0" w:val="nil"/>
          <w:right w:space="0" w:sz="0" w:val="nil"/>
          <w:between w:space="0" w:sz="0" w:val="nil"/>
        </w:pBdr>
        <w:spacing w:after="0" w:line="360" w:lineRule="auto"/>
        <w:ind w:left="720"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Обезбедити климатизацију свих кабинета, слушаоница и читаоница. </w:t>
      </w:r>
    </w:p>
    <w:p w:rsidR="00000000" w:rsidDel="00000000" w:rsidP="00000000" w:rsidRDefault="00000000" w:rsidRPr="00000000" w14:paraId="00000595">
      <w:pPr>
        <w:numPr>
          <w:ilvl w:val="0"/>
          <w:numId w:val="6"/>
        </w:numPr>
        <w:pBdr>
          <w:top w:space="0" w:sz="0" w:val="nil"/>
          <w:left w:space="0" w:sz="0" w:val="nil"/>
          <w:bottom w:space="0" w:sz="0" w:val="nil"/>
          <w:right w:space="0" w:sz="0" w:val="nil"/>
          <w:between w:space="0" w:sz="0" w:val="nil"/>
        </w:pBdr>
        <w:spacing w:after="0" w:line="360" w:lineRule="auto"/>
        <w:ind w:left="720"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Потребно је обезбедити опрему за ометање телекомуникационих сигнала у амфитеатрима и већим учионицама током испитних рокова.</w:t>
      </w:r>
    </w:p>
    <w:p w:rsidR="00000000" w:rsidDel="00000000" w:rsidP="00000000" w:rsidRDefault="00000000" w:rsidRPr="00000000" w14:paraId="00000596">
      <w:pPr>
        <w:numPr>
          <w:ilvl w:val="0"/>
          <w:numId w:val="6"/>
        </w:numPr>
        <w:pBdr>
          <w:top w:space="0" w:sz="0" w:val="nil"/>
          <w:left w:space="0" w:sz="0" w:val="nil"/>
          <w:bottom w:space="0" w:sz="0" w:val="nil"/>
          <w:right w:space="0" w:sz="0" w:val="nil"/>
          <w:between w:space="0" w:sz="0" w:val="nil"/>
        </w:pBdr>
        <w:spacing w:after="0" w:line="360" w:lineRule="auto"/>
        <w:ind w:left="720"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Потребно је, а у складу са изазовима нових начина извођења наставе, обезбедити могућност директног видео преноса из учионица на интернет. </w:t>
      </w:r>
    </w:p>
    <w:p w:rsidR="00000000" w:rsidDel="00000000" w:rsidP="00000000" w:rsidRDefault="00000000" w:rsidRPr="00000000" w14:paraId="00000597">
      <w:pPr>
        <w:pBdr>
          <w:top w:space="0" w:sz="0" w:val="nil"/>
          <w:left w:space="0" w:sz="0" w:val="nil"/>
          <w:bottom w:space="0" w:sz="0" w:val="nil"/>
          <w:right w:space="0" w:sz="0" w:val="nil"/>
          <w:between w:space="0" w:sz="0" w:val="nil"/>
        </w:pBdr>
        <w:spacing w:after="0" w:line="360" w:lineRule="auto"/>
        <w:ind w:left="72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98">
      <w:pPr>
        <w:spacing w:after="0" w:line="360" w:lineRule="auto"/>
        <w:jc w:val="both"/>
        <w:rPr/>
      </w:pPr>
      <w:r w:rsidDel="00000000" w:rsidR="00000000" w:rsidRPr="00000000">
        <w:rPr>
          <w:rFonts w:ascii="Times New Roman" w:cs="Times New Roman" w:eastAsia="Times New Roman" w:hAnsi="Times New Roman"/>
          <w:b w:val="1"/>
          <w:rtl w:val="0"/>
        </w:rPr>
        <w:t xml:space="preserve">Показатељи и прилози за стандард  11:</w:t>
      </w:r>
      <w:r w:rsidDel="00000000" w:rsidR="00000000" w:rsidRPr="00000000">
        <w:rPr>
          <w:rtl w:val="0"/>
        </w:rPr>
      </w:r>
    </w:p>
    <w:p w:rsidR="00000000" w:rsidDel="00000000" w:rsidP="00000000" w:rsidRDefault="00000000" w:rsidRPr="00000000" w14:paraId="00000599">
      <w:pPr>
        <w:spacing w:after="0" w:line="360" w:lineRule="auto"/>
        <w:jc w:val="both"/>
        <w:rPr>
          <w:rFonts w:ascii="Times New Roman" w:cs="Times New Roman" w:eastAsia="Times New Roman" w:hAnsi="Times New Roman"/>
          <w:sz w:val="24"/>
          <w:szCs w:val="24"/>
        </w:rPr>
      </w:pPr>
      <w:hyperlink w:anchor="bookmark=id.ik0h2kjdveek">
        <w:r w:rsidDel="00000000" w:rsidR="00000000" w:rsidRPr="00000000">
          <w:rPr>
            <w:rFonts w:ascii="Times New Roman" w:cs="Times New Roman" w:eastAsia="Times New Roman" w:hAnsi="Times New Roman"/>
            <w:b w:val="1"/>
            <w:color w:val="1155cc"/>
            <w:sz w:val="24"/>
            <w:szCs w:val="24"/>
            <w:u w:val="single"/>
            <w:rtl w:val="0"/>
          </w:rPr>
          <w:t xml:space="preserve">Табела 11.1.а</w:t>
        </w:r>
      </w:hyperlink>
      <w:r w:rsidDel="00000000" w:rsidR="00000000" w:rsidRPr="00000000">
        <w:rPr>
          <w:rFonts w:ascii="Times New Roman" w:cs="Times New Roman" w:eastAsia="Times New Roman" w:hAnsi="Times New Roman"/>
          <w:sz w:val="24"/>
          <w:szCs w:val="24"/>
          <w:rtl w:val="0"/>
        </w:rPr>
        <w:t xml:space="preserve"> Листа објеката са површином у самосталној високошколској установи – универзитету или академији струковних студија</w:t>
      </w:r>
    </w:p>
    <w:p w:rsidR="00000000" w:rsidDel="00000000" w:rsidP="00000000" w:rsidRDefault="00000000" w:rsidRPr="00000000" w14:paraId="0000059A">
      <w:pPr>
        <w:spacing w:after="0" w:line="360" w:lineRule="auto"/>
        <w:jc w:val="both"/>
        <w:rPr>
          <w:rFonts w:ascii="Times New Roman" w:cs="Times New Roman" w:eastAsia="Times New Roman" w:hAnsi="Times New Roman"/>
          <w:sz w:val="24"/>
          <w:szCs w:val="24"/>
        </w:rPr>
      </w:pPr>
      <w:hyperlink w:anchor="bookmark=id.wtplcqnfuukn">
        <w:r w:rsidDel="00000000" w:rsidR="00000000" w:rsidRPr="00000000">
          <w:rPr>
            <w:rFonts w:ascii="Times New Roman" w:cs="Times New Roman" w:eastAsia="Times New Roman" w:hAnsi="Times New Roman"/>
            <w:b w:val="1"/>
            <w:color w:val="1155cc"/>
            <w:sz w:val="24"/>
            <w:szCs w:val="24"/>
            <w:u w:val="single"/>
            <w:rtl w:val="0"/>
          </w:rPr>
          <w:t xml:space="preserve">Табела 11.1.б</w:t>
        </w:r>
      </w:hyperlink>
      <w:r w:rsidDel="00000000" w:rsidR="00000000" w:rsidRPr="00000000">
        <w:rPr>
          <w:rFonts w:ascii="Times New Roman" w:cs="Times New Roman" w:eastAsia="Times New Roman" w:hAnsi="Times New Roman"/>
          <w:sz w:val="24"/>
          <w:szCs w:val="24"/>
          <w:rtl w:val="0"/>
        </w:rPr>
        <w:t xml:space="preserve"> Укупна  површина (у  власништву  високошколске  установе  и изнајмљени   простор)   са   површином   објеката (амфитеатри,   учионице, лабораторије, организационе јединице, службе)</w:t>
      </w:r>
    </w:p>
    <w:p w:rsidR="00000000" w:rsidDel="00000000" w:rsidP="00000000" w:rsidRDefault="00000000" w:rsidRPr="00000000" w14:paraId="0000059B">
      <w:pPr>
        <w:spacing w:after="0" w:line="360" w:lineRule="auto"/>
        <w:jc w:val="both"/>
        <w:rPr>
          <w:rFonts w:ascii="Times New Roman" w:cs="Times New Roman" w:eastAsia="Times New Roman" w:hAnsi="Times New Roman"/>
          <w:sz w:val="24"/>
          <w:szCs w:val="24"/>
        </w:rPr>
      </w:pPr>
      <w:hyperlink w:anchor="bookmark=id.qzghleqjdfh0">
        <w:r w:rsidDel="00000000" w:rsidR="00000000" w:rsidRPr="00000000">
          <w:rPr>
            <w:rFonts w:ascii="Times New Roman" w:cs="Times New Roman" w:eastAsia="Times New Roman" w:hAnsi="Times New Roman"/>
            <w:b w:val="1"/>
            <w:color w:val="1155cc"/>
            <w:sz w:val="24"/>
            <w:szCs w:val="24"/>
            <w:u w:val="single"/>
            <w:rtl w:val="0"/>
          </w:rPr>
          <w:t xml:space="preserve">Табела 11.2.</w:t>
        </w:r>
      </w:hyperlink>
      <w:r w:rsidDel="00000000" w:rsidR="00000000" w:rsidRPr="00000000">
        <w:rPr>
          <w:rFonts w:ascii="Times New Roman" w:cs="Times New Roman" w:eastAsia="Times New Roman" w:hAnsi="Times New Roman"/>
          <w:sz w:val="24"/>
          <w:szCs w:val="24"/>
          <w:rtl w:val="0"/>
        </w:rPr>
        <w:t xml:space="preserve"> Листа опреме у власништву високошколске установе која се користи у наставном процесу и научноистраживачком раду </w:t>
      </w:r>
    </w:p>
    <w:p w:rsidR="00000000" w:rsidDel="00000000" w:rsidP="00000000" w:rsidRDefault="00000000" w:rsidRPr="00000000" w14:paraId="0000059C">
      <w:pPr>
        <w:spacing w:after="0" w:line="360" w:lineRule="auto"/>
        <w:jc w:val="both"/>
        <w:rPr/>
      </w:pPr>
      <w:hyperlink w:anchor="bookmark=id.lth7a7xt7d6l">
        <w:r w:rsidDel="00000000" w:rsidR="00000000" w:rsidRPr="00000000">
          <w:rPr>
            <w:rFonts w:ascii="Times New Roman" w:cs="Times New Roman" w:eastAsia="Times New Roman" w:hAnsi="Times New Roman"/>
            <w:b w:val="1"/>
            <w:color w:val="1155cc"/>
            <w:sz w:val="24"/>
            <w:szCs w:val="24"/>
            <w:u w:val="single"/>
            <w:rtl w:val="0"/>
          </w:rPr>
          <w:t xml:space="preserve">Табела 11.3.</w:t>
        </w:r>
      </w:hyperlink>
      <w:r w:rsidDel="00000000" w:rsidR="00000000" w:rsidRPr="00000000">
        <w:rPr>
          <w:rFonts w:ascii="Times New Roman" w:cs="Times New Roman" w:eastAsia="Times New Roman" w:hAnsi="Times New Roman"/>
          <w:sz w:val="24"/>
          <w:szCs w:val="24"/>
          <w:rtl w:val="0"/>
        </w:rPr>
        <w:t xml:space="preserve"> Наставно-научне и стручне базе</w:t>
      </w:r>
      <w:r w:rsidDel="00000000" w:rsidR="00000000" w:rsidRPr="00000000">
        <w:rPr>
          <w:rtl w:val="0"/>
        </w:rPr>
      </w:r>
    </w:p>
    <w:p w:rsidR="00000000" w:rsidDel="00000000" w:rsidP="00000000" w:rsidRDefault="00000000" w:rsidRPr="00000000" w14:paraId="0000059D">
      <w:pPr>
        <w:spacing w:after="0" w:line="360" w:lineRule="auto"/>
        <w:jc w:val="both"/>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59E">
      <w:pPr>
        <w:spacing w:after="0" w:line="240" w:lineRule="auto"/>
        <w:jc w:val="both"/>
        <w:rPr>
          <w:rFonts w:ascii="Times New Roman" w:cs="Times New Roman" w:eastAsia="Times New Roman" w:hAnsi="Times New Roman"/>
        </w:rPr>
      </w:pPr>
      <w:r w:rsidDel="00000000" w:rsidR="00000000" w:rsidRPr="00000000">
        <w:rPr>
          <w:rtl w:val="0"/>
        </w:rPr>
      </w:r>
    </w:p>
    <w:bookmarkStart w:colFirst="0" w:colLast="0" w:name="bookmark=id.2s8eyo1" w:id="12"/>
    <w:bookmarkEnd w:id="12"/>
    <w:p w:rsidR="00000000" w:rsidDel="00000000" w:rsidP="00000000" w:rsidRDefault="00000000" w:rsidRPr="00000000" w14:paraId="0000059F">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Стандард 13. Улога студената у самовредновању и провери квалитета</w:t>
      </w:r>
    </w:p>
    <w:p w:rsidR="00000000" w:rsidDel="00000000" w:rsidP="00000000" w:rsidRDefault="00000000" w:rsidRPr="00000000" w14:paraId="000005A0">
      <w:pPr>
        <w:spacing w:after="0" w:line="360" w:lineRule="auto"/>
        <w:ind w:firstLine="72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Високошколске установе обезбеђују значајну улогу студената у процесу обезбеђења квалитета, и то кроз рад студентских организација и студентских представника у телима високошколске установе, као и кроз анкетирање студената о квалитету високошколске установе.</w:t>
      </w:r>
      <w:r w:rsidDel="00000000" w:rsidR="00000000" w:rsidRPr="00000000">
        <w:rPr>
          <w:rtl w:val="0"/>
        </w:rPr>
      </w:r>
    </w:p>
    <w:p w:rsidR="00000000" w:rsidDel="00000000" w:rsidP="00000000" w:rsidRDefault="00000000" w:rsidRPr="00000000" w14:paraId="000005A1">
      <w:pPr>
        <w:spacing w:after="0" w:line="360" w:lineRule="auto"/>
        <w:jc w:val="both"/>
        <w:rPr>
          <w:rFonts w:ascii="Times New Roman" w:cs="Times New Roman" w:eastAsia="Times New Roman" w:hAnsi="Times New Roman"/>
          <w:b w:val="1"/>
          <w:sz w:val="24"/>
          <w:szCs w:val="24"/>
          <w:highlight w:val="yellow"/>
        </w:rPr>
      </w:pPr>
      <w:r w:rsidDel="00000000" w:rsidR="00000000" w:rsidRPr="00000000">
        <w:rPr>
          <w:rFonts w:ascii="Times New Roman" w:cs="Times New Roman" w:eastAsia="Times New Roman" w:hAnsi="Times New Roman"/>
          <w:b w:val="1"/>
          <w:sz w:val="24"/>
          <w:szCs w:val="24"/>
          <w:rtl w:val="0"/>
        </w:rPr>
        <w:t xml:space="preserve">13.1 Опис стања, анализа и процена стандарда 13</w:t>
      </w:r>
      <w:r w:rsidDel="00000000" w:rsidR="00000000" w:rsidRPr="00000000">
        <w:rPr>
          <w:rtl w:val="0"/>
        </w:rPr>
      </w:r>
    </w:p>
    <w:p w:rsidR="00000000" w:rsidDel="00000000" w:rsidP="00000000" w:rsidRDefault="00000000" w:rsidRPr="00000000" w14:paraId="000005A2">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Филозофски факултет Универзитета у Београду својим студентима МАС психологије обезбеђује активно учешће у процесима праћења, провере, вредновања и унапређења квалитета и то кроз рад студентских организација и представника студената у органима Одељења и Факултета, као и кроз анкетирања студената о квалитету наставног процеса и општих услова студирања. </w:t>
      </w:r>
    </w:p>
    <w:p w:rsidR="00000000" w:rsidDel="00000000" w:rsidP="00000000" w:rsidRDefault="00000000" w:rsidRPr="00000000" w14:paraId="000005A3">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Студентски представници, изабрани од стране Студентског парламента у складу са Статутом Факултета, учествују у раду Комисије за обезбеђивање квалитета и самовредновање, Већа Одељења за психологију, Комисије за наставу, Статутарне комисије и другим телима и органима Факултета (Прилог 13.1.а - Прилог 13.1.ж). Одељење за психологију пружа подршку у раду Студентског парламента, који својим Пословником предвиђа учествовање у поступку самовредновања Факултета као и разматрање питања и спровођење активности у вези са обезбеђивањем и оценом квалитета наставе, анализом ефикасности студирања, реформом студијских програма, утврђивањем ЕСПБ бодова, унапређењем мобилности студената, подстицањем научно-истраживачког рада студената, заштитом права студената и унапређењем студентског стандарда.</w:t>
      </w:r>
    </w:p>
    <w:p w:rsidR="00000000" w:rsidDel="00000000" w:rsidP="00000000" w:rsidRDefault="00000000" w:rsidRPr="00000000" w14:paraId="000005A4">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Студентима МАС психологије је омогућено да на одговарајући начин дају мишљење о стратегији, стандардима, поступцима и документима којима се обезбеђује квалитет Факултета, укључујући и резултате самовредновања и провере квалитета. Прибављањем и разменом мишљења са представницима студената о резултатима самовредновања и оцењивања квалитета Факултета нарочито се придаје значај активном учешћу студената у анализи квалитета рада Факултета у оним областима које су од посебне важности за рад студената. </w:t>
      </w:r>
    </w:p>
    <w:p w:rsidR="00000000" w:rsidDel="00000000" w:rsidP="00000000" w:rsidRDefault="00000000" w:rsidRPr="00000000" w14:paraId="000005A5">
      <w:pPr>
        <w:spacing w:after="0" w:line="360" w:lineRule="auto"/>
        <w:ind w:firstLine="720"/>
        <w:jc w:val="both"/>
        <w:rPr>
          <w:rFonts w:ascii="Times New Roman" w:cs="Times New Roman" w:eastAsia="Times New Roman" w:hAnsi="Times New Roman"/>
          <w:sz w:val="24"/>
          <w:szCs w:val="24"/>
        </w:rPr>
      </w:pPr>
      <w:bookmarkStart w:colFirst="0" w:colLast="0" w:name="_heading=h.17dp8vu" w:id="13"/>
      <w:bookmarkEnd w:id="13"/>
      <w:r w:rsidDel="00000000" w:rsidR="00000000" w:rsidRPr="00000000">
        <w:rPr>
          <w:rFonts w:ascii="Times New Roman" w:cs="Times New Roman" w:eastAsia="Times New Roman" w:hAnsi="Times New Roman"/>
          <w:sz w:val="24"/>
          <w:szCs w:val="24"/>
          <w:rtl w:val="0"/>
        </w:rPr>
        <w:t xml:space="preserve">Обезбеђивање учешћа и утицаја студената на процес самовредновања и провере квалитета се остварује организовањем и спровођењем анкетирања студената као обавезног елемента у поступку самовредновања Факултета. Пружањем анонимних одговора на постављена анкетна питања, студентима је омогућено изношење својих ставова и мишљења о питањима из свих области које се проверавају у процесу самовредновања, што је од важности за формирање свеобухватног мишљења о квалитету рада Факултета. Факултет континуирано организује и спроводи следећа истраживања: Анкету о вредновању педагошког рада наставника/сарадника на сва три нивоа студија која се спроводи на крају сваког семестра; Анкету посвећену студентској евалуацији управљања и организације рада на Филозофском факултету која представља оцене квалитета наставног процеса, постигнутих исхода учења, рада управе и стручних служби; Анкету о вредновању управљања и организације рада на Факултету, задовољство квалитетом рада управе, стручних служби, ненаставног особља и осталих аспеката рада, која представља самовредновање квалитета наставе од стране наставника/сарадника; Анкету о мишљењима и ставовима дипломираних студената сва три нивоа студија (ОАС, МАС и ДАС) о квалитету студијског програма и постигнутим исходима учења; Анкету о задовољству послодаваца стеченим квалификацијама дипломираних студената сва три нивоа студија (видети Прилог 13.1.з).</w:t>
      </w:r>
    </w:p>
    <w:p w:rsidR="00000000" w:rsidDel="00000000" w:rsidP="00000000" w:rsidRDefault="00000000" w:rsidRPr="00000000" w14:paraId="000005A6">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Анкета за евалуацију управљања и организације рада на Факултету као и општих услова студирања се састоји од 57 питања која су груписана у 16 ширих целина које обухватају организацију наставе, литературу, библиотеке, испитне рокове, однос према студентима, изборне предмете, знање, укључивање студената, студентске организације, управу Факултета, рачунарски центар, интернет страну, студентске службе и услове рада. </w:t>
      </w:r>
    </w:p>
    <w:p w:rsidR="00000000" w:rsidDel="00000000" w:rsidP="00000000" w:rsidRDefault="00000000" w:rsidRPr="00000000" w14:paraId="000005A7">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Анкетирање студената о квалитету наставног процеса се спроводи за студенте са сва три нивоа студија и свих модула. Сваке академске године на крају сваког семестра спроводи се анкетирање студената који се изјашњавају о квалитету педагошког рада наставника и сарадника код којих су слушали наставу тог семестра, према анкетама које су приказане у Прилогу 5.1. Анкетирање је најпре обављано групно, у терминима редовне наставе у папир-оловка форми, да би потом било пребачено у онлајн форму коју би студенти попуњавали у време које сами одаберу. Овакав вид анкетирања је имао слаб одзив студената за учествовање у процесу евалуације, па је враћање на папир-оловка форму задавања анкета резултирало великим повећањем броја студената који у последње три године учествују у евалуацији квалитета наставног процеса и педагошког рада наставника и сарадника. Вредновање педагошког рада наставника и сарадника на Филозофском факултету је регулисано Правилником о студентском вредновању наставе и педагошког рада наставника који је наведен у Прилогу 5.4. Резултати спроведених анкета за предмете основних академских студија, мастер и докторских студија у периоду од академске 2021/22. до 2023/24 су наведени у Прилогу 5.1. Резултати анкете о мишљењима и ставовима дипломираних студената сва три нивоа студија (ОАС, МАС и ДАС) о квалитету студијског програма и постигнутим исходима учења, као и резултати Анкете о задовољству послодаваца стеченим квалификацијама дипломираних студената сва три нивоа студија су наведени у Прилогу 4.1 и Прилогу 4.2.</w:t>
      </w:r>
    </w:p>
    <w:p w:rsidR="00000000" w:rsidDel="00000000" w:rsidP="00000000" w:rsidRDefault="00000000" w:rsidRPr="00000000" w14:paraId="000005A8">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Активну улогу у процесу обезбеђења квалитета студенти остварују кроз укључивање у процесе перманентног осмишљавања и реализације развоја студијских програма. Од посебног значаја је укључивање студената у евалуацију студијских програма у оквиру курикулума и развој метода оцењивања. Поред претходно наведених анкета, студенти редовно учествују и у анкетама које се реализују у оквиру Одељења за психологију у којима се испитују мишљења студената о питањима која се односе на студијске програме, поједине делове студијских програма и студијске модуле. Са студентима се такође реализују заједнички разговори и дискусије у форми фокус група на тему квалитета студијских програма и могућностима њиховог унапређења, као и дискусије резултата спроведених анкета са циљем заједничког утврђивања предлога активности које је потребно предузети за побољшање квалитета студијских програма. Поред наведеног, наставници са Одељења за психологију периодично задају студентима краће и фокусиране анкете како би стекли прецизнији увид у ставове и мишљења студената о неком конкретном аспекту наставног процеса и како би у складу са њима унапређивали квалитет рада на свом курсу.</w:t>
      </w:r>
    </w:p>
    <w:p w:rsidR="00000000" w:rsidDel="00000000" w:rsidP="00000000" w:rsidRDefault="00000000" w:rsidRPr="00000000" w14:paraId="000005A9">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Комисија за обезбеђивање квалитета и самовредновање редовно прати улогу студената у вредновању и провери квалитета и подноси извештај једанпут годишње Наставно-научном већу. Факултет резултате анкета чини доступним јавности и укључује их у укупну оцену самовредновања и оцене квалитета.</w:t>
      </w:r>
    </w:p>
    <w:p w:rsidR="00000000" w:rsidDel="00000000" w:rsidP="00000000" w:rsidRDefault="00000000" w:rsidRPr="00000000" w14:paraId="000005AA">
      <w:pPr>
        <w:spacing w:after="0" w:line="24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5AB">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sz w:val="24"/>
          <w:szCs w:val="24"/>
          <w:rtl w:val="0"/>
        </w:rPr>
        <w:t xml:space="preserve">13.2. SWOT анализа стандарда 13</w:t>
      </w:r>
      <w:r w:rsidDel="00000000" w:rsidR="00000000" w:rsidRPr="00000000">
        <w:rPr>
          <w:rtl w:val="0"/>
        </w:rPr>
      </w:r>
    </w:p>
    <w:tbl>
      <w:tblPr>
        <w:tblStyle w:val="Table15"/>
        <w:tblW w:w="946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106"/>
        <w:gridCol w:w="682"/>
        <w:gridCol w:w="4050"/>
        <w:gridCol w:w="626"/>
        <w:tblGridChange w:id="0">
          <w:tblGrid>
            <w:gridCol w:w="4106"/>
            <w:gridCol w:w="682"/>
            <w:gridCol w:w="4050"/>
            <w:gridCol w:w="626"/>
          </w:tblGrid>
        </w:tblGridChange>
      </w:tblGrid>
      <w:tr>
        <w:trPr>
          <w:cantSplit w:val="0"/>
          <w:tblHeader w:val="0"/>
        </w:trPr>
        <w:tc>
          <w:tcPr>
            <w:gridSpan w:val="2"/>
            <w:shd w:fill="auto" w:val="clear"/>
          </w:tcPr>
          <w:p w:rsidR="00000000" w:rsidDel="00000000" w:rsidP="00000000" w:rsidRDefault="00000000" w:rsidRPr="00000000" w14:paraId="000005AC">
            <w:pPr>
              <w:tabs>
                <w:tab w:val="left" w:leader="none" w:pos="1908"/>
              </w:tabs>
              <w:spacing w:after="0" w:line="240" w:lineRule="auto"/>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ПРЕДНОСТИ</w:t>
            </w:r>
          </w:p>
        </w:tc>
        <w:tc>
          <w:tcPr>
            <w:gridSpan w:val="2"/>
            <w:shd w:fill="auto" w:val="clear"/>
          </w:tcPr>
          <w:p w:rsidR="00000000" w:rsidDel="00000000" w:rsidP="00000000" w:rsidRDefault="00000000" w:rsidRPr="00000000" w14:paraId="000005AE">
            <w:pPr>
              <w:spacing w:after="0" w:line="240" w:lineRule="auto"/>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СЛАБОСТИ</w:t>
            </w:r>
          </w:p>
        </w:tc>
      </w:tr>
      <w:tr>
        <w:trPr>
          <w:cantSplit w:val="0"/>
          <w:tblHeader w:val="0"/>
        </w:trPr>
        <w:tc>
          <w:tcPr/>
          <w:p w:rsidR="00000000" w:rsidDel="00000000" w:rsidP="00000000" w:rsidRDefault="00000000" w:rsidRPr="00000000" w14:paraId="000005B0">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Студенти активно учествују у евалуацији установе, студијских програма, квалитета наставног процеса и педагошког рада наставника кроз анкете које спроводи Факултет</w:t>
            </w:r>
          </w:p>
        </w:tc>
        <w:tc>
          <w:tcPr/>
          <w:p w:rsidR="00000000" w:rsidDel="00000000" w:rsidP="00000000" w:rsidRDefault="00000000" w:rsidRPr="00000000" w14:paraId="000005B1">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5B2">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Недовољна заинтересованост одређеног броја студената за квалитетно учешће у процесу евалуације и унапређења квалитета</w:t>
            </w:r>
          </w:p>
        </w:tc>
        <w:tc>
          <w:tcPr>
            <w:tcBorders>
              <w:top w:color="000000" w:space="0" w:sz="8" w:val="single"/>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5B3">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blHeader w:val="0"/>
        </w:trPr>
        <w:tc>
          <w:tcPr/>
          <w:p w:rsidR="00000000" w:rsidDel="00000000" w:rsidP="00000000" w:rsidRDefault="00000000" w:rsidRPr="00000000" w14:paraId="000005B4">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Редовно учешће представника студената у Kомисији за обезбеђивање квалитета и самоврдновање и другим телима и органима Факултета</w:t>
            </w:r>
          </w:p>
        </w:tc>
        <w:tc>
          <w:tcPr/>
          <w:p w:rsidR="00000000" w:rsidDel="00000000" w:rsidP="00000000" w:rsidRDefault="00000000" w:rsidRPr="00000000" w14:paraId="000005B5">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left w:color="000000" w:space="0" w:sz="8" w:val="single"/>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5B6">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Доста мањи одзив студената на попуњавање анкета које су дате у електронској форми у односу на анкете које су групно задаване у папирној форми</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5B7">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blHeader w:val="0"/>
        </w:trPr>
        <w:tc>
          <w:tcPr/>
          <w:p w:rsidR="00000000" w:rsidDel="00000000" w:rsidP="00000000" w:rsidRDefault="00000000" w:rsidRPr="00000000" w14:paraId="000005B8">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Активно учешће студентских представника у анализи резултата самовредновања и предлагању мера за побољшање квалитета</w:t>
            </w:r>
          </w:p>
        </w:tc>
        <w:tc>
          <w:tcPr/>
          <w:p w:rsidR="00000000" w:rsidDel="00000000" w:rsidP="00000000" w:rsidRDefault="00000000" w:rsidRPr="00000000" w14:paraId="000005B9">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left w:color="000000" w:space="0" w:sz="8" w:val="single"/>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5BA">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Недовољна заинтересованост значајног дела студената за резултате вредновања квалитета на Факултету</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5BB">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blHeader w:val="0"/>
        </w:trPr>
        <w:tc>
          <w:tcPr>
            <w:gridSpan w:val="2"/>
            <w:shd w:fill="auto" w:val="clear"/>
          </w:tcPr>
          <w:p w:rsidR="00000000" w:rsidDel="00000000" w:rsidP="00000000" w:rsidRDefault="00000000" w:rsidRPr="00000000" w14:paraId="000005BC">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МОГУЋНОСТИ</w:t>
            </w:r>
          </w:p>
        </w:tc>
        <w:tc>
          <w:tcPr>
            <w:gridSpan w:val="2"/>
            <w:shd w:fill="auto" w:val="clear"/>
          </w:tcPr>
          <w:p w:rsidR="00000000" w:rsidDel="00000000" w:rsidP="00000000" w:rsidRDefault="00000000" w:rsidRPr="00000000" w14:paraId="000005BE">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ОПАСНОСТИ</w:t>
            </w:r>
          </w:p>
        </w:tc>
      </w:tr>
      <w:tr>
        <w:trPr>
          <w:cantSplit w:val="0"/>
          <w:tblHeader w:val="0"/>
        </w:trPr>
        <w:tc>
          <w:tcPr/>
          <w:p w:rsidR="00000000" w:rsidDel="00000000" w:rsidP="00000000" w:rsidRDefault="00000000" w:rsidRPr="00000000" w14:paraId="000005C0">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Увођење корективних мера за решавање неусаглашености са стандардима квалитета које могу да допринесу подизању свести студената о њиховој улози у обезбеђењу квалитета на Филозофском факултету</w:t>
            </w:r>
          </w:p>
        </w:tc>
        <w:tc>
          <w:tcPr/>
          <w:p w:rsidR="00000000" w:rsidDel="00000000" w:rsidP="00000000" w:rsidRDefault="00000000" w:rsidRPr="00000000" w14:paraId="000005C1">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5C2">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Враћање на процедуру задавања анкета у електронској форми, које студенти попуњавају на добровољној основи у своје слободно време, носи са собом опасност великог пада у броју студената који учествују у вредновању рада Факултета.</w:t>
            </w:r>
          </w:p>
        </w:tc>
        <w:tc>
          <w:tcPr>
            <w:tcBorders>
              <w:top w:color="000000" w:space="0" w:sz="8" w:val="single"/>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5C3">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blHeader w:val="0"/>
        </w:trPr>
        <w:tc>
          <w:tcPr/>
          <w:p w:rsidR="00000000" w:rsidDel="00000000" w:rsidP="00000000" w:rsidRDefault="00000000" w:rsidRPr="00000000" w14:paraId="000005C4">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Унапређење сарадње са дипломираним студентима МАС и њиховим послодавцима, у циљу добијања прецизнијих повратних информација које могу да утичу на унапређење квалитета студијских програма</w:t>
            </w:r>
          </w:p>
        </w:tc>
        <w:tc>
          <w:tcPr/>
          <w:p w:rsidR="00000000" w:rsidDel="00000000" w:rsidP="00000000" w:rsidRDefault="00000000" w:rsidRPr="00000000" w14:paraId="000005C5">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p w:rsidR="00000000" w:rsidDel="00000000" w:rsidP="00000000" w:rsidRDefault="00000000" w:rsidRPr="00000000" w14:paraId="000005C6">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Недовољна контрола над конекстом евалуације у ситуацији онлајн евалуирања у слободно изабраном термину.</w:t>
            </w:r>
          </w:p>
        </w:tc>
        <w:tc>
          <w:tcPr/>
          <w:p w:rsidR="00000000" w:rsidDel="00000000" w:rsidP="00000000" w:rsidRDefault="00000000" w:rsidRPr="00000000" w14:paraId="000005C7">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blHeader w:val="0"/>
        </w:trPr>
        <w:tc>
          <w:tcPr/>
          <w:p w:rsidR="00000000" w:rsidDel="00000000" w:rsidP="00000000" w:rsidRDefault="00000000" w:rsidRPr="00000000" w14:paraId="000005C8">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Повећање заинтересованости  студената МАС психологије за укључивање у активности везане за унапређење квалитета на Одељењу и Факултету у целини.</w:t>
            </w:r>
          </w:p>
        </w:tc>
        <w:tc>
          <w:tcPr/>
          <w:p w:rsidR="00000000" w:rsidDel="00000000" w:rsidP="00000000" w:rsidRDefault="00000000" w:rsidRPr="00000000" w14:paraId="000005C9">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5CA">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Преоптерећеност студената обавезама доводи до тога да студенти веома често немају времена за озбиљније бављење обезбеђивањем квалитета или површно прилазе том проблему</w:t>
            </w:r>
          </w:p>
        </w:tc>
        <w:tc>
          <w:tcPr>
            <w:tcBorders>
              <w:top w:color="000000" w:space="0" w:sz="8" w:val="single"/>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5CB">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blHeader w:val="0"/>
        </w:trPr>
        <w:tc>
          <w:tcPr>
            <w:gridSpan w:val="4"/>
          </w:tcPr>
          <w:p w:rsidR="00000000" w:rsidDel="00000000" w:rsidP="00000000" w:rsidRDefault="00000000" w:rsidRPr="00000000" w14:paraId="000005CC">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Скала за квантификацију процене:</w:t>
            </w:r>
          </w:p>
          <w:p w:rsidR="00000000" w:rsidDel="00000000" w:rsidP="00000000" w:rsidRDefault="00000000" w:rsidRPr="00000000" w14:paraId="000005CD">
            <w:pPr>
              <w:spacing w:after="0" w:line="240" w:lineRule="auto"/>
              <w:rPr>
                <w:rFonts w:ascii="Times New Roman" w:cs="Times New Roman" w:eastAsia="Times New Roman" w:hAnsi="Times New Roman"/>
              </w:rPr>
            </w:pPr>
            <w:sdt>
              <w:sdtPr>
                <w:tag w:val="goog_rdk_34"/>
              </w:sdtPr>
              <w:sdtContent>
                <w:r w:rsidDel="00000000" w:rsidR="00000000" w:rsidRPr="00000000">
                  <w:rPr>
                    <w:rFonts w:ascii="Gungsuh" w:cs="Gungsuh" w:eastAsia="Gungsuh" w:hAnsi="Gungsuh"/>
                    <w:rtl w:val="0"/>
                  </w:rPr>
                  <w:t xml:space="preserve">+++ → високо значајно; ++ → средње значајно; + → мало значајно; 0 → без значајности</w:t>
                </w:r>
              </w:sdtContent>
            </w:sdt>
          </w:p>
        </w:tc>
      </w:tr>
    </w:tbl>
    <w:p w:rsidR="00000000" w:rsidDel="00000000" w:rsidP="00000000" w:rsidRDefault="00000000" w:rsidRPr="00000000" w14:paraId="000005D1">
      <w:pPr>
        <w:spacing w:after="0" w:line="240" w:lineRule="auto"/>
        <w:rPr/>
      </w:pPr>
      <w:r w:rsidDel="00000000" w:rsidR="00000000" w:rsidRPr="00000000">
        <w:rPr>
          <w:rtl w:val="0"/>
        </w:rPr>
      </w:r>
    </w:p>
    <w:p w:rsidR="00000000" w:rsidDel="00000000" w:rsidP="00000000" w:rsidRDefault="00000000" w:rsidRPr="00000000" w14:paraId="000005D2">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sz w:val="24"/>
          <w:szCs w:val="24"/>
          <w:rtl w:val="0"/>
        </w:rPr>
        <w:t xml:space="preserve">13.3. Предлог мера и активности за унапређење квалитета стандарда 13</w:t>
      </w:r>
      <w:r w:rsidDel="00000000" w:rsidR="00000000" w:rsidRPr="00000000">
        <w:rPr>
          <w:rtl w:val="0"/>
        </w:rPr>
      </w:r>
    </w:p>
    <w:p w:rsidR="00000000" w:rsidDel="00000000" w:rsidP="00000000" w:rsidRDefault="00000000" w:rsidRPr="00000000" w14:paraId="000005D3">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Потребно је спроводити континуирани рад на едукацији студената МАС психологије о значају процеса обезбеђивања квалитета, начина његовог функционисања, као и њихове улоге у самовредновању и обезбеђивању квалитета. Преко студентских представника у Комисији за обезбеђивање квалитета и самовредновање и преко Студентског парламента, потребно је радити на јачању улоге студената у вредновању Факултета и студијских програма, као и подстицање студената на већу укљученост у процес самовредновања. Такође, потребно је наћи начине за повећање заинтересованости студената МАС психологије за укључивање у активности везане за унапређење квалитета на Одељењу и Факултету у целини. Потребно је континуирано радити на побољшању квалитета анкета и ефикасности процеса анкетирања, као на оптималном комбиновању квантитативних мера добијеним анкетама и квалитативних података добијеним фокус групама са студентима.</w:t>
      </w:r>
    </w:p>
    <w:tbl>
      <w:tblPr>
        <w:tblStyle w:val="Table16"/>
        <w:tblW w:w="953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972"/>
        <w:gridCol w:w="2627"/>
        <w:gridCol w:w="1912"/>
        <w:gridCol w:w="2025"/>
        <w:tblGridChange w:id="0">
          <w:tblGrid>
            <w:gridCol w:w="2972"/>
            <w:gridCol w:w="2627"/>
            <w:gridCol w:w="1912"/>
            <w:gridCol w:w="2025"/>
          </w:tblGrid>
        </w:tblGridChange>
      </w:tblGrid>
      <w:tr>
        <w:trPr>
          <w:cantSplit w:val="0"/>
          <w:trHeight w:val="413" w:hRule="atLeast"/>
          <w:tblHeader w:val="0"/>
        </w:trPr>
        <w:tc>
          <w:tcPr>
            <w:gridSpan w:val="4"/>
            <w:shd w:fill="auto" w:val="clear"/>
            <w:vAlign w:val="center"/>
          </w:tcPr>
          <w:p w:rsidR="00000000" w:rsidDel="00000000" w:rsidP="00000000" w:rsidRDefault="00000000" w:rsidRPr="00000000" w14:paraId="000005D4">
            <w:pPr>
              <w:spacing w:after="0" w:line="240" w:lineRule="auto"/>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Акциони план за Стандард 13</w:t>
            </w:r>
          </w:p>
        </w:tc>
      </w:tr>
      <w:tr>
        <w:trPr>
          <w:cantSplit w:val="0"/>
          <w:tblHeader w:val="0"/>
        </w:trPr>
        <w:tc>
          <w:tcPr>
            <w:shd w:fill="auto" w:val="clear"/>
          </w:tcPr>
          <w:p w:rsidR="00000000" w:rsidDel="00000000" w:rsidP="00000000" w:rsidRDefault="00000000" w:rsidRPr="00000000" w14:paraId="000005D8">
            <w:pPr>
              <w:spacing w:after="0" w:line="240" w:lineRule="auto"/>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Активност</w:t>
            </w:r>
          </w:p>
        </w:tc>
        <w:tc>
          <w:tcPr>
            <w:shd w:fill="auto" w:val="clear"/>
          </w:tcPr>
          <w:p w:rsidR="00000000" w:rsidDel="00000000" w:rsidP="00000000" w:rsidRDefault="00000000" w:rsidRPr="00000000" w14:paraId="000005D9">
            <w:pPr>
              <w:spacing w:after="0" w:line="240" w:lineRule="auto"/>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Одговоран</w:t>
            </w:r>
          </w:p>
        </w:tc>
        <w:tc>
          <w:tcPr>
            <w:shd w:fill="auto" w:val="clear"/>
          </w:tcPr>
          <w:p w:rsidR="00000000" w:rsidDel="00000000" w:rsidP="00000000" w:rsidRDefault="00000000" w:rsidRPr="00000000" w14:paraId="000005DA">
            <w:pPr>
              <w:spacing w:after="0" w:line="240" w:lineRule="auto"/>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Рок за извршење</w:t>
            </w:r>
          </w:p>
        </w:tc>
        <w:tc>
          <w:tcPr>
            <w:shd w:fill="auto" w:val="clear"/>
          </w:tcPr>
          <w:p w:rsidR="00000000" w:rsidDel="00000000" w:rsidP="00000000" w:rsidRDefault="00000000" w:rsidRPr="00000000" w14:paraId="000005DB">
            <w:pPr>
              <w:spacing w:after="0" w:line="240" w:lineRule="auto"/>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Очекиван резултат</w:t>
            </w:r>
          </w:p>
        </w:tc>
      </w:tr>
      <w:tr>
        <w:trPr>
          <w:cantSplit w:val="0"/>
          <w:tblHeader w:val="0"/>
        </w:trPr>
        <w:tc>
          <w:tcPr/>
          <w:p w:rsidR="00000000" w:rsidDel="00000000" w:rsidP="00000000" w:rsidRDefault="00000000" w:rsidRPr="00000000" w14:paraId="000005DC">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Континуирани рад на едукацији студената о значају процеса обезбеђивања квалитета, начина његовог функционисања, као и њихове улоге у самовредновању и обезбеђивању квалитета</w:t>
            </w:r>
          </w:p>
        </w:tc>
        <w:tc>
          <w:tcPr/>
          <w:p w:rsidR="00000000" w:rsidDel="00000000" w:rsidP="00000000" w:rsidRDefault="00000000" w:rsidRPr="00000000" w14:paraId="000005DD">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Комисија за обезбеђивање квалитета и самовредновање Продекан за наставу, Наставници и сарадници Факултета, Студентски парламент</w:t>
            </w:r>
          </w:p>
        </w:tc>
        <w:tc>
          <w:tcPr/>
          <w:p w:rsidR="00000000" w:rsidDel="00000000" w:rsidP="00000000" w:rsidRDefault="00000000" w:rsidRPr="00000000" w14:paraId="000005DE">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Стално</w:t>
            </w:r>
          </w:p>
        </w:tc>
        <w:tc>
          <w:tcPr/>
          <w:p w:rsidR="00000000" w:rsidDel="00000000" w:rsidP="00000000" w:rsidRDefault="00000000" w:rsidRPr="00000000" w14:paraId="000005DF">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Већа информисаност студената по питању процеса унапређења квалитета, као и њихове улоге у самовредновању</w:t>
            </w:r>
          </w:p>
        </w:tc>
      </w:tr>
      <w:tr>
        <w:trPr>
          <w:cantSplit w:val="0"/>
          <w:tblHeader w:val="0"/>
        </w:trPr>
        <w:tc>
          <w:tcPr/>
          <w:p w:rsidR="00000000" w:rsidDel="00000000" w:rsidP="00000000" w:rsidRDefault="00000000" w:rsidRPr="00000000" w14:paraId="000005E0">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Повећање заинтересованости студената за унапређење квалитета, као и подстицање студената на већу укљученост у активности везане за процес самовредновања</w:t>
            </w:r>
          </w:p>
        </w:tc>
        <w:tc>
          <w:tcPr/>
          <w:p w:rsidR="00000000" w:rsidDel="00000000" w:rsidP="00000000" w:rsidRDefault="00000000" w:rsidRPr="00000000" w14:paraId="000005E1">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Комисија за обезбеђивање квалитета и самовредновање Наставници и сарадници Факултета, Студентски парламент</w:t>
            </w:r>
          </w:p>
        </w:tc>
        <w:tc>
          <w:tcPr/>
          <w:p w:rsidR="00000000" w:rsidDel="00000000" w:rsidP="00000000" w:rsidRDefault="00000000" w:rsidRPr="00000000" w14:paraId="000005E2">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Стално</w:t>
            </w:r>
          </w:p>
        </w:tc>
        <w:tc>
          <w:tcPr/>
          <w:p w:rsidR="00000000" w:rsidDel="00000000" w:rsidP="00000000" w:rsidRDefault="00000000" w:rsidRPr="00000000" w14:paraId="000005E3">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Већа заинтересованост и ангажованост студената по питању унапређења квалитета</w:t>
            </w:r>
          </w:p>
        </w:tc>
      </w:tr>
      <w:tr>
        <w:trPr>
          <w:cantSplit w:val="0"/>
          <w:tblHeader w:val="0"/>
        </w:trPr>
        <w:tc>
          <w:tcPr/>
          <w:p w:rsidR="00000000" w:rsidDel="00000000" w:rsidP="00000000" w:rsidRDefault="00000000" w:rsidRPr="00000000" w14:paraId="000005E4">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Радити на побољшању квалитета анкета и ефикасности процеса анкетирања, као на оптималном комбиновању квантитативних и квалитативних метода мерења</w:t>
            </w:r>
          </w:p>
        </w:tc>
        <w:tc>
          <w:tcPr/>
          <w:p w:rsidR="00000000" w:rsidDel="00000000" w:rsidP="00000000" w:rsidRDefault="00000000" w:rsidRPr="00000000" w14:paraId="000005E5">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Комисија за обезбеђивање квалитета и самовредновање,</w:t>
            </w:r>
          </w:p>
          <w:p w:rsidR="00000000" w:rsidDel="00000000" w:rsidP="00000000" w:rsidRDefault="00000000" w:rsidRPr="00000000" w14:paraId="000005E6">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Рачунско-документациони центар,</w:t>
            </w:r>
          </w:p>
          <w:p w:rsidR="00000000" w:rsidDel="00000000" w:rsidP="00000000" w:rsidRDefault="00000000" w:rsidRPr="00000000" w14:paraId="000005E7">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Наставници и сарадници Факултета </w:t>
            </w:r>
          </w:p>
        </w:tc>
        <w:tc>
          <w:tcPr/>
          <w:p w:rsidR="00000000" w:rsidDel="00000000" w:rsidP="00000000" w:rsidRDefault="00000000" w:rsidRPr="00000000" w14:paraId="000005E8">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До наредног самовредновања акредитације</w:t>
            </w:r>
          </w:p>
        </w:tc>
        <w:tc>
          <w:tcPr/>
          <w:p w:rsidR="00000000" w:rsidDel="00000000" w:rsidP="00000000" w:rsidRDefault="00000000" w:rsidRPr="00000000" w14:paraId="000005E9">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Адекватнији опис тренутног стања и ефикаснији рад на побољшању квалитета</w:t>
            </w:r>
          </w:p>
        </w:tc>
      </w:tr>
    </w:tbl>
    <w:p w:rsidR="00000000" w:rsidDel="00000000" w:rsidP="00000000" w:rsidRDefault="00000000" w:rsidRPr="00000000" w14:paraId="000005EA">
      <w:pPr>
        <w:spacing w:after="0"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EB">
      <w:pPr>
        <w:spacing w:after="0" w:line="36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Показатељи и прилози за стандард  13:</w:t>
      </w:r>
    </w:p>
    <w:p w:rsidR="00000000" w:rsidDel="00000000" w:rsidP="00000000" w:rsidRDefault="00000000" w:rsidRPr="00000000" w14:paraId="000005EC">
      <w:pPr>
        <w:jc w:val="both"/>
        <w:rPr>
          <w:rFonts w:ascii="Times New Roman" w:cs="Times New Roman" w:eastAsia="Times New Roman" w:hAnsi="Times New Roman"/>
          <w:sz w:val="24"/>
          <w:szCs w:val="24"/>
        </w:rPr>
      </w:pPr>
      <w:hyperlink w:anchor="bookmark=id.btq3v5z3xchl">
        <w:r w:rsidDel="00000000" w:rsidR="00000000" w:rsidRPr="00000000">
          <w:rPr>
            <w:rFonts w:ascii="Times New Roman" w:cs="Times New Roman" w:eastAsia="Times New Roman" w:hAnsi="Times New Roman"/>
            <w:b w:val="1"/>
            <w:color w:val="1155cc"/>
            <w:sz w:val="24"/>
            <w:szCs w:val="24"/>
            <w:u w:val="single"/>
            <w:rtl w:val="0"/>
          </w:rPr>
          <w:t xml:space="preserve">Прилог 13.1.а.</w:t>
        </w:r>
      </w:hyperlink>
      <w:r w:rsidDel="00000000" w:rsidR="00000000" w:rsidRPr="00000000">
        <w:rPr>
          <w:rFonts w:ascii="Times New Roman" w:cs="Times New Roman" w:eastAsia="Times New Roman" w:hAnsi="Times New Roman"/>
          <w:sz w:val="24"/>
          <w:szCs w:val="24"/>
          <w:rtl w:val="0"/>
        </w:rPr>
        <w:t xml:space="preserve">  Правилник о студентском вредновању наставе и педагошког рaда наставника од дана 24.05.2007. године, заводни број: 635/1-V.</w:t>
      </w:r>
    </w:p>
    <w:p w:rsidR="00000000" w:rsidDel="00000000" w:rsidP="00000000" w:rsidRDefault="00000000" w:rsidRPr="00000000" w14:paraId="000005ED">
      <w:pPr>
        <w:jc w:val="both"/>
        <w:rPr>
          <w:rFonts w:ascii="Times New Roman" w:cs="Times New Roman" w:eastAsia="Times New Roman" w:hAnsi="Times New Roman"/>
          <w:sz w:val="24"/>
          <w:szCs w:val="24"/>
        </w:rPr>
      </w:pPr>
      <w:hyperlink w:anchor="bookmark=id.eht3a8y117mf">
        <w:r w:rsidDel="00000000" w:rsidR="00000000" w:rsidRPr="00000000">
          <w:rPr>
            <w:rFonts w:ascii="Times New Roman" w:cs="Times New Roman" w:eastAsia="Times New Roman" w:hAnsi="Times New Roman"/>
            <w:b w:val="1"/>
            <w:color w:val="1155cc"/>
            <w:sz w:val="24"/>
            <w:szCs w:val="24"/>
            <w:u w:val="single"/>
            <w:rtl w:val="0"/>
          </w:rPr>
          <w:t xml:space="preserve">Прилог 13.1.б.</w:t>
        </w:r>
      </w:hyperlink>
      <w:r w:rsidDel="00000000" w:rsidR="00000000" w:rsidRPr="00000000">
        <w:rPr>
          <w:rFonts w:ascii="Times New Roman" w:cs="Times New Roman" w:eastAsia="Times New Roman" w:hAnsi="Times New Roman"/>
          <w:sz w:val="24"/>
          <w:szCs w:val="24"/>
          <w:rtl w:val="0"/>
        </w:rPr>
        <w:t xml:space="preserve"> Измене и допуне Правилника о студентском вредновању наставе и педагошког рада наставника.</w:t>
      </w:r>
    </w:p>
    <w:p w:rsidR="00000000" w:rsidDel="00000000" w:rsidP="00000000" w:rsidRDefault="00000000" w:rsidRPr="00000000" w14:paraId="000005EE">
      <w:pPr>
        <w:jc w:val="both"/>
        <w:rPr>
          <w:rFonts w:ascii="Times New Roman" w:cs="Times New Roman" w:eastAsia="Times New Roman" w:hAnsi="Times New Roman"/>
          <w:sz w:val="24"/>
          <w:szCs w:val="24"/>
        </w:rPr>
      </w:pPr>
      <w:hyperlink w:anchor="bookmark=id.46dcy8kpqcho">
        <w:r w:rsidDel="00000000" w:rsidR="00000000" w:rsidRPr="00000000">
          <w:rPr>
            <w:rFonts w:ascii="Times New Roman" w:cs="Times New Roman" w:eastAsia="Times New Roman" w:hAnsi="Times New Roman"/>
            <w:b w:val="1"/>
            <w:color w:val="1155cc"/>
            <w:sz w:val="24"/>
            <w:szCs w:val="24"/>
            <w:u w:val="single"/>
            <w:rtl w:val="0"/>
          </w:rPr>
          <w:t xml:space="preserve">Прилог 13.1.в.</w:t>
        </w:r>
      </w:hyperlink>
      <w:r w:rsidDel="00000000" w:rsidR="00000000" w:rsidRPr="00000000">
        <w:rPr>
          <w:rFonts w:ascii="Times New Roman" w:cs="Times New Roman" w:eastAsia="Times New Roman" w:hAnsi="Times New Roman"/>
          <w:sz w:val="24"/>
          <w:szCs w:val="24"/>
          <w:rtl w:val="0"/>
        </w:rPr>
        <w:t xml:space="preserve"> Одлука Студентског парламента од дана 02.11.2020. године.</w:t>
      </w:r>
    </w:p>
    <w:p w:rsidR="00000000" w:rsidDel="00000000" w:rsidP="00000000" w:rsidRDefault="00000000" w:rsidRPr="00000000" w14:paraId="000005EF">
      <w:pPr>
        <w:jc w:val="both"/>
        <w:rPr>
          <w:rFonts w:ascii="Times New Roman" w:cs="Times New Roman" w:eastAsia="Times New Roman" w:hAnsi="Times New Roman"/>
          <w:sz w:val="24"/>
          <w:szCs w:val="24"/>
        </w:rPr>
      </w:pPr>
      <w:hyperlink w:anchor="bookmark=id.rm62vmj76xlz">
        <w:r w:rsidDel="00000000" w:rsidR="00000000" w:rsidRPr="00000000">
          <w:rPr>
            <w:rFonts w:ascii="Times New Roman" w:cs="Times New Roman" w:eastAsia="Times New Roman" w:hAnsi="Times New Roman"/>
            <w:b w:val="1"/>
            <w:color w:val="1155cc"/>
            <w:sz w:val="24"/>
            <w:szCs w:val="24"/>
            <w:u w:val="single"/>
            <w:rtl w:val="0"/>
          </w:rPr>
          <w:t xml:space="preserve">Прилог 13.1.г.</w:t>
        </w:r>
      </w:hyperlink>
      <w:r w:rsidDel="00000000" w:rsidR="00000000" w:rsidRPr="00000000">
        <w:rPr>
          <w:rFonts w:ascii="Times New Roman" w:cs="Times New Roman" w:eastAsia="Times New Roman" w:hAnsi="Times New Roman"/>
          <w:sz w:val="24"/>
          <w:szCs w:val="24"/>
          <w:rtl w:val="0"/>
        </w:rPr>
        <w:t xml:space="preserve"> Правилник  о избору чланова Студентског парламента Универзитета у Београду – Филозофског факултета од дана 26.02.2022. године, заводни број: 1172/1.</w:t>
      </w:r>
    </w:p>
    <w:p w:rsidR="00000000" w:rsidDel="00000000" w:rsidP="00000000" w:rsidRDefault="00000000" w:rsidRPr="00000000" w14:paraId="000005F0">
      <w:pPr>
        <w:jc w:val="both"/>
        <w:rPr>
          <w:rFonts w:ascii="Times New Roman" w:cs="Times New Roman" w:eastAsia="Times New Roman" w:hAnsi="Times New Roman"/>
          <w:sz w:val="24"/>
          <w:szCs w:val="24"/>
        </w:rPr>
      </w:pPr>
      <w:hyperlink w:anchor="bookmark=id.tzyfb9ufq71u">
        <w:r w:rsidDel="00000000" w:rsidR="00000000" w:rsidRPr="00000000">
          <w:rPr>
            <w:rFonts w:ascii="Times New Roman" w:cs="Times New Roman" w:eastAsia="Times New Roman" w:hAnsi="Times New Roman"/>
            <w:b w:val="1"/>
            <w:color w:val="1155cc"/>
            <w:sz w:val="24"/>
            <w:szCs w:val="24"/>
            <w:u w:val="single"/>
            <w:rtl w:val="0"/>
          </w:rPr>
          <w:t xml:space="preserve">Прилог 13.1.д.</w:t>
        </w:r>
      </w:hyperlink>
      <w:r w:rsidDel="00000000" w:rsidR="00000000" w:rsidRPr="00000000">
        <w:rPr>
          <w:rFonts w:ascii="Times New Roman" w:cs="Times New Roman" w:eastAsia="Times New Roman" w:hAnsi="Times New Roman"/>
          <w:sz w:val="24"/>
          <w:szCs w:val="24"/>
          <w:rtl w:val="0"/>
        </w:rPr>
        <w:t xml:space="preserve"> Одлука о измени Правилник  о избору чланова Студентског парламента Универзитета у Београду – Филозофског факултета од дана 21.04.2024. године.</w:t>
      </w:r>
    </w:p>
    <w:p w:rsidR="00000000" w:rsidDel="00000000" w:rsidP="00000000" w:rsidRDefault="00000000" w:rsidRPr="00000000" w14:paraId="000005F1">
      <w:pPr>
        <w:jc w:val="both"/>
        <w:rPr>
          <w:rFonts w:ascii="Times New Roman" w:cs="Times New Roman" w:eastAsia="Times New Roman" w:hAnsi="Times New Roman"/>
          <w:sz w:val="24"/>
          <w:szCs w:val="24"/>
        </w:rPr>
      </w:pPr>
      <w:hyperlink w:anchor="bookmark=id.axmtaojhb5yo">
        <w:r w:rsidDel="00000000" w:rsidR="00000000" w:rsidRPr="00000000">
          <w:rPr>
            <w:rFonts w:ascii="Times New Roman" w:cs="Times New Roman" w:eastAsia="Times New Roman" w:hAnsi="Times New Roman"/>
            <w:b w:val="1"/>
            <w:color w:val="1155cc"/>
            <w:sz w:val="24"/>
            <w:szCs w:val="24"/>
            <w:u w:val="single"/>
            <w:rtl w:val="0"/>
          </w:rPr>
          <w:t xml:space="preserve">Прилог 13.1.ђ.</w:t>
        </w:r>
      </w:hyperlink>
      <w:r w:rsidDel="00000000" w:rsidR="00000000" w:rsidRPr="00000000">
        <w:rPr>
          <w:rFonts w:ascii="Times New Roman" w:cs="Times New Roman" w:eastAsia="Times New Roman" w:hAnsi="Times New Roman"/>
          <w:sz w:val="24"/>
          <w:szCs w:val="24"/>
          <w:rtl w:val="0"/>
        </w:rPr>
        <w:t xml:space="preserve"> Одлука о измени Правилник  о избору чланова Студентског парламента Универзитета у Београду – Филозофског факултета од дана 20.10.2024. године.</w:t>
      </w:r>
    </w:p>
    <w:p w:rsidR="00000000" w:rsidDel="00000000" w:rsidP="00000000" w:rsidRDefault="00000000" w:rsidRPr="00000000" w14:paraId="000005F2">
      <w:pPr>
        <w:jc w:val="both"/>
        <w:rPr>
          <w:rFonts w:ascii="Times New Roman" w:cs="Times New Roman" w:eastAsia="Times New Roman" w:hAnsi="Times New Roman"/>
          <w:sz w:val="24"/>
          <w:szCs w:val="24"/>
        </w:rPr>
      </w:pPr>
      <w:hyperlink w:anchor="bookmark=id.odcndak7bukd">
        <w:r w:rsidDel="00000000" w:rsidR="00000000" w:rsidRPr="00000000">
          <w:rPr>
            <w:rFonts w:ascii="Times New Roman" w:cs="Times New Roman" w:eastAsia="Times New Roman" w:hAnsi="Times New Roman"/>
            <w:b w:val="1"/>
            <w:color w:val="1155cc"/>
            <w:sz w:val="24"/>
            <w:szCs w:val="24"/>
            <w:u w:val="single"/>
            <w:rtl w:val="0"/>
          </w:rPr>
          <w:t xml:space="preserve">Прилог 13.1.е.</w:t>
        </w:r>
      </w:hyperlink>
      <w:r w:rsidDel="00000000" w:rsidR="00000000" w:rsidRPr="00000000">
        <w:rPr>
          <w:rFonts w:ascii="Times New Roman" w:cs="Times New Roman" w:eastAsia="Times New Roman" w:hAnsi="Times New Roman"/>
          <w:sz w:val="24"/>
          <w:szCs w:val="24"/>
          <w:rtl w:val="0"/>
        </w:rPr>
        <w:t xml:space="preserve"> Пословник о раду Студентског парламента Универзитета у Београду – Филозофског факултета од дана 04.07.2023. године, заводни број: 1172/1.</w:t>
      </w:r>
    </w:p>
    <w:p w:rsidR="00000000" w:rsidDel="00000000" w:rsidP="00000000" w:rsidRDefault="00000000" w:rsidRPr="00000000" w14:paraId="000005F3">
      <w:pPr>
        <w:jc w:val="both"/>
        <w:rPr>
          <w:rFonts w:ascii="Times New Roman" w:cs="Times New Roman" w:eastAsia="Times New Roman" w:hAnsi="Times New Roman"/>
          <w:sz w:val="24"/>
          <w:szCs w:val="24"/>
        </w:rPr>
      </w:pPr>
      <w:hyperlink w:anchor="bookmark=id.ceu1upezodwz">
        <w:r w:rsidDel="00000000" w:rsidR="00000000" w:rsidRPr="00000000">
          <w:rPr>
            <w:rFonts w:ascii="Times New Roman" w:cs="Times New Roman" w:eastAsia="Times New Roman" w:hAnsi="Times New Roman"/>
            <w:b w:val="1"/>
            <w:color w:val="1155cc"/>
            <w:sz w:val="24"/>
            <w:szCs w:val="24"/>
            <w:u w:val="single"/>
            <w:rtl w:val="0"/>
          </w:rPr>
          <w:t xml:space="preserve">Прилог 13.1.ж.</w:t>
        </w:r>
      </w:hyperlink>
      <w:r w:rsidDel="00000000" w:rsidR="00000000" w:rsidRPr="00000000">
        <w:rPr>
          <w:rFonts w:ascii="Times New Roman" w:cs="Times New Roman" w:eastAsia="Times New Roman" w:hAnsi="Times New Roman"/>
          <w:sz w:val="24"/>
          <w:szCs w:val="24"/>
          <w:rtl w:val="0"/>
        </w:rPr>
        <w:t xml:space="preserve"> Одлука о измени Пословника о раду Студентског парламента Универзитета у Београду – Филозофског факултета од дана 24.05.2024. године.</w:t>
      </w:r>
    </w:p>
    <w:p w:rsidR="00000000" w:rsidDel="00000000" w:rsidP="00000000" w:rsidRDefault="00000000" w:rsidRPr="00000000" w14:paraId="000005F4">
      <w:pPr>
        <w:jc w:val="both"/>
        <w:rPr>
          <w:rFonts w:ascii="Times New Roman" w:cs="Times New Roman" w:eastAsia="Times New Roman" w:hAnsi="Times New Roman"/>
          <w:sz w:val="24"/>
          <w:szCs w:val="24"/>
        </w:rPr>
      </w:pPr>
      <w:bookmarkStart w:colFirst="0" w:colLast="0" w:name="_heading=h.enbf38jt5b7b" w:id="14"/>
      <w:bookmarkEnd w:id="14"/>
      <w:hyperlink w:anchor="bookmark=id.qh6wpwacgggf">
        <w:r w:rsidDel="00000000" w:rsidR="00000000" w:rsidRPr="00000000">
          <w:rPr>
            <w:rFonts w:ascii="Times New Roman" w:cs="Times New Roman" w:eastAsia="Times New Roman" w:hAnsi="Times New Roman"/>
            <w:b w:val="1"/>
            <w:color w:val="1155cc"/>
            <w:sz w:val="24"/>
            <w:szCs w:val="24"/>
            <w:u w:val="single"/>
            <w:rtl w:val="0"/>
          </w:rPr>
          <w:t xml:space="preserve">Прилог 13.1.з</w:t>
        </w:r>
      </w:hyperlink>
      <w:hyperlink w:anchor="bookmark=id.qh6wpwacgggf">
        <w:r w:rsidDel="00000000" w:rsidR="00000000" w:rsidRPr="00000000">
          <w:rPr>
            <w:rFonts w:ascii="Times New Roman" w:cs="Times New Roman" w:eastAsia="Times New Roman" w:hAnsi="Times New Roman"/>
            <w:color w:val="1155cc"/>
            <w:sz w:val="24"/>
            <w:szCs w:val="24"/>
            <w:u w:val="single"/>
            <w:rtl w:val="0"/>
          </w:rPr>
          <w:t xml:space="preserve">.</w:t>
        </w:r>
      </w:hyperlink>
      <w:r w:rsidDel="00000000" w:rsidR="00000000" w:rsidRPr="00000000">
        <w:rPr>
          <w:rFonts w:ascii="Times New Roman" w:cs="Times New Roman" w:eastAsia="Times New Roman" w:hAnsi="Times New Roman"/>
          <w:sz w:val="24"/>
          <w:szCs w:val="24"/>
          <w:rtl w:val="0"/>
        </w:rPr>
        <w:t xml:space="preserve"> Списак свих анкета.</w:t>
      </w:r>
    </w:p>
    <w:p w:rsidR="00000000" w:rsidDel="00000000" w:rsidP="00000000" w:rsidRDefault="00000000" w:rsidRPr="00000000" w14:paraId="000005F5">
      <w:pPr>
        <w:spacing w:after="0" w:line="36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F6">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Стандард 14. Систематско праћење и периодична провера квалитета</w:t>
      </w:r>
    </w:p>
    <w:p w:rsidR="00000000" w:rsidDel="00000000" w:rsidP="00000000" w:rsidRDefault="00000000" w:rsidRPr="00000000" w14:paraId="000005F7">
      <w:pPr>
        <w:spacing w:after="0" w:line="360" w:lineRule="auto"/>
        <w:ind w:firstLine="72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Високошколска установа континуирано и систематски прикупља потребне информације о обезбеђењу квалитета и врши периодичне провере у свим областима обезбеђења квалитета.</w:t>
      </w:r>
      <w:r w:rsidDel="00000000" w:rsidR="00000000" w:rsidRPr="00000000">
        <w:rPr>
          <w:rtl w:val="0"/>
        </w:rPr>
      </w:r>
    </w:p>
    <w:p w:rsidR="00000000" w:rsidDel="00000000" w:rsidP="00000000" w:rsidRDefault="00000000" w:rsidRPr="00000000" w14:paraId="000005F8">
      <w:pPr>
        <w:numPr>
          <w:ilvl w:val="1"/>
          <w:numId w:val="4"/>
        </w:numPr>
        <w:pBdr>
          <w:top w:space="0" w:sz="0" w:val="nil"/>
          <w:left w:space="0" w:sz="0" w:val="nil"/>
          <w:bottom w:space="0" w:sz="0" w:val="nil"/>
          <w:right w:space="0" w:sz="0" w:val="nil"/>
          <w:between w:space="0" w:sz="0" w:val="nil"/>
        </w:pBdr>
        <w:spacing w:line="240" w:lineRule="auto"/>
        <w:ind w:left="420" w:hanging="420"/>
        <w:jc w:val="both"/>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 Опис стања, анализа и процена стандард</w:t>
      </w:r>
      <w:bookmarkStart w:colFirst="0" w:colLast="0" w:name="bookmark=id.3rdcrjn" w:id="15"/>
      <w:bookmarkEnd w:id="15"/>
      <w:r w:rsidDel="00000000" w:rsidR="00000000" w:rsidRPr="00000000">
        <w:rPr>
          <w:rFonts w:ascii="Times New Roman" w:cs="Times New Roman" w:eastAsia="Times New Roman" w:hAnsi="Times New Roman"/>
          <w:b w:val="1"/>
          <w:color w:val="000000"/>
          <w:sz w:val="24"/>
          <w:szCs w:val="24"/>
          <w:rtl w:val="0"/>
        </w:rPr>
        <w:t xml:space="preserve">а 14</w:t>
      </w:r>
    </w:p>
    <w:p w:rsidR="00000000" w:rsidDel="00000000" w:rsidP="00000000" w:rsidRDefault="00000000" w:rsidRPr="00000000" w14:paraId="000005F9">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Одељење за психологију Филозофског факултета Универзитета у Београду у склопу Факултета активно доприноси континуираном и систематском прикупљању потребних информација о обезбеђењу квалитета и учествује у периодичним проверама у свим областима обезбеђења квалитета које организује Факултет.</w:t>
      </w:r>
    </w:p>
    <w:p w:rsidR="00000000" w:rsidDel="00000000" w:rsidP="00000000" w:rsidRDefault="00000000" w:rsidRPr="00000000" w14:paraId="000005FA">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Одељење за психологију активно сарађује са Комисијом за обезбеђивање квалитета и самовредновање на Факултету, која за потребе Факултета организује, контролише и унапређује рад на спровођењу утврђених стандарда и поступака за оцењивање квалитета и обављање свих задатака које у том процесу имају субјекти у систему обезбеђивање квалитета, превасходно наставници и сарадници, студенти, ненаставно особље, управа, Студентски парламент и други стручни органи и тела Факултета. </w:t>
      </w:r>
    </w:p>
    <w:p w:rsidR="00000000" w:rsidDel="00000000" w:rsidP="00000000" w:rsidRDefault="00000000" w:rsidRPr="00000000" w14:paraId="000005FB">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Факултет ради на обезбеђивању услова и инфраструктуре за редовно и систематско прикупљање и обраду података потребних за оцену квалитета у свим областима које су предмет самовредновања. Одељење и Факултет обезбеђују редовне повратне информације од послодаваца својих дипломираних студената који су завршили МАС психологије о њиховим компетенцијама и ефектима стидирања. </w:t>
      </w:r>
    </w:p>
    <w:p w:rsidR="00000000" w:rsidDel="00000000" w:rsidP="00000000" w:rsidRDefault="00000000" w:rsidRPr="00000000" w14:paraId="000005FC">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Одељење за психологију у сарадњи са Факултетом ради на обезбеђивању података потребних за упоређивање са другим сродним високошколским установама у погледу квалитета и ради на успостављању и одржавању међународне сарадње са сродним факултатима и универзитетима. Значајну улогу у том процесу Факултет обезбеђује и кроз мобилност наставника и студената у коју је укључена широка мрежа академских установа у оквиру Eвропског простора високог образовања.</w:t>
      </w:r>
    </w:p>
    <w:p w:rsidR="00000000" w:rsidDel="00000000" w:rsidP="00000000" w:rsidRDefault="00000000" w:rsidRPr="00000000" w14:paraId="000005FD">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Факултет спроводи периодичне провере и самовредновања квалитета током којих сагледава спровођење утврђене стратегије и поступака за обезбеђење квалитета, као и достизање жељених стандарда квалитета. Комисија за обезбеђивање квалитета и самовредновање је укључена у спровођење интерних и екстерних провера квалитета у циљу провере, надзора, акредитације или реакредитације Факултета и студијских програма. Студентски представници су чланови Комисије за обезбеђивање квалитета и самовредновање и имају активну улогу у доношењу и спровођењу Правилника и Стратегије за обезбеђивање квалитета.</w:t>
      </w:r>
    </w:p>
    <w:p w:rsidR="00000000" w:rsidDel="00000000" w:rsidP="00000000" w:rsidRDefault="00000000" w:rsidRPr="00000000" w14:paraId="000005FE">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Правилницима и Стратегијом за обезбеђивање квалитета утврђен је начин и поступак самовредновања студија, студијских програма, рада наставног и ненаставног особља и услова рада као дела стратегије Факултета за праћење, обезбеђивање, унапређење и развој квалитета студија. Ови документи садрже: део о вредновању од стране студената, део о вредновању запослених на Факултету и део о вредновању од стране послодаваца и дипломираних студената сва три нивоа, са циљем да се побољша квалитет наставе и рад запослених. </w:t>
      </w:r>
    </w:p>
    <w:p w:rsidR="00000000" w:rsidDel="00000000" w:rsidP="00000000" w:rsidRDefault="00000000" w:rsidRPr="00000000" w14:paraId="000005FF">
      <w:pPr>
        <w:spacing w:after="0" w:line="360" w:lineRule="auto"/>
        <w:ind w:firstLine="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 периодичним самовредновањима обавезно је укључивање резултата анектирања студената. Поред Правилника и усвојене Стратегије за обезбеђивање квалитета и именовања Комисије за обезбеђивање квалитета и самовредновање, а ради унапређења стандарда квалитета рада, Факултет је прецизно одредио субјекте обезбеђивања квалитета и усвојио различите процедуре и мере за обезбеђивања квалитета:</w:t>
      </w:r>
    </w:p>
    <w:p w:rsidR="00000000" w:rsidDel="00000000" w:rsidP="00000000" w:rsidRDefault="00000000" w:rsidRPr="00000000" w14:paraId="00000600">
      <w:pPr>
        <w:numPr>
          <w:ilvl w:val="0"/>
          <w:numId w:val="5"/>
        </w:numPr>
        <w:spacing w:after="0" w:line="360" w:lineRule="auto"/>
        <w:ind w:left="36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стандарде и поступке за обезбеђивање и унапређење квалитета рада,</w:t>
      </w:r>
    </w:p>
    <w:p w:rsidR="00000000" w:rsidDel="00000000" w:rsidP="00000000" w:rsidRDefault="00000000" w:rsidRPr="00000000" w14:paraId="00000601">
      <w:pPr>
        <w:numPr>
          <w:ilvl w:val="0"/>
          <w:numId w:val="5"/>
        </w:numPr>
        <w:spacing w:after="0" w:line="360" w:lineRule="auto"/>
        <w:ind w:left="36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план рада и процедуре за праћење и унапређење квалитета,</w:t>
      </w:r>
    </w:p>
    <w:p w:rsidR="00000000" w:rsidDel="00000000" w:rsidP="00000000" w:rsidRDefault="00000000" w:rsidRPr="00000000" w14:paraId="00000602">
      <w:pPr>
        <w:numPr>
          <w:ilvl w:val="0"/>
          <w:numId w:val="5"/>
        </w:numPr>
        <w:spacing w:after="0" w:line="360" w:lineRule="auto"/>
        <w:ind w:left="36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поступке који обезбеђују поштовање плана и распореда наставе,</w:t>
      </w:r>
    </w:p>
    <w:p w:rsidR="00000000" w:rsidDel="00000000" w:rsidP="00000000" w:rsidRDefault="00000000" w:rsidRPr="00000000" w14:paraId="00000603">
      <w:pPr>
        <w:numPr>
          <w:ilvl w:val="0"/>
          <w:numId w:val="5"/>
        </w:numPr>
        <w:spacing w:after="0" w:line="360" w:lineRule="auto"/>
        <w:ind w:left="36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поступке и процедуре којима Факултет крајем сваког семестра спроводи анкете студената о сегментима квалитета педагошког рада наставника и сарадника на Факултету,</w:t>
      </w:r>
    </w:p>
    <w:p w:rsidR="00000000" w:rsidDel="00000000" w:rsidP="00000000" w:rsidRDefault="00000000" w:rsidRPr="00000000" w14:paraId="00000604">
      <w:pPr>
        <w:numPr>
          <w:ilvl w:val="0"/>
          <w:numId w:val="5"/>
        </w:numPr>
        <w:spacing w:after="0" w:line="360" w:lineRule="auto"/>
        <w:ind w:left="36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поступке и процедуре за прикупљање мишљења дипломираних студената сва три нивоа студија о стеченим знањима и прикупљање мишљења послодаваца о стеченим квалификацијама дипломираних студената сва три нивоа. </w:t>
      </w:r>
    </w:p>
    <w:p w:rsidR="00000000" w:rsidDel="00000000" w:rsidP="00000000" w:rsidRDefault="00000000" w:rsidRPr="00000000" w14:paraId="00000605">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Факултет обезбеђује примену утврђених стандарда и поступака за оцењивање квалитета путем Статутом предвиђених обавеза руководства Факултета, Комисије за обезбеђивање квалитета и самовредновање, катедри и стручних служби. На Факултету се обављају периодична самовредновања и провере нивоа квалитета рада, током којих се испитује примена начела утврђених Стратегијом и поступака за обезбеђивање квалитета, као и достизање постављених стандарда квалитета. На интернет страници Факултета презентоване су информације о активностима које обезбеђују систематско праћење и периодичну проверу квалитета у циљу одржавања и унапређења квалитета (Прилог 14.1). О самовредновању се сачињавају извештаји које Комисија за обезбеђивање квалитета и самовредновање представља јавности, а Наставно-научно веће, односно Савет Факултета усваја након разматрања и анализе презентованих налаза (Прилог 14.2).</w:t>
      </w:r>
    </w:p>
    <w:p w:rsidR="00000000" w:rsidDel="00000000" w:rsidP="00000000" w:rsidRDefault="00000000" w:rsidRPr="00000000" w14:paraId="00000606">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 периоду од када је Филозофски факултет Универзитета у Београду акредитовао студијске програме и обновио дозволу за рад 2015. године, на основу детаљних резултата добијених кроз процес самовредновања, управа Факултета, као и Наставно-научно веће Факултета су били у могућности да примене различите механизме, поступке и процедуре које би водиле ка унапређењу квалитета појединих стандарда.</w:t>
      </w:r>
    </w:p>
    <w:p w:rsidR="00000000" w:rsidDel="00000000" w:rsidP="00000000" w:rsidRDefault="00000000" w:rsidRPr="00000000" w14:paraId="00000607">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sz w:val="24"/>
          <w:szCs w:val="24"/>
          <w:rtl w:val="0"/>
        </w:rPr>
        <w:t xml:space="preserve">14.2. SWOT анализа стандарда 14</w:t>
      </w:r>
      <w:r w:rsidDel="00000000" w:rsidR="00000000" w:rsidRPr="00000000">
        <w:rPr>
          <w:rtl w:val="0"/>
        </w:rPr>
      </w:r>
    </w:p>
    <w:tbl>
      <w:tblPr>
        <w:tblStyle w:val="Table17"/>
        <w:tblW w:w="946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106"/>
        <w:gridCol w:w="709"/>
        <w:gridCol w:w="3969"/>
        <w:gridCol w:w="680"/>
        <w:tblGridChange w:id="0">
          <w:tblGrid>
            <w:gridCol w:w="4106"/>
            <w:gridCol w:w="709"/>
            <w:gridCol w:w="3969"/>
            <w:gridCol w:w="680"/>
          </w:tblGrid>
        </w:tblGridChange>
      </w:tblGrid>
      <w:tr>
        <w:trPr>
          <w:cantSplit w:val="0"/>
          <w:tblHeader w:val="0"/>
        </w:trPr>
        <w:tc>
          <w:tcPr>
            <w:gridSpan w:val="2"/>
            <w:shd w:fill="auto" w:val="clear"/>
          </w:tcPr>
          <w:p w:rsidR="00000000" w:rsidDel="00000000" w:rsidP="00000000" w:rsidRDefault="00000000" w:rsidRPr="00000000" w14:paraId="00000608">
            <w:pPr>
              <w:tabs>
                <w:tab w:val="left" w:leader="none" w:pos="1908"/>
              </w:tabs>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ПРЕДНОСТИ</w:t>
            </w:r>
          </w:p>
        </w:tc>
        <w:tc>
          <w:tcPr>
            <w:gridSpan w:val="2"/>
            <w:shd w:fill="auto" w:val="clear"/>
          </w:tcPr>
          <w:p w:rsidR="00000000" w:rsidDel="00000000" w:rsidP="00000000" w:rsidRDefault="00000000" w:rsidRPr="00000000" w14:paraId="0000060A">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СЛАБОСТИ</w:t>
            </w:r>
          </w:p>
        </w:tc>
      </w:tr>
      <w:tr>
        <w:trPr>
          <w:cantSplit w:val="0"/>
          <w:tblHeader w:val="0"/>
        </w:trPr>
        <w:tc>
          <w:tcPr/>
          <w:p w:rsidR="00000000" w:rsidDel="00000000" w:rsidP="00000000" w:rsidRDefault="00000000" w:rsidRPr="00000000" w14:paraId="0000060C">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Одељење за психологију у сарадњи са Комисијом за обезбеђивање квалитета и самовредновање континуирано ради на обезбеђењу и унапређењу квалитета</w:t>
            </w:r>
          </w:p>
        </w:tc>
        <w:tc>
          <w:tcPr/>
          <w:p w:rsidR="00000000" w:rsidDel="00000000" w:rsidP="00000000" w:rsidRDefault="00000000" w:rsidRPr="00000000" w14:paraId="0000060D">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p w:rsidR="00000000" w:rsidDel="00000000" w:rsidP="00000000" w:rsidRDefault="00000000" w:rsidRPr="00000000" w14:paraId="0000060E">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Недостатак мера за стимулацију учешћа студената у контроли квалитета, што за последицу има недовољну укљученост студената.</w:t>
            </w:r>
          </w:p>
        </w:tc>
        <w:tc>
          <w:tcPr/>
          <w:p w:rsidR="00000000" w:rsidDel="00000000" w:rsidP="00000000" w:rsidRDefault="00000000" w:rsidRPr="00000000" w14:paraId="0000060F">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blHeader w:val="0"/>
        </w:trPr>
        <w:tc>
          <w:tcPr/>
          <w:p w:rsidR="00000000" w:rsidDel="00000000" w:rsidP="00000000" w:rsidRDefault="00000000" w:rsidRPr="00000000" w14:paraId="00000610">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Успостављен онлајн систем анкетирања студената</w:t>
            </w:r>
          </w:p>
        </w:tc>
        <w:tc>
          <w:tcPr/>
          <w:p w:rsidR="00000000" w:rsidDel="00000000" w:rsidP="00000000" w:rsidRDefault="00000000" w:rsidRPr="00000000" w14:paraId="00000611">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p w:rsidR="00000000" w:rsidDel="00000000" w:rsidP="00000000" w:rsidRDefault="00000000" w:rsidRPr="00000000" w14:paraId="00000612">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Слаба методологија поступака интерне провере квалитета која се спроводи континуирано</w:t>
            </w:r>
          </w:p>
        </w:tc>
        <w:tc>
          <w:tcPr/>
          <w:p w:rsidR="00000000" w:rsidDel="00000000" w:rsidP="00000000" w:rsidRDefault="00000000" w:rsidRPr="00000000" w14:paraId="00000613">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blHeader w:val="0"/>
        </w:trPr>
        <w:tc>
          <w:tcPr/>
          <w:p w:rsidR="00000000" w:rsidDel="00000000" w:rsidP="00000000" w:rsidRDefault="00000000" w:rsidRPr="00000000" w14:paraId="00000614">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Формирана база података од значаја за периодичне провере квалитета</w:t>
            </w:r>
          </w:p>
        </w:tc>
        <w:tc>
          <w:tcPr/>
          <w:p w:rsidR="00000000" w:rsidDel="00000000" w:rsidP="00000000" w:rsidRDefault="00000000" w:rsidRPr="00000000" w14:paraId="00000615">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p w:rsidR="00000000" w:rsidDel="00000000" w:rsidP="00000000" w:rsidRDefault="00000000" w:rsidRPr="00000000" w14:paraId="00000616">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Студенти углавном показују слабо интересовање за учешће у активностима везаним за проверу квалитета</w:t>
            </w:r>
          </w:p>
        </w:tc>
        <w:tc>
          <w:tcPr/>
          <w:p w:rsidR="00000000" w:rsidDel="00000000" w:rsidP="00000000" w:rsidRDefault="00000000" w:rsidRPr="00000000" w14:paraId="00000617">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blHeader w:val="0"/>
        </w:trPr>
        <w:tc>
          <w:tcPr/>
          <w:p w:rsidR="00000000" w:rsidDel="00000000" w:rsidP="00000000" w:rsidRDefault="00000000" w:rsidRPr="00000000" w14:paraId="00000618">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Постоји утврђена методологија за спровођење контроле квалитета и испуњености стандарда</w:t>
            </w:r>
          </w:p>
        </w:tc>
        <w:tc>
          <w:tcPr/>
          <w:p w:rsidR="00000000" w:rsidDel="00000000" w:rsidP="00000000" w:rsidRDefault="00000000" w:rsidRPr="00000000" w14:paraId="00000619">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p w:rsidR="00000000" w:rsidDel="00000000" w:rsidP="00000000" w:rsidRDefault="00000000" w:rsidRPr="00000000" w14:paraId="0000061A">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Недовољно коришћење података добијених контролом квалитета за планирање будућих активности</w:t>
            </w:r>
          </w:p>
        </w:tc>
        <w:tc>
          <w:tcPr/>
          <w:p w:rsidR="00000000" w:rsidDel="00000000" w:rsidP="00000000" w:rsidRDefault="00000000" w:rsidRPr="00000000" w14:paraId="0000061B">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blHeader w:val="0"/>
        </w:trPr>
        <w:tc>
          <w:tcPr/>
          <w:p w:rsidR="00000000" w:rsidDel="00000000" w:rsidP="00000000" w:rsidRDefault="00000000" w:rsidRPr="00000000" w14:paraId="0000061C">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Сва усвојена документа везана за контролу квалитета доступна су јавности на интернет страници Факултета</w:t>
            </w:r>
          </w:p>
        </w:tc>
        <w:tc>
          <w:tcPr/>
          <w:p w:rsidR="00000000" w:rsidDel="00000000" w:rsidP="00000000" w:rsidRDefault="00000000" w:rsidRPr="00000000" w14:paraId="0000061D">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p w:rsidR="00000000" w:rsidDel="00000000" w:rsidP="00000000" w:rsidRDefault="00000000" w:rsidRPr="00000000" w14:paraId="0000061E">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Недовољна разрађеност процедура за прикупљање мишљења дипломираних студената и послодаваца о квалификацијама дипломираних студената сва три нивоа</w:t>
            </w:r>
          </w:p>
        </w:tc>
        <w:tc>
          <w:tcPr/>
          <w:p w:rsidR="00000000" w:rsidDel="00000000" w:rsidP="00000000" w:rsidRDefault="00000000" w:rsidRPr="00000000" w14:paraId="0000061F">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blHeader w:val="0"/>
        </w:trPr>
        <w:tc>
          <w:tcPr/>
          <w:p w:rsidR="00000000" w:rsidDel="00000000" w:rsidP="00000000" w:rsidRDefault="00000000" w:rsidRPr="00000000" w14:paraId="00000620">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Активно ангажовање студената у Комисији за обезбеђивање квалитета и самовредновање</w:t>
            </w:r>
          </w:p>
        </w:tc>
        <w:tc>
          <w:tcPr/>
          <w:p w:rsidR="00000000" w:rsidDel="00000000" w:rsidP="00000000" w:rsidRDefault="00000000" w:rsidRPr="00000000" w14:paraId="00000621">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p w:rsidR="00000000" w:rsidDel="00000000" w:rsidP="00000000" w:rsidRDefault="00000000" w:rsidRPr="00000000" w14:paraId="00000622">
            <w:pPr>
              <w:spacing w:after="0" w:line="240" w:lineRule="auto"/>
              <w:rPr>
                <w:rFonts w:ascii="Times New Roman" w:cs="Times New Roman" w:eastAsia="Times New Roman" w:hAnsi="Times New Roman"/>
              </w:rPr>
            </w:pPr>
            <w:r w:rsidDel="00000000" w:rsidR="00000000" w:rsidRPr="00000000">
              <w:rPr>
                <w:rtl w:val="0"/>
              </w:rPr>
            </w:r>
          </w:p>
        </w:tc>
        <w:tc>
          <w:tcPr/>
          <w:p w:rsidR="00000000" w:rsidDel="00000000" w:rsidP="00000000" w:rsidRDefault="00000000" w:rsidRPr="00000000" w14:paraId="00000623">
            <w:pPr>
              <w:spacing w:after="0" w:line="240" w:lineRule="auto"/>
              <w:jc w:val="both"/>
              <w:rPr>
                <w:rFonts w:ascii="Times New Roman" w:cs="Times New Roman" w:eastAsia="Times New Roman" w:hAnsi="Times New Roman"/>
              </w:rPr>
            </w:pPr>
            <w:r w:rsidDel="00000000" w:rsidR="00000000" w:rsidRPr="00000000">
              <w:rPr>
                <w:rtl w:val="0"/>
              </w:rPr>
            </w:r>
          </w:p>
        </w:tc>
      </w:tr>
      <w:tr>
        <w:trPr>
          <w:cantSplit w:val="0"/>
          <w:tblHeader w:val="0"/>
        </w:trPr>
        <w:tc>
          <w:tcPr>
            <w:gridSpan w:val="2"/>
            <w:shd w:fill="auto" w:val="clear"/>
          </w:tcPr>
          <w:p w:rsidR="00000000" w:rsidDel="00000000" w:rsidP="00000000" w:rsidRDefault="00000000" w:rsidRPr="00000000" w14:paraId="00000624">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МОГУЋНОСТИ</w:t>
            </w:r>
          </w:p>
        </w:tc>
        <w:tc>
          <w:tcPr>
            <w:gridSpan w:val="2"/>
            <w:shd w:fill="auto" w:val="clear"/>
          </w:tcPr>
          <w:p w:rsidR="00000000" w:rsidDel="00000000" w:rsidP="00000000" w:rsidRDefault="00000000" w:rsidRPr="00000000" w14:paraId="00000626">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ОПАСНОСТИ</w:t>
            </w:r>
          </w:p>
        </w:tc>
      </w:tr>
      <w:tr>
        <w:trPr>
          <w:cantSplit w:val="0"/>
          <w:tblHeader w:val="0"/>
        </w:trPr>
        <w:tc>
          <w:tcPr/>
          <w:p w:rsidR="00000000" w:rsidDel="00000000" w:rsidP="00000000" w:rsidRDefault="00000000" w:rsidRPr="00000000" w14:paraId="00000628">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Веће ангажовање ненаставног особља са капацитетом да помогне у контроли квалитета и испуњености стандарда</w:t>
            </w:r>
          </w:p>
        </w:tc>
        <w:tc>
          <w:tcPr/>
          <w:p w:rsidR="00000000" w:rsidDel="00000000" w:rsidP="00000000" w:rsidRDefault="00000000" w:rsidRPr="00000000" w14:paraId="00000629">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p w:rsidR="00000000" w:rsidDel="00000000" w:rsidP="00000000" w:rsidRDefault="00000000" w:rsidRPr="00000000" w14:paraId="0000062A">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Комисија за обезбеђивање квалитета и самовредновање нема довољан капацитет рада, јер јој недостаје административно-техничка подршка</w:t>
            </w:r>
          </w:p>
        </w:tc>
        <w:tc>
          <w:tcPr/>
          <w:p w:rsidR="00000000" w:rsidDel="00000000" w:rsidP="00000000" w:rsidRDefault="00000000" w:rsidRPr="00000000" w14:paraId="0000062B">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blHeader w:val="0"/>
        </w:trPr>
        <w:tc>
          <w:tcPr/>
          <w:p w:rsidR="00000000" w:rsidDel="00000000" w:rsidP="00000000" w:rsidRDefault="00000000" w:rsidRPr="00000000" w14:paraId="0000062C">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Факултет има веће информатичке могућности које се могу искористити у процесу контроле квалитета и испуњености стандарда</w:t>
            </w:r>
          </w:p>
        </w:tc>
        <w:tc>
          <w:tcPr/>
          <w:p w:rsidR="00000000" w:rsidDel="00000000" w:rsidP="00000000" w:rsidRDefault="00000000" w:rsidRPr="00000000" w14:paraId="0000062D">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p w:rsidR="00000000" w:rsidDel="00000000" w:rsidP="00000000" w:rsidRDefault="00000000" w:rsidRPr="00000000" w14:paraId="0000062E">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Недовољна посвећеност студената и наставника развоју културе квалитета</w:t>
            </w:r>
          </w:p>
        </w:tc>
        <w:tc>
          <w:tcPr/>
          <w:p w:rsidR="00000000" w:rsidDel="00000000" w:rsidP="00000000" w:rsidRDefault="00000000" w:rsidRPr="00000000" w14:paraId="0000062F">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blHeader w:val="0"/>
        </w:trPr>
        <w:tc>
          <w:tcPr>
            <w:gridSpan w:val="4"/>
          </w:tcPr>
          <w:p w:rsidR="00000000" w:rsidDel="00000000" w:rsidP="00000000" w:rsidRDefault="00000000" w:rsidRPr="00000000" w14:paraId="00000630">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Скала за квантификацију процене:</w:t>
            </w:r>
          </w:p>
          <w:p w:rsidR="00000000" w:rsidDel="00000000" w:rsidP="00000000" w:rsidRDefault="00000000" w:rsidRPr="00000000" w14:paraId="00000631">
            <w:pPr>
              <w:spacing w:after="0" w:line="240" w:lineRule="auto"/>
              <w:jc w:val="both"/>
              <w:rPr>
                <w:rFonts w:ascii="Times New Roman" w:cs="Times New Roman" w:eastAsia="Times New Roman" w:hAnsi="Times New Roman"/>
              </w:rPr>
            </w:pPr>
            <w:sdt>
              <w:sdtPr>
                <w:tag w:val="goog_rdk_35"/>
              </w:sdtPr>
              <w:sdtContent>
                <w:r w:rsidDel="00000000" w:rsidR="00000000" w:rsidRPr="00000000">
                  <w:rPr>
                    <w:rFonts w:ascii="Gungsuh" w:cs="Gungsuh" w:eastAsia="Gungsuh" w:hAnsi="Gungsuh"/>
                    <w:rtl w:val="0"/>
                  </w:rPr>
                  <w:t xml:space="preserve">+++ → високо значајно; ++ → средње значајно; + → мало значајно; 0 → без значајности</w:t>
                </w:r>
              </w:sdtContent>
            </w:sdt>
          </w:p>
        </w:tc>
      </w:tr>
    </w:tbl>
    <w:p w:rsidR="00000000" w:rsidDel="00000000" w:rsidP="00000000" w:rsidRDefault="00000000" w:rsidRPr="00000000" w14:paraId="00000635">
      <w:pPr>
        <w:spacing w:after="0" w:line="240" w:lineRule="auto"/>
        <w:jc w:val="both"/>
        <w:rPr>
          <w:sz w:val="24"/>
          <w:szCs w:val="24"/>
        </w:rPr>
      </w:pPr>
      <w:r w:rsidDel="00000000" w:rsidR="00000000" w:rsidRPr="00000000">
        <w:rPr>
          <w:rtl w:val="0"/>
        </w:rPr>
      </w:r>
    </w:p>
    <w:p w:rsidR="00000000" w:rsidDel="00000000" w:rsidP="00000000" w:rsidRDefault="00000000" w:rsidRPr="00000000" w14:paraId="00000636">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14.3. Предлог мера и активности за унапређење квалитета стандарда 14</w:t>
      </w:r>
    </w:p>
    <w:p w:rsidR="00000000" w:rsidDel="00000000" w:rsidP="00000000" w:rsidRDefault="00000000" w:rsidRPr="00000000" w14:paraId="00000637">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Одељење за психологију и Факултет би у будућности могли још интензивније да се посвете  раду на унапређењу одређених аспеката систематског праћења и периодичне контроле квалитета: 1) руководство Факултета би требало наменски да ангажује ненаставно особље, које би дало техничку подршку контроли квалитета и испуњености стандарда, 2) потребно је обезбедити бољу софтверску, техничку и административну подршку контроли квалитета и испуњености стандарда, 3) потребно је интензивирати напоре да се при планирању сваке активности на Факултету узму у обзир извештаји о контроли квалитета, 4) потребно је обезбедити адекватна средства за рад на пословима контроле квалитета у буџету Факултета, 5) јавно похвалити и наградити запослене и студенте који су се посебно ангажовали на пословима контроле квалитета, 6) интензивирати постојеће и успоставити нове видове сарадње са иностраним универзитетима, 7) предузимање адекватних мера како би се студенти стимулисали да се активније укључе у процес контроле квалитета, 8) унапређење анкета и процедура за онлајн прикупљање података.</w:t>
      </w:r>
    </w:p>
    <w:tbl>
      <w:tblPr>
        <w:tblStyle w:val="Table18"/>
        <w:tblW w:w="936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085"/>
        <w:gridCol w:w="2760"/>
        <w:gridCol w:w="1365"/>
        <w:gridCol w:w="1200"/>
        <w:gridCol w:w="1950"/>
        <w:tblGridChange w:id="0">
          <w:tblGrid>
            <w:gridCol w:w="2085"/>
            <w:gridCol w:w="2760"/>
            <w:gridCol w:w="1365"/>
            <w:gridCol w:w="1200"/>
            <w:gridCol w:w="1950"/>
          </w:tblGrid>
        </w:tblGridChange>
      </w:tblGrid>
      <w:tr>
        <w:trPr>
          <w:cantSplit w:val="0"/>
          <w:tblHeader w:val="0"/>
        </w:trPr>
        <w:tc>
          <w:tcPr>
            <w:gridSpan w:val="4"/>
            <w:shd w:fill="auto" w:val="clear"/>
          </w:tcPr>
          <w:p w:rsidR="00000000" w:rsidDel="00000000" w:rsidP="00000000" w:rsidRDefault="00000000" w:rsidRPr="00000000" w14:paraId="00000638">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Акциони план за Стандард 14</w:t>
            </w:r>
          </w:p>
        </w:tc>
        <w:tc>
          <w:tcPr>
            <w:shd w:fill="auto" w:val="clear"/>
          </w:tcPr>
          <w:p w:rsidR="00000000" w:rsidDel="00000000" w:rsidP="00000000" w:rsidRDefault="00000000" w:rsidRPr="00000000" w14:paraId="0000063C">
            <w:pPr>
              <w:widowControl w:val="0"/>
              <w:spacing w:line="276" w:lineRule="auto"/>
              <w:rPr>
                <w:rFonts w:ascii="Times New Roman" w:cs="Times New Roman" w:eastAsia="Times New Roman" w:hAnsi="Times New Roman"/>
                <w:b w:val="1"/>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63D">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Задатак</w:t>
            </w:r>
          </w:p>
        </w:tc>
        <w:tc>
          <w:tcPr>
            <w:shd w:fill="auto" w:val="clear"/>
          </w:tcPr>
          <w:p w:rsidR="00000000" w:rsidDel="00000000" w:rsidP="00000000" w:rsidRDefault="00000000" w:rsidRPr="00000000" w14:paraId="0000063E">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Активност</w:t>
            </w:r>
          </w:p>
        </w:tc>
        <w:tc>
          <w:tcPr>
            <w:shd w:fill="auto" w:val="clear"/>
          </w:tcPr>
          <w:p w:rsidR="00000000" w:rsidDel="00000000" w:rsidP="00000000" w:rsidRDefault="00000000" w:rsidRPr="00000000" w14:paraId="0000063F">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Извршилац</w:t>
            </w:r>
          </w:p>
        </w:tc>
        <w:tc>
          <w:tcPr>
            <w:shd w:fill="auto" w:val="clear"/>
          </w:tcPr>
          <w:p w:rsidR="00000000" w:rsidDel="00000000" w:rsidP="00000000" w:rsidRDefault="00000000" w:rsidRPr="00000000" w14:paraId="00000640">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Рок за извршење</w:t>
            </w:r>
          </w:p>
        </w:tc>
        <w:tc>
          <w:tcPr>
            <w:shd w:fill="auto" w:val="clear"/>
          </w:tcPr>
          <w:p w:rsidR="00000000" w:rsidDel="00000000" w:rsidP="00000000" w:rsidRDefault="00000000" w:rsidRPr="00000000" w14:paraId="00000641">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Индикатори успеха</w:t>
            </w:r>
          </w:p>
        </w:tc>
      </w:tr>
      <w:tr>
        <w:trPr>
          <w:cantSplit w:val="0"/>
          <w:tblHeader w:val="0"/>
        </w:trPr>
        <w:tc>
          <w:tcPr>
            <w:tcBorders>
              <w:left w:color="000000" w:space="0" w:sz="8" w:val="single"/>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64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Унапређење квалитета наставног и</w:t>
            </w:r>
          </w:p>
          <w:p w:rsidR="00000000" w:rsidDel="00000000" w:rsidP="00000000" w:rsidRDefault="00000000" w:rsidRPr="00000000" w14:paraId="0000064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научног особља</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64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Примена</w:t>
            </w:r>
          </w:p>
          <w:p w:rsidR="00000000" w:rsidDel="00000000" w:rsidP="00000000" w:rsidRDefault="00000000" w:rsidRPr="00000000" w14:paraId="0000064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Правилника о начину и поступку стицања звања и заснивања радног односа наставника на Универзитету у Београду</w:t>
            </w:r>
          </w:p>
          <w:p w:rsidR="00000000" w:rsidDel="00000000" w:rsidP="00000000" w:rsidRDefault="00000000" w:rsidRPr="00000000" w14:paraId="0000064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Примена критеријума за стицање звања наставника на Универзитету у Београду</w:t>
            </w:r>
          </w:p>
          <w:p w:rsidR="00000000" w:rsidDel="00000000" w:rsidP="00000000" w:rsidRDefault="00000000" w:rsidRPr="00000000" w14:paraId="0000064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Учешће у изради међународних научних пројеката</w:t>
            </w:r>
          </w:p>
          <w:p w:rsidR="00000000" w:rsidDel="00000000" w:rsidP="00000000" w:rsidRDefault="00000000" w:rsidRPr="00000000" w14:paraId="0000064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Учешће и израда националних научних пројеката</w:t>
            </w:r>
          </w:p>
          <w:p w:rsidR="00000000" w:rsidDel="00000000" w:rsidP="00000000" w:rsidRDefault="00000000" w:rsidRPr="00000000" w14:paraId="0000064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Организација и учешће у</w:t>
            </w:r>
          </w:p>
          <w:p w:rsidR="00000000" w:rsidDel="00000000" w:rsidP="00000000" w:rsidRDefault="00000000" w:rsidRPr="00000000" w14:paraId="0000064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организацији међународних и националних научних и стручних скупова</w:t>
            </w:r>
          </w:p>
          <w:p w:rsidR="00000000" w:rsidDel="00000000" w:rsidP="00000000" w:rsidRDefault="00000000" w:rsidRPr="00000000" w14:paraId="0000064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Објављивање</w:t>
            </w:r>
          </w:p>
          <w:p w:rsidR="00000000" w:rsidDel="00000000" w:rsidP="00000000" w:rsidRDefault="00000000" w:rsidRPr="00000000" w14:paraId="0000064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резултата научно- истраживачког рада у међународним и националним часописима</w:t>
            </w:r>
          </w:p>
          <w:p w:rsidR="00000000" w:rsidDel="00000000" w:rsidP="00000000" w:rsidRDefault="00000000" w:rsidRPr="00000000" w14:paraId="0000064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Учешће на међународним и националним научним и стручним скуповима</w:t>
            </w:r>
          </w:p>
          <w:p w:rsidR="00000000" w:rsidDel="00000000" w:rsidP="00000000" w:rsidRDefault="00000000" w:rsidRPr="00000000" w14:paraId="0000064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Вредновање наставника од стране студената</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64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Декан,</w:t>
            </w:r>
          </w:p>
          <w:p w:rsidR="00000000" w:rsidDel="00000000" w:rsidP="00000000" w:rsidRDefault="00000000" w:rsidRPr="00000000" w14:paraId="0000065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Продекан за науку,</w:t>
            </w:r>
          </w:p>
          <w:p w:rsidR="00000000" w:rsidDel="00000000" w:rsidP="00000000" w:rsidRDefault="00000000" w:rsidRPr="00000000" w14:paraId="0000065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Секретар Факултета,</w:t>
            </w:r>
          </w:p>
          <w:p w:rsidR="00000000" w:rsidDel="00000000" w:rsidP="00000000" w:rsidRDefault="00000000" w:rsidRPr="00000000" w14:paraId="0000065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Шефови одељења, наставници и</w:t>
            </w:r>
          </w:p>
          <w:p w:rsidR="00000000" w:rsidDel="00000000" w:rsidP="00000000" w:rsidRDefault="00000000" w:rsidRPr="00000000" w14:paraId="0000065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сарадници, студенти</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65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Стално</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655">
            <w:pPr>
              <w:rPr>
                <w:rFonts w:ascii="Times New Roman" w:cs="Times New Roman" w:eastAsia="Times New Roman" w:hAnsi="Times New Roman"/>
              </w:rPr>
            </w:pPr>
            <w:sdt>
              <w:sdtPr>
                <w:tag w:val="goog_rdk_36"/>
              </w:sdtPr>
              <w:sdtContent>
                <w:r w:rsidDel="00000000" w:rsidR="00000000" w:rsidRPr="00000000">
                  <w:rPr>
                    <w:rFonts w:ascii="Arial Unicode MS" w:cs="Arial Unicode MS" w:eastAsia="Arial Unicode MS" w:hAnsi="Arial Unicode MS"/>
                    <w:rtl w:val="0"/>
                  </w:rPr>
                  <w:t xml:space="preserve">✔Број изабраних наставника и</w:t>
                </w:r>
              </w:sdtContent>
            </w:sdt>
          </w:p>
          <w:p w:rsidR="00000000" w:rsidDel="00000000" w:rsidP="00000000" w:rsidRDefault="00000000" w:rsidRPr="00000000" w14:paraId="0000065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сарадника у већа звања</w:t>
            </w:r>
          </w:p>
          <w:p w:rsidR="00000000" w:rsidDel="00000000" w:rsidP="00000000" w:rsidRDefault="00000000" w:rsidRPr="00000000" w14:paraId="00000657">
            <w:pPr>
              <w:rPr>
                <w:rFonts w:ascii="Times New Roman" w:cs="Times New Roman" w:eastAsia="Times New Roman" w:hAnsi="Times New Roman"/>
              </w:rPr>
            </w:pPr>
            <w:sdt>
              <w:sdtPr>
                <w:tag w:val="goog_rdk_37"/>
              </w:sdtPr>
              <w:sdtContent>
                <w:r w:rsidDel="00000000" w:rsidR="00000000" w:rsidRPr="00000000">
                  <w:rPr>
                    <w:rFonts w:ascii="Arial Unicode MS" w:cs="Arial Unicode MS" w:eastAsia="Arial Unicode MS" w:hAnsi="Arial Unicode MS"/>
                    <w:rtl w:val="0"/>
                  </w:rPr>
                  <w:t xml:space="preserve">✔Број учесника у међународним и националним пројектима</w:t>
                </w:r>
              </w:sdtContent>
            </w:sdt>
          </w:p>
          <w:p w:rsidR="00000000" w:rsidDel="00000000" w:rsidP="00000000" w:rsidRDefault="00000000" w:rsidRPr="00000000" w14:paraId="00000658">
            <w:pPr>
              <w:rPr>
                <w:rFonts w:ascii="Times New Roman" w:cs="Times New Roman" w:eastAsia="Times New Roman" w:hAnsi="Times New Roman"/>
              </w:rPr>
            </w:pPr>
            <w:sdt>
              <w:sdtPr>
                <w:tag w:val="goog_rdk_38"/>
              </w:sdtPr>
              <w:sdtContent>
                <w:r w:rsidDel="00000000" w:rsidR="00000000" w:rsidRPr="00000000">
                  <w:rPr>
                    <w:rFonts w:ascii="Arial Unicode MS" w:cs="Arial Unicode MS" w:eastAsia="Arial Unicode MS" w:hAnsi="Arial Unicode MS"/>
                    <w:rtl w:val="0"/>
                  </w:rPr>
                  <w:t xml:space="preserve">✔Број одржаних научних и стручних скупова</w:t>
                </w:r>
              </w:sdtContent>
            </w:sdt>
          </w:p>
          <w:p w:rsidR="00000000" w:rsidDel="00000000" w:rsidP="00000000" w:rsidRDefault="00000000" w:rsidRPr="00000000" w14:paraId="00000659">
            <w:pPr>
              <w:rPr>
                <w:rFonts w:ascii="Times New Roman" w:cs="Times New Roman" w:eastAsia="Times New Roman" w:hAnsi="Times New Roman"/>
              </w:rPr>
            </w:pPr>
            <w:sdt>
              <w:sdtPr>
                <w:tag w:val="goog_rdk_39"/>
              </w:sdtPr>
              <w:sdtContent>
                <w:r w:rsidDel="00000000" w:rsidR="00000000" w:rsidRPr="00000000">
                  <w:rPr>
                    <w:rFonts w:ascii="Arial Unicode MS" w:cs="Arial Unicode MS" w:eastAsia="Arial Unicode MS" w:hAnsi="Arial Unicode MS"/>
                    <w:rtl w:val="0"/>
                  </w:rPr>
                  <w:t xml:space="preserve">✔Број објављених научних радова</w:t>
                </w:r>
              </w:sdtContent>
            </w:sdt>
          </w:p>
          <w:p w:rsidR="00000000" w:rsidDel="00000000" w:rsidP="00000000" w:rsidRDefault="00000000" w:rsidRPr="00000000" w14:paraId="0000065A">
            <w:pPr>
              <w:rPr>
                <w:rFonts w:ascii="Times New Roman" w:cs="Times New Roman" w:eastAsia="Times New Roman" w:hAnsi="Times New Roman"/>
              </w:rPr>
            </w:pPr>
            <w:sdt>
              <w:sdtPr>
                <w:tag w:val="goog_rdk_40"/>
              </w:sdtPr>
              <w:sdtContent>
                <w:r w:rsidDel="00000000" w:rsidR="00000000" w:rsidRPr="00000000">
                  <w:rPr>
                    <w:rFonts w:ascii="Arial Unicode MS" w:cs="Arial Unicode MS" w:eastAsia="Arial Unicode MS" w:hAnsi="Arial Unicode MS"/>
                    <w:rtl w:val="0"/>
                  </w:rPr>
                  <w:t xml:space="preserve">✔Оцене студената у процесу</w:t>
                </w:r>
              </w:sdtContent>
            </w:sdt>
          </w:p>
          <w:p w:rsidR="00000000" w:rsidDel="00000000" w:rsidP="00000000" w:rsidRDefault="00000000" w:rsidRPr="00000000" w14:paraId="0000065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вредновања наставника и сарадника</w:t>
            </w:r>
          </w:p>
        </w:tc>
      </w:tr>
      <w:tr>
        <w:trPr>
          <w:cantSplit w:val="0"/>
          <w:tblHeader w:val="0"/>
        </w:trPr>
        <w:tc>
          <w:tcPr>
            <w:tcBorders>
              <w:left w:color="000000" w:space="0" w:sz="8" w:val="single"/>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65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Унапређење наставне и научне литературе</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65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Примена</w:t>
            </w:r>
          </w:p>
          <w:p w:rsidR="00000000" w:rsidDel="00000000" w:rsidP="00000000" w:rsidRDefault="00000000" w:rsidRPr="00000000" w14:paraId="0000065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Правилника о издавачкој</w:t>
            </w:r>
          </w:p>
          <w:p w:rsidR="00000000" w:rsidDel="00000000" w:rsidP="00000000" w:rsidRDefault="00000000" w:rsidRPr="00000000" w14:paraId="0000065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делатности</w:t>
            </w:r>
          </w:p>
          <w:p w:rsidR="00000000" w:rsidDel="00000000" w:rsidP="00000000" w:rsidRDefault="00000000" w:rsidRPr="00000000" w14:paraId="0000066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Објављивање плана издавачке делатности</w:t>
            </w:r>
          </w:p>
          <w:p w:rsidR="00000000" w:rsidDel="00000000" w:rsidP="00000000" w:rsidRDefault="00000000" w:rsidRPr="00000000" w14:paraId="0000066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Публиковање уџбеника и помоћне наставне литературе</w:t>
            </w:r>
          </w:p>
          <w:p w:rsidR="00000000" w:rsidDel="00000000" w:rsidP="00000000" w:rsidRDefault="00000000" w:rsidRPr="00000000" w14:paraId="0000066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Публиковање научних</w:t>
            </w:r>
          </w:p>
          <w:p w:rsidR="00000000" w:rsidDel="00000000" w:rsidP="00000000" w:rsidRDefault="00000000" w:rsidRPr="00000000" w14:paraId="0000066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монографија</w:t>
            </w:r>
          </w:p>
          <w:p w:rsidR="00000000" w:rsidDel="00000000" w:rsidP="00000000" w:rsidRDefault="00000000" w:rsidRPr="00000000" w14:paraId="0000066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Постављање презентација и</w:t>
            </w:r>
          </w:p>
          <w:p w:rsidR="00000000" w:rsidDel="00000000" w:rsidP="00000000" w:rsidRDefault="00000000" w:rsidRPr="00000000" w14:paraId="0000066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помоћне литертуре са вежби и</w:t>
            </w:r>
          </w:p>
          <w:p w:rsidR="00000000" w:rsidDel="00000000" w:rsidP="00000000" w:rsidRDefault="00000000" w:rsidRPr="00000000" w14:paraId="0000066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предавања на сајту Факултета</w:t>
            </w:r>
          </w:p>
          <w:p w:rsidR="00000000" w:rsidDel="00000000" w:rsidP="00000000" w:rsidRDefault="00000000" w:rsidRPr="00000000" w14:paraId="0000066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Набавка наставне и научне литературе за библиотеку</w:t>
            </w:r>
          </w:p>
          <w:p w:rsidR="00000000" w:rsidDel="00000000" w:rsidP="00000000" w:rsidRDefault="00000000" w:rsidRPr="00000000" w14:paraId="0000066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Факултета</w:t>
            </w:r>
          </w:p>
          <w:p w:rsidR="00000000" w:rsidDel="00000000" w:rsidP="00000000" w:rsidRDefault="00000000" w:rsidRPr="00000000" w14:paraId="0000066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Публиковање упутства за</w:t>
            </w:r>
          </w:p>
          <w:p w:rsidR="00000000" w:rsidDel="00000000" w:rsidP="00000000" w:rsidRDefault="00000000" w:rsidRPr="00000000" w14:paraId="0000066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припрему уџбеника, монографија,</w:t>
            </w:r>
          </w:p>
          <w:p w:rsidR="00000000" w:rsidDel="00000000" w:rsidP="00000000" w:rsidRDefault="00000000" w:rsidRPr="00000000" w14:paraId="0000066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практикума, збирки задатака и сл.</w:t>
            </w:r>
          </w:p>
          <w:p w:rsidR="00000000" w:rsidDel="00000000" w:rsidP="00000000" w:rsidRDefault="00000000" w:rsidRPr="00000000" w14:paraId="0000066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Организовање годишње промоције књига у издању</w:t>
            </w:r>
          </w:p>
          <w:p w:rsidR="00000000" w:rsidDel="00000000" w:rsidP="00000000" w:rsidRDefault="00000000" w:rsidRPr="00000000" w14:paraId="0000066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Факултета</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66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Декан,</w:t>
            </w:r>
          </w:p>
          <w:p w:rsidR="00000000" w:rsidDel="00000000" w:rsidP="00000000" w:rsidRDefault="00000000" w:rsidRPr="00000000" w14:paraId="0000066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Центара за издавачку делатност-</w:t>
            </w:r>
          </w:p>
          <w:p w:rsidR="00000000" w:rsidDel="00000000" w:rsidP="00000000" w:rsidRDefault="00000000" w:rsidRPr="00000000" w14:paraId="0000067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координатор и секретари Центра</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67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Стално</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672">
            <w:pPr>
              <w:rPr>
                <w:rFonts w:ascii="Times New Roman" w:cs="Times New Roman" w:eastAsia="Times New Roman" w:hAnsi="Times New Roman"/>
              </w:rPr>
            </w:pPr>
            <w:sdt>
              <w:sdtPr>
                <w:tag w:val="goog_rdk_41"/>
              </w:sdtPr>
              <w:sdtContent>
                <w:r w:rsidDel="00000000" w:rsidR="00000000" w:rsidRPr="00000000">
                  <w:rPr>
                    <w:rFonts w:ascii="Arial Unicode MS" w:cs="Arial Unicode MS" w:eastAsia="Arial Unicode MS" w:hAnsi="Arial Unicode MS"/>
                    <w:rtl w:val="0"/>
                  </w:rPr>
                  <w:t xml:space="preserve">✔Покривеност предмета</w:t>
                </w:r>
              </w:sdtContent>
            </w:sdt>
          </w:p>
          <w:p w:rsidR="00000000" w:rsidDel="00000000" w:rsidP="00000000" w:rsidRDefault="00000000" w:rsidRPr="00000000" w14:paraId="0000067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уџбеничком литературом</w:t>
            </w:r>
          </w:p>
          <w:p w:rsidR="00000000" w:rsidDel="00000000" w:rsidP="00000000" w:rsidRDefault="00000000" w:rsidRPr="00000000" w14:paraId="00000674">
            <w:pPr>
              <w:rPr>
                <w:rFonts w:ascii="Times New Roman" w:cs="Times New Roman" w:eastAsia="Times New Roman" w:hAnsi="Times New Roman"/>
              </w:rPr>
            </w:pPr>
            <w:sdt>
              <w:sdtPr>
                <w:tag w:val="goog_rdk_42"/>
              </w:sdtPr>
              <w:sdtContent>
                <w:r w:rsidDel="00000000" w:rsidR="00000000" w:rsidRPr="00000000">
                  <w:rPr>
                    <w:rFonts w:ascii="Arial Unicode MS" w:cs="Arial Unicode MS" w:eastAsia="Arial Unicode MS" w:hAnsi="Arial Unicode MS"/>
                    <w:rtl w:val="0"/>
                  </w:rPr>
                  <w:t xml:space="preserve">✔Број публикованих основних и помоћних уџбеника</w:t>
                </w:r>
              </w:sdtContent>
            </w:sdt>
          </w:p>
          <w:p w:rsidR="00000000" w:rsidDel="00000000" w:rsidP="00000000" w:rsidRDefault="00000000" w:rsidRPr="00000000" w14:paraId="00000675">
            <w:pPr>
              <w:rPr>
                <w:rFonts w:ascii="Times New Roman" w:cs="Times New Roman" w:eastAsia="Times New Roman" w:hAnsi="Times New Roman"/>
              </w:rPr>
            </w:pPr>
            <w:sdt>
              <w:sdtPr>
                <w:tag w:val="goog_rdk_43"/>
              </w:sdtPr>
              <w:sdtContent>
                <w:r w:rsidDel="00000000" w:rsidR="00000000" w:rsidRPr="00000000">
                  <w:rPr>
                    <w:rFonts w:ascii="Arial Unicode MS" w:cs="Arial Unicode MS" w:eastAsia="Arial Unicode MS" w:hAnsi="Arial Unicode MS"/>
                    <w:rtl w:val="0"/>
                  </w:rPr>
                  <w:t xml:space="preserve">✔Број публикованих научних</w:t>
                </w:r>
              </w:sdtContent>
            </w:sdt>
          </w:p>
          <w:p w:rsidR="00000000" w:rsidDel="00000000" w:rsidP="00000000" w:rsidRDefault="00000000" w:rsidRPr="00000000" w14:paraId="0000067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монографија</w:t>
            </w:r>
          </w:p>
          <w:p w:rsidR="00000000" w:rsidDel="00000000" w:rsidP="00000000" w:rsidRDefault="00000000" w:rsidRPr="00000000" w14:paraId="00000677">
            <w:pPr>
              <w:rPr>
                <w:rFonts w:ascii="Times New Roman" w:cs="Times New Roman" w:eastAsia="Times New Roman" w:hAnsi="Times New Roman"/>
              </w:rPr>
            </w:pPr>
            <w:sdt>
              <w:sdtPr>
                <w:tag w:val="goog_rdk_44"/>
              </w:sdtPr>
              <w:sdtContent>
                <w:r w:rsidDel="00000000" w:rsidR="00000000" w:rsidRPr="00000000">
                  <w:rPr>
                    <w:rFonts w:ascii="Arial Unicode MS" w:cs="Arial Unicode MS" w:eastAsia="Arial Unicode MS" w:hAnsi="Arial Unicode MS"/>
                    <w:rtl w:val="0"/>
                  </w:rPr>
                  <w:t xml:space="preserve">✔Број публикованих</w:t>
                </w:r>
              </w:sdtContent>
            </w:sdt>
          </w:p>
          <w:p w:rsidR="00000000" w:rsidDel="00000000" w:rsidP="00000000" w:rsidRDefault="00000000" w:rsidRPr="00000000" w14:paraId="0000067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зборника радова са научних скупова</w:t>
            </w:r>
          </w:p>
          <w:p w:rsidR="00000000" w:rsidDel="00000000" w:rsidP="00000000" w:rsidRDefault="00000000" w:rsidRPr="00000000" w14:paraId="00000679">
            <w:pPr>
              <w:rPr>
                <w:rFonts w:ascii="Times New Roman" w:cs="Times New Roman" w:eastAsia="Times New Roman" w:hAnsi="Times New Roman"/>
              </w:rPr>
            </w:pPr>
            <w:sdt>
              <w:sdtPr>
                <w:tag w:val="goog_rdk_45"/>
              </w:sdtPr>
              <w:sdtContent>
                <w:r w:rsidDel="00000000" w:rsidR="00000000" w:rsidRPr="00000000">
                  <w:rPr>
                    <w:rFonts w:ascii="Arial Unicode MS" w:cs="Arial Unicode MS" w:eastAsia="Arial Unicode MS" w:hAnsi="Arial Unicode MS"/>
                    <w:rtl w:val="0"/>
                  </w:rPr>
                  <w:t xml:space="preserve">✔Број</w:t>
                </w:r>
              </w:sdtContent>
            </w:sdt>
          </w:p>
          <w:p w:rsidR="00000000" w:rsidDel="00000000" w:rsidP="00000000" w:rsidRDefault="00000000" w:rsidRPr="00000000" w14:paraId="0000067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набављених</w:t>
            </w:r>
          </w:p>
          <w:p w:rsidR="00000000" w:rsidDel="00000000" w:rsidP="00000000" w:rsidRDefault="00000000" w:rsidRPr="00000000" w14:paraId="0000067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наслова наставне и научне</w:t>
            </w:r>
          </w:p>
          <w:p w:rsidR="00000000" w:rsidDel="00000000" w:rsidP="00000000" w:rsidRDefault="00000000" w:rsidRPr="00000000" w14:paraId="0000067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литературе</w:t>
            </w:r>
          </w:p>
        </w:tc>
      </w:tr>
      <w:tr>
        <w:trPr>
          <w:cantSplit w:val="0"/>
          <w:tblHeader w:val="0"/>
        </w:trPr>
        <w:tc>
          <w:tcPr>
            <w:tcBorders>
              <w:left w:color="000000" w:space="0" w:sz="8" w:val="single"/>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67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Унапређење ресурса (простор, опрема, финансије)</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67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Набавка</w:t>
            </w:r>
          </w:p>
          <w:p w:rsidR="00000000" w:rsidDel="00000000" w:rsidP="00000000" w:rsidRDefault="00000000" w:rsidRPr="00000000" w14:paraId="0000067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рачунарске опреме и унапређење рада Рачунарског центра</w:t>
            </w:r>
          </w:p>
          <w:p w:rsidR="00000000" w:rsidDel="00000000" w:rsidP="00000000" w:rsidRDefault="00000000" w:rsidRPr="00000000" w14:paraId="0000068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Опремање мултимедијалних учионица</w:t>
            </w:r>
          </w:p>
          <w:p w:rsidR="00000000" w:rsidDel="00000000" w:rsidP="00000000" w:rsidRDefault="00000000" w:rsidRPr="00000000" w14:paraId="0000068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Техничко</w:t>
            </w:r>
          </w:p>
          <w:p w:rsidR="00000000" w:rsidDel="00000000" w:rsidP="00000000" w:rsidRDefault="00000000" w:rsidRPr="00000000" w14:paraId="0000068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опремање учионица и сала за одржавање наставе</w:t>
            </w:r>
          </w:p>
          <w:p w:rsidR="00000000" w:rsidDel="00000000" w:rsidP="00000000" w:rsidRDefault="00000000" w:rsidRPr="00000000" w14:paraId="0000068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Модернизација рада Студентске службе</w:t>
            </w:r>
          </w:p>
          <w:p w:rsidR="00000000" w:rsidDel="00000000" w:rsidP="00000000" w:rsidRDefault="00000000" w:rsidRPr="00000000" w14:paraId="0000068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Побољшање услова учења у Библиотеци</w:t>
            </w:r>
          </w:p>
          <w:p w:rsidR="00000000" w:rsidDel="00000000" w:rsidP="00000000" w:rsidRDefault="00000000" w:rsidRPr="00000000" w14:paraId="0000068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Безбедност и заштита здравља запослених и студената</w:t>
            </w:r>
          </w:p>
          <w:p w:rsidR="00000000" w:rsidDel="00000000" w:rsidP="00000000" w:rsidRDefault="00000000" w:rsidRPr="00000000" w14:paraId="0000068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Побољшање услова за бављење студентским активностима на Факултету</w:t>
            </w:r>
          </w:p>
          <w:p w:rsidR="00000000" w:rsidDel="00000000" w:rsidP="00000000" w:rsidRDefault="00000000" w:rsidRPr="00000000" w14:paraId="0000068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Опремање клуба и пратећих садржаја на Факултету</w:t>
            </w:r>
          </w:p>
          <w:p w:rsidR="00000000" w:rsidDel="00000000" w:rsidP="00000000" w:rsidRDefault="00000000" w:rsidRPr="00000000" w14:paraId="0000068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Опремање кабинета и радног простора за наставнике,</w:t>
            </w:r>
          </w:p>
          <w:p w:rsidR="00000000" w:rsidDel="00000000" w:rsidP="00000000" w:rsidRDefault="00000000" w:rsidRPr="00000000" w14:paraId="0000068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сараднике и стручне службе Факултета</w:t>
            </w:r>
          </w:p>
          <w:p w:rsidR="00000000" w:rsidDel="00000000" w:rsidP="00000000" w:rsidRDefault="00000000" w:rsidRPr="00000000" w14:paraId="0000068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Унапређење интернет мреже на Факултету</w:t>
            </w:r>
          </w:p>
          <w:p w:rsidR="00000000" w:rsidDel="00000000" w:rsidP="00000000" w:rsidRDefault="00000000" w:rsidRPr="00000000" w14:paraId="0000068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Израда финансијског плана</w:t>
            </w:r>
          </w:p>
          <w:p w:rsidR="00000000" w:rsidDel="00000000" w:rsidP="00000000" w:rsidRDefault="00000000" w:rsidRPr="00000000" w14:paraId="0000068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Анализа реализације</w:t>
            </w:r>
          </w:p>
          <w:p w:rsidR="00000000" w:rsidDel="00000000" w:rsidP="00000000" w:rsidRDefault="00000000" w:rsidRPr="00000000" w14:paraId="0000068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инвестиционог и текућег одржавања</w:t>
            </w:r>
          </w:p>
          <w:p w:rsidR="00000000" w:rsidDel="00000000" w:rsidP="00000000" w:rsidRDefault="00000000" w:rsidRPr="00000000" w14:paraId="0000068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Унапређење енергетске</w:t>
            </w:r>
          </w:p>
          <w:p w:rsidR="00000000" w:rsidDel="00000000" w:rsidP="00000000" w:rsidRDefault="00000000" w:rsidRPr="00000000" w14:paraId="0000068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ефикасности зграде Факултета</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69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Декан,</w:t>
            </w:r>
          </w:p>
          <w:p w:rsidR="00000000" w:rsidDel="00000000" w:rsidP="00000000" w:rsidRDefault="00000000" w:rsidRPr="00000000" w14:paraId="0000069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Продекан за финансије, Комисије за квалитет,</w:t>
            </w:r>
          </w:p>
          <w:p w:rsidR="00000000" w:rsidDel="00000000" w:rsidP="00000000" w:rsidRDefault="00000000" w:rsidRPr="00000000" w14:paraId="0000069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Шеф службе</w:t>
            </w:r>
          </w:p>
          <w:p w:rsidR="00000000" w:rsidDel="00000000" w:rsidP="00000000" w:rsidRDefault="00000000" w:rsidRPr="00000000" w14:paraId="0000069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за материјално- финансијске</w:t>
            </w:r>
          </w:p>
          <w:p w:rsidR="00000000" w:rsidDel="00000000" w:rsidP="00000000" w:rsidRDefault="00000000" w:rsidRPr="00000000" w14:paraId="0000069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послове,</w:t>
            </w:r>
          </w:p>
          <w:p w:rsidR="00000000" w:rsidDel="00000000" w:rsidP="00000000" w:rsidRDefault="00000000" w:rsidRPr="00000000" w14:paraId="0000069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Шеф рачунског центра,</w:t>
            </w:r>
          </w:p>
          <w:p w:rsidR="00000000" w:rsidDel="00000000" w:rsidP="00000000" w:rsidRDefault="00000000" w:rsidRPr="00000000" w14:paraId="0000069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Шеф техничке службе</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69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Стално</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698">
            <w:pPr>
              <w:rPr>
                <w:rFonts w:ascii="Times New Roman" w:cs="Times New Roman" w:eastAsia="Times New Roman" w:hAnsi="Times New Roman"/>
              </w:rPr>
            </w:pPr>
            <w:sdt>
              <w:sdtPr>
                <w:tag w:val="goog_rdk_46"/>
              </w:sdtPr>
              <w:sdtContent>
                <w:r w:rsidDel="00000000" w:rsidR="00000000" w:rsidRPr="00000000">
                  <w:rPr>
                    <w:rFonts w:ascii="Arial Unicode MS" w:cs="Arial Unicode MS" w:eastAsia="Arial Unicode MS" w:hAnsi="Arial Unicode MS"/>
                    <w:rtl w:val="0"/>
                  </w:rPr>
                  <w:t xml:space="preserve">✔Нова рачунарска опрема</w:t>
                </w:r>
              </w:sdtContent>
            </w:sdt>
          </w:p>
          <w:p w:rsidR="00000000" w:rsidDel="00000000" w:rsidP="00000000" w:rsidRDefault="00000000" w:rsidRPr="00000000" w14:paraId="00000699">
            <w:pPr>
              <w:rPr>
                <w:rFonts w:ascii="Times New Roman" w:cs="Times New Roman" w:eastAsia="Times New Roman" w:hAnsi="Times New Roman"/>
              </w:rPr>
            </w:pPr>
            <w:sdt>
              <w:sdtPr>
                <w:tag w:val="goog_rdk_47"/>
              </w:sdtPr>
              <w:sdtContent>
                <w:r w:rsidDel="00000000" w:rsidR="00000000" w:rsidRPr="00000000">
                  <w:rPr>
                    <w:rFonts w:ascii="Arial Unicode MS" w:cs="Arial Unicode MS" w:eastAsia="Arial Unicode MS" w:hAnsi="Arial Unicode MS"/>
                    <w:rtl w:val="0"/>
                  </w:rPr>
                  <w:t xml:space="preserve">✔Нове мултимедијалне учионице</w:t>
                </w:r>
              </w:sdtContent>
            </w:sdt>
          </w:p>
          <w:p w:rsidR="00000000" w:rsidDel="00000000" w:rsidP="00000000" w:rsidRDefault="00000000" w:rsidRPr="00000000" w14:paraId="0000069A">
            <w:pPr>
              <w:rPr>
                <w:rFonts w:ascii="Times New Roman" w:cs="Times New Roman" w:eastAsia="Times New Roman" w:hAnsi="Times New Roman"/>
              </w:rPr>
            </w:pPr>
            <w:sdt>
              <w:sdtPr>
                <w:tag w:val="goog_rdk_48"/>
              </w:sdtPr>
              <w:sdtContent>
                <w:r w:rsidDel="00000000" w:rsidR="00000000" w:rsidRPr="00000000">
                  <w:rPr>
                    <w:rFonts w:ascii="Arial Unicode MS" w:cs="Arial Unicode MS" w:eastAsia="Arial Unicode MS" w:hAnsi="Arial Unicode MS"/>
                    <w:rtl w:val="0"/>
                  </w:rPr>
                  <w:t xml:space="preserve">✔Нова опрема у учионицама, кабинетима, стручним</w:t>
                </w:r>
              </w:sdtContent>
            </w:sdt>
          </w:p>
          <w:p w:rsidR="00000000" w:rsidDel="00000000" w:rsidP="00000000" w:rsidRDefault="00000000" w:rsidRPr="00000000" w14:paraId="0000069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службама Факултета</w:t>
            </w:r>
          </w:p>
        </w:tc>
      </w:tr>
      <w:tr>
        <w:trPr>
          <w:cantSplit w:val="0"/>
          <w:tblHeader w:val="0"/>
        </w:trPr>
        <w:tc>
          <w:tcPr>
            <w:tcBorders>
              <w:left w:color="000000" w:space="0" w:sz="8" w:val="single"/>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69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Унапређење ненаставне подршке</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69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Рад управе Факултета</w:t>
            </w:r>
          </w:p>
          <w:p w:rsidR="00000000" w:rsidDel="00000000" w:rsidP="00000000" w:rsidRDefault="00000000" w:rsidRPr="00000000" w14:paraId="0000069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Рад стручних служби</w:t>
            </w:r>
          </w:p>
          <w:p w:rsidR="00000000" w:rsidDel="00000000" w:rsidP="00000000" w:rsidRDefault="00000000" w:rsidRPr="00000000" w14:paraId="0000069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Рад Техничке службе Факултета</w:t>
            </w:r>
          </w:p>
          <w:p w:rsidR="00000000" w:rsidDel="00000000" w:rsidP="00000000" w:rsidRDefault="00000000" w:rsidRPr="00000000" w14:paraId="000006A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Рад Студентске службе</w:t>
            </w:r>
          </w:p>
          <w:p w:rsidR="00000000" w:rsidDel="00000000" w:rsidP="00000000" w:rsidRDefault="00000000" w:rsidRPr="00000000" w14:paraId="000006A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Рад Библиотека</w:t>
            </w:r>
          </w:p>
          <w:p w:rsidR="00000000" w:rsidDel="00000000" w:rsidP="00000000" w:rsidRDefault="00000000" w:rsidRPr="00000000" w14:paraId="000006A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Рад Рачунског центра</w:t>
            </w:r>
          </w:p>
          <w:p w:rsidR="00000000" w:rsidDel="00000000" w:rsidP="00000000" w:rsidRDefault="00000000" w:rsidRPr="00000000" w14:paraId="000006A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Рад Института</w:t>
            </w:r>
          </w:p>
          <w:p w:rsidR="00000000" w:rsidDel="00000000" w:rsidP="00000000" w:rsidRDefault="00000000" w:rsidRPr="00000000" w14:paraId="000006A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Рад Студентског парламента и</w:t>
            </w:r>
          </w:p>
          <w:p w:rsidR="00000000" w:rsidDel="00000000" w:rsidP="00000000" w:rsidRDefault="00000000" w:rsidRPr="00000000" w14:paraId="000006A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студентске</w:t>
            </w:r>
          </w:p>
          <w:p w:rsidR="00000000" w:rsidDel="00000000" w:rsidP="00000000" w:rsidRDefault="00000000" w:rsidRPr="00000000" w14:paraId="000006A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организација</w:t>
            </w:r>
          </w:p>
          <w:p w:rsidR="00000000" w:rsidDel="00000000" w:rsidP="00000000" w:rsidRDefault="00000000" w:rsidRPr="00000000" w14:paraId="000006A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Рад Издавачке делатности</w:t>
            </w:r>
          </w:p>
          <w:p w:rsidR="00000000" w:rsidDel="00000000" w:rsidP="00000000" w:rsidRDefault="00000000" w:rsidRPr="00000000" w14:paraId="000006A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Рад пратећих служби Факултета</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6A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Декан,</w:t>
            </w:r>
          </w:p>
          <w:p w:rsidR="00000000" w:rsidDel="00000000" w:rsidP="00000000" w:rsidRDefault="00000000" w:rsidRPr="00000000" w14:paraId="000006A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Продекан за финансије, Секретар</w:t>
            </w:r>
          </w:p>
          <w:p w:rsidR="00000000" w:rsidDel="00000000" w:rsidP="00000000" w:rsidRDefault="00000000" w:rsidRPr="00000000" w14:paraId="000006A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Факултета, Шефови стручних служби,</w:t>
            </w:r>
          </w:p>
          <w:p w:rsidR="00000000" w:rsidDel="00000000" w:rsidP="00000000" w:rsidRDefault="00000000" w:rsidRPr="00000000" w14:paraId="000006A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Студентски парламент</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6A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Стално</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6AE">
            <w:pPr>
              <w:rPr>
                <w:rFonts w:ascii="Times New Roman" w:cs="Times New Roman" w:eastAsia="Times New Roman" w:hAnsi="Times New Roman"/>
              </w:rPr>
            </w:pPr>
            <w:sdt>
              <w:sdtPr>
                <w:tag w:val="goog_rdk_49"/>
              </w:sdtPr>
              <w:sdtContent>
                <w:r w:rsidDel="00000000" w:rsidR="00000000" w:rsidRPr="00000000">
                  <w:rPr>
                    <w:rFonts w:ascii="Arial Unicode MS" w:cs="Arial Unicode MS" w:eastAsia="Arial Unicode MS" w:hAnsi="Arial Unicode MS"/>
                    <w:rtl w:val="0"/>
                  </w:rPr>
                  <w:t xml:space="preserve">✔Измеритељи ефикасности рада</w:t>
                </w:r>
              </w:sdtContent>
            </w:sdt>
          </w:p>
          <w:p w:rsidR="00000000" w:rsidDel="00000000" w:rsidP="00000000" w:rsidRDefault="00000000" w:rsidRPr="00000000" w14:paraId="000006A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служби ненаставне подршке</w:t>
            </w:r>
          </w:p>
        </w:tc>
      </w:tr>
      <w:tr>
        <w:trPr>
          <w:cantSplit w:val="0"/>
          <w:tblHeader w:val="0"/>
        </w:trPr>
        <w:tc>
          <w:tcPr>
            <w:tcBorders>
              <w:left w:color="000000" w:space="0" w:sz="8" w:val="single"/>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6B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Унапређење услова</w:t>
            </w:r>
          </w:p>
          <w:p w:rsidR="00000000" w:rsidDel="00000000" w:rsidP="00000000" w:rsidRDefault="00000000" w:rsidRPr="00000000" w14:paraId="000006B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студирања</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6B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Доступност информација</w:t>
            </w:r>
          </w:p>
          <w:p w:rsidR="00000000" w:rsidDel="00000000" w:rsidP="00000000" w:rsidRDefault="00000000" w:rsidRPr="00000000" w14:paraId="000006B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везаних за наставу и наставне активности</w:t>
            </w:r>
          </w:p>
          <w:p w:rsidR="00000000" w:rsidDel="00000000" w:rsidP="00000000" w:rsidRDefault="00000000" w:rsidRPr="00000000" w14:paraId="000006B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Доступност информација о</w:t>
            </w:r>
          </w:p>
          <w:p w:rsidR="00000000" w:rsidDel="00000000" w:rsidP="00000000" w:rsidRDefault="00000000" w:rsidRPr="00000000" w14:paraId="000006B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испитним роковима и резултатима испита</w:t>
            </w:r>
          </w:p>
          <w:p w:rsidR="00000000" w:rsidDel="00000000" w:rsidP="00000000" w:rsidRDefault="00000000" w:rsidRPr="00000000" w14:paraId="000006B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Стварање услова за побољшање</w:t>
            </w:r>
          </w:p>
          <w:p w:rsidR="00000000" w:rsidDel="00000000" w:rsidP="00000000" w:rsidRDefault="00000000" w:rsidRPr="00000000" w14:paraId="000006B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студентског живота на Факултету</w:t>
            </w:r>
          </w:p>
          <w:p w:rsidR="00000000" w:rsidDel="00000000" w:rsidP="00000000" w:rsidRDefault="00000000" w:rsidRPr="00000000" w14:paraId="000006B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Систем</w:t>
            </w:r>
          </w:p>
          <w:p w:rsidR="00000000" w:rsidDel="00000000" w:rsidP="00000000" w:rsidRDefault="00000000" w:rsidRPr="00000000" w14:paraId="000006B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вредновања студената</w:t>
            </w:r>
          </w:p>
          <w:p w:rsidR="00000000" w:rsidDel="00000000" w:rsidP="00000000" w:rsidRDefault="00000000" w:rsidRPr="00000000" w14:paraId="000006B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Консултације и рад са студентима</w:t>
            </w:r>
          </w:p>
          <w:p w:rsidR="00000000" w:rsidDel="00000000" w:rsidP="00000000" w:rsidRDefault="00000000" w:rsidRPr="00000000" w14:paraId="000006B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Истраживање задовољства студената</w:t>
            </w:r>
          </w:p>
          <w:p w:rsidR="00000000" w:rsidDel="00000000" w:rsidP="00000000" w:rsidRDefault="00000000" w:rsidRPr="00000000" w14:paraId="000006B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Студентске екскурзије и стручне посете и праксе</w:t>
            </w:r>
          </w:p>
          <w:p w:rsidR="00000000" w:rsidDel="00000000" w:rsidP="00000000" w:rsidRDefault="00000000" w:rsidRPr="00000000" w14:paraId="000006B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Спортске активности студената</w:t>
            </w:r>
          </w:p>
          <w:p w:rsidR="00000000" w:rsidDel="00000000" w:rsidP="00000000" w:rsidRDefault="00000000" w:rsidRPr="00000000" w14:paraId="000006B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Такмичења студената</w:t>
            </w:r>
          </w:p>
          <w:p w:rsidR="00000000" w:rsidDel="00000000" w:rsidP="00000000" w:rsidRDefault="00000000" w:rsidRPr="00000000" w14:paraId="000006B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Учешће студената на студентским,</w:t>
            </w:r>
          </w:p>
          <w:p w:rsidR="00000000" w:rsidDel="00000000" w:rsidP="00000000" w:rsidRDefault="00000000" w:rsidRPr="00000000" w14:paraId="000006C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стручним и научним конференцијама</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6C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Декан,</w:t>
            </w:r>
          </w:p>
          <w:p w:rsidR="00000000" w:rsidDel="00000000" w:rsidP="00000000" w:rsidRDefault="00000000" w:rsidRPr="00000000" w14:paraId="000006C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Продекан за студије,</w:t>
            </w:r>
          </w:p>
          <w:p w:rsidR="00000000" w:rsidDel="00000000" w:rsidP="00000000" w:rsidRDefault="00000000" w:rsidRPr="00000000" w14:paraId="000006C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Студент продекан, Шеф Студентске службе,</w:t>
            </w:r>
          </w:p>
          <w:p w:rsidR="00000000" w:rsidDel="00000000" w:rsidP="00000000" w:rsidRDefault="00000000" w:rsidRPr="00000000" w14:paraId="000006C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Студентски парламент, Комисије за квалитет,</w:t>
            </w:r>
          </w:p>
          <w:p w:rsidR="00000000" w:rsidDel="00000000" w:rsidP="00000000" w:rsidRDefault="00000000" w:rsidRPr="00000000" w14:paraId="000006C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Шефови одсека</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6C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Стално</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6C7">
            <w:pPr>
              <w:rPr>
                <w:rFonts w:ascii="Times New Roman" w:cs="Times New Roman" w:eastAsia="Times New Roman" w:hAnsi="Times New Roman"/>
              </w:rPr>
            </w:pPr>
            <w:sdt>
              <w:sdtPr>
                <w:tag w:val="goog_rdk_50"/>
              </w:sdtPr>
              <w:sdtContent>
                <w:r w:rsidDel="00000000" w:rsidR="00000000" w:rsidRPr="00000000">
                  <w:rPr>
                    <w:rFonts w:ascii="Arial Unicode MS" w:cs="Arial Unicode MS" w:eastAsia="Arial Unicode MS" w:hAnsi="Arial Unicode MS"/>
                    <w:rtl w:val="0"/>
                  </w:rPr>
                  <w:t xml:space="preserve">✔Степен задовољства</w:t>
                </w:r>
              </w:sdtContent>
            </w:sdt>
          </w:p>
          <w:p w:rsidR="00000000" w:rsidDel="00000000" w:rsidP="00000000" w:rsidRDefault="00000000" w:rsidRPr="00000000" w14:paraId="000006C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студената</w:t>
            </w:r>
          </w:p>
        </w:tc>
      </w:tr>
      <w:tr>
        <w:trPr>
          <w:cantSplit w:val="0"/>
          <w:tblHeader w:val="0"/>
        </w:trPr>
        <w:tc>
          <w:tcPr>
            <w:tcBorders>
              <w:left w:color="000000" w:space="0" w:sz="8" w:val="single"/>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6C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Развој културе квалитета</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6C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Повећање свести и знања запослених о систему квалитета</w:t>
            </w:r>
          </w:p>
          <w:p w:rsidR="00000000" w:rsidDel="00000000" w:rsidP="00000000" w:rsidRDefault="00000000" w:rsidRPr="00000000" w14:paraId="000006C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Обука запослених о квалитету</w:t>
            </w:r>
          </w:p>
          <w:p w:rsidR="00000000" w:rsidDel="00000000" w:rsidP="00000000" w:rsidRDefault="00000000" w:rsidRPr="00000000" w14:paraId="000006C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Праћење и периодичне провере квалитета</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6C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Декан,</w:t>
            </w:r>
          </w:p>
          <w:p w:rsidR="00000000" w:rsidDel="00000000" w:rsidP="00000000" w:rsidRDefault="00000000" w:rsidRPr="00000000" w14:paraId="000006C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Kомисија за обезбеђивање квалитета и</w:t>
            </w:r>
          </w:p>
          <w:p w:rsidR="00000000" w:rsidDel="00000000" w:rsidP="00000000" w:rsidRDefault="00000000" w:rsidRPr="00000000" w14:paraId="000006C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самовредновање</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6D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Стално</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6D1">
            <w:pPr>
              <w:rPr>
                <w:rFonts w:ascii="Times New Roman" w:cs="Times New Roman" w:eastAsia="Times New Roman" w:hAnsi="Times New Roman"/>
              </w:rPr>
            </w:pPr>
            <w:sdt>
              <w:sdtPr>
                <w:tag w:val="goog_rdk_51"/>
              </w:sdtPr>
              <w:sdtContent>
                <w:r w:rsidDel="00000000" w:rsidR="00000000" w:rsidRPr="00000000">
                  <w:rPr>
                    <w:rFonts w:ascii="Arial Unicode MS" w:cs="Arial Unicode MS" w:eastAsia="Arial Unicode MS" w:hAnsi="Arial Unicode MS"/>
                    <w:rtl w:val="0"/>
                  </w:rPr>
                  <w:t xml:space="preserve">✔Извештаји о праћењу и</w:t>
                </w:r>
              </w:sdtContent>
            </w:sdt>
          </w:p>
          <w:p w:rsidR="00000000" w:rsidDel="00000000" w:rsidP="00000000" w:rsidRDefault="00000000" w:rsidRPr="00000000" w14:paraId="000006D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провери квалитета</w:t>
            </w:r>
          </w:p>
        </w:tc>
      </w:tr>
    </w:tbl>
    <w:p w:rsidR="00000000" w:rsidDel="00000000" w:rsidP="00000000" w:rsidRDefault="00000000" w:rsidRPr="00000000" w14:paraId="000006D3">
      <w:pPr>
        <w:tabs>
          <w:tab w:val="left" w:leader="none" w:pos="567"/>
        </w:tabs>
        <w:spacing w:after="0"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6D4">
      <w:pPr>
        <w:tabs>
          <w:tab w:val="left" w:leader="none" w:pos="567"/>
        </w:tabs>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Показатељи и прилози за стандард  14:</w:t>
      </w:r>
    </w:p>
    <w:p w:rsidR="00000000" w:rsidDel="00000000" w:rsidP="00000000" w:rsidRDefault="00000000" w:rsidRPr="00000000" w14:paraId="000006D5">
      <w:pPr>
        <w:tabs>
          <w:tab w:val="left" w:leader="none" w:pos="567"/>
        </w:tabs>
        <w:spacing w:after="0" w:line="360" w:lineRule="auto"/>
        <w:jc w:val="both"/>
        <w:rPr>
          <w:rFonts w:ascii="Times New Roman" w:cs="Times New Roman" w:eastAsia="Times New Roman" w:hAnsi="Times New Roman"/>
          <w:sz w:val="24"/>
          <w:szCs w:val="24"/>
        </w:rPr>
      </w:pPr>
      <w:hyperlink r:id="rId129">
        <w:r w:rsidDel="00000000" w:rsidR="00000000" w:rsidRPr="00000000">
          <w:rPr>
            <w:rFonts w:ascii="Times New Roman" w:cs="Times New Roman" w:eastAsia="Times New Roman" w:hAnsi="Times New Roman"/>
            <w:b w:val="1"/>
            <w:color w:val="1155cc"/>
            <w:sz w:val="24"/>
            <w:szCs w:val="24"/>
            <w:u w:val="single"/>
            <w:rtl w:val="0"/>
          </w:rPr>
          <w:t xml:space="preserve">Прилог 14.1.а</w:t>
        </w:r>
      </w:hyperlink>
      <w:r w:rsidDel="00000000" w:rsidR="00000000" w:rsidRPr="00000000">
        <w:rPr>
          <w:rFonts w:ascii="Times New Roman" w:cs="Times New Roman" w:eastAsia="Times New Roman" w:hAnsi="Times New Roman"/>
          <w:sz w:val="24"/>
          <w:szCs w:val="24"/>
          <w:rtl w:val="0"/>
        </w:rPr>
        <w:t xml:space="preserve"> Информације презентоване на сајту  високошколске  установе  о активностима  које  обезбеђују  систематско  праћење  и  периодичну  проверу квалитета  у  циљу  одржавања  и унапређење  квалитета  рада  високошколске установе (прописи о самовредновању).</w:t>
      </w:r>
    </w:p>
    <w:p w:rsidR="00000000" w:rsidDel="00000000" w:rsidP="00000000" w:rsidRDefault="00000000" w:rsidRPr="00000000" w14:paraId="000006D6">
      <w:pPr>
        <w:tabs>
          <w:tab w:val="left" w:leader="none" w:pos="567"/>
        </w:tabs>
        <w:spacing w:after="0" w:line="360" w:lineRule="auto"/>
        <w:jc w:val="both"/>
        <w:rPr>
          <w:rFonts w:ascii="Times New Roman" w:cs="Times New Roman" w:eastAsia="Times New Roman" w:hAnsi="Times New Roman"/>
          <w:sz w:val="24"/>
          <w:szCs w:val="24"/>
        </w:rPr>
      </w:pPr>
      <w:hyperlink r:id="rId130">
        <w:r w:rsidDel="00000000" w:rsidR="00000000" w:rsidRPr="00000000">
          <w:rPr>
            <w:rFonts w:ascii="Times New Roman" w:cs="Times New Roman" w:eastAsia="Times New Roman" w:hAnsi="Times New Roman"/>
            <w:b w:val="1"/>
            <w:color w:val="1155cc"/>
            <w:sz w:val="24"/>
            <w:szCs w:val="24"/>
            <w:u w:val="single"/>
            <w:rtl w:val="0"/>
          </w:rPr>
          <w:t xml:space="preserve">Прилог 14.1.б</w:t>
        </w:r>
      </w:hyperlink>
      <w:r w:rsidDel="00000000" w:rsidR="00000000" w:rsidRPr="00000000">
        <w:rPr>
          <w:rFonts w:ascii="Times New Roman" w:cs="Times New Roman" w:eastAsia="Times New Roman" w:hAnsi="Times New Roman"/>
          <w:sz w:val="24"/>
          <w:szCs w:val="24"/>
          <w:rtl w:val="0"/>
        </w:rPr>
        <w:t xml:space="preserve"> Информације презентоване на сајту  високошколске  установе  о активностима  које  обезбеђују  систематско  праћење  и  периодичну  проверу квалитета  у  циљу  одржавања  и унапређење  квалитета  рада  високошколске установе (извештаји о самовредновању).</w:t>
      </w:r>
    </w:p>
    <w:p w:rsidR="00000000" w:rsidDel="00000000" w:rsidP="00000000" w:rsidRDefault="00000000" w:rsidRPr="00000000" w14:paraId="000006D7">
      <w:pPr>
        <w:tabs>
          <w:tab w:val="left" w:leader="none" w:pos="567"/>
        </w:tabs>
        <w:spacing w:after="0" w:line="360" w:lineRule="auto"/>
        <w:jc w:val="both"/>
        <w:rPr>
          <w:rFonts w:ascii="Times New Roman" w:cs="Times New Roman" w:eastAsia="Times New Roman" w:hAnsi="Times New Roman"/>
          <w:sz w:val="24"/>
          <w:szCs w:val="24"/>
        </w:rPr>
      </w:pPr>
      <w:hyperlink w:anchor="bookmark=id.e08wuzkrxvyw">
        <w:r w:rsidDel="00000000" w:rsidR="00000000" w:rsidRPr="00000000">
          <w:rPr>
            <w:rFonts w:ascii="Times New Roman" w:cs="Times New Roman" w:eastAsia="Times New Roman" w:hAnsi="Times New Roman"/>
            <w:b w:val="1"/>
            <w:color w:val="1155cc"/>
            <w:sz w:val="24"/>
            <w:szCs w:val="24"/>
            <w:u w:val="single"/>
            <w:rtl w:val="0"/>
          </w:rPr>
          <w:t xml:space="preserve">Табела 14.1.</w:t>
        </w:r>
      </w:hyperlink>
      <w:r w:rsidDel="00000000" w:rsidR="00000000" w:rsidRPr="00000000">
        <w:rPr>
          <w:rFonts w:ascii="Times New Roman" w:cs="Times New Roman" w:eastAsia="Times New Roman" w:hAnsi="Times New Roman"/>
          <w:sz w:val="24"/>
          <w:szCs w:val="24"/>
          <w:rtl w:val="0"/>
        </w:rPr>
        <w:t xml:space="preserve"> Информације презентоване на сајту високошколске установе о активностима које обезбеђују систематско праћење и периодичну проверу квалитета у циљу одржавања и унапређивања квалитета рада високошколске установе</w:t>
      </w:r>
    </w:p>
    <w:p w:rsidR="00000000" w:rsidDel="00000000" w:rsidP="00000000" w:rsidRDefault="00000000" w:rsidRPr="00000000" w14:paraId="000006D8">
      <w:pPr>
        <w:tabs>
          <w:tab w:val="left" w:leader="none" w:pos="567"/>
        </w:tabs>
        <w:spacing w:after="0"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6D9">
      <w:pPr>
        <w:tabs>
          <w:tab w:val="left" w:leader="none" w:pos="567"/>
        </w:tabs>
        <w:spacing w:after="0"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6DA">
      <w:pPr>
        <w:tabs>
          <w:tab w:val="left" w:leader="none" w:pos="567"/>
        </w:tabs>
        <w:spacing w:after="0"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6DB">
      <w:pPr>
        <w:tabs>
          <w:tab w:val="left" w:leader="none" w:pos="567"/>
        </w:tabs>
        <w:spacing w:after="0"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6DC">
      <w:pPr>
        <w:tabs>
          <w:tab w:val="left" w:leader="none" w:pos="567"/>
        </w:tabs>
        <w:spacing w:after="0"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6DD">
      <w:pPr>
        <w:tabs>
          <w:tab w:val="left" w:leader="none" w:pos="567"/>
        </w:tabs>
        <w:spacing w:after="0"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6DE">
      <w:pPr>
        <w:tabs>
          <w:tab w:val="left" w:leader="none" w:pos="567"/>
        </w:tabs>
        <w:spacing w:after="0"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6DF">
      <w:pPr>
        <w:tabs>
          <w:tab w:val="left" w:leader="none" w:pos="567"/>
        </w:tabs>
        <w:spacing w:after="0"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6E0">
      <w:pPr>
        <w:tabs>
          <w:tab w:val="left" w:leader="none" w:pos="567"/>
        </w:tabs>
        <w:spacing w:after="0"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6E1">
      <w:pPr>
        <w:tabs>
          <w:tab w:val="left" w:leader="none" w:pos="567"/>
        </w:tabs>
        <w:spacing w:after="0"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6E2">
      <w:pPr>
        <w:tabs>
          <w:tab w:val="left" w:leader="none" w:pos="567"/>
        </w:tabs>
        <w:spacing w:after="0" w:line="360" w:lineRule="auto"/>
        <w:jc w:val="both"/>
        <w:rPr>
          <w:rFonts w:ascii="Times New Roman" w:cs="Times New Roman" w:eastAsia="Times New Roman" w:hAnsi="Times New Roman"/>
          <w:sz w:val="24"/>
          <w:szCs w:val="24"/>
        </w:rPr>
      </w:pPr>
      <w:r w:rsidDel="00000000" w:rsidR="00000000" w:rsidRPr="00000000">
        <w:rPr>
          <w:rtl w:val="0"/>
        </w:rPr>
      </w:r>
    </w:p>
    <w:bookmarkStart w:colFirst="0" w:colLast="0" w:name="bookmark=id.26in1rg" w:id="16"/>
    <w:bookmarkEnd w:id="16"/>
    <w:p w:rsidR="00000000" w:rsidDel="00000000" w:rsidP="00000000" w:rsidRDefault="00000000" w:rsidRPr="00000000" w14:paraId="000006E3">
      <w:pPr>
        <w:numPr>
          <w:ilvl w:val="0"/>
          <w:numId w:val="8"/>
        </w:numPr>
        <w:pBdr>
          <w:top w:space="0" w:sz="0" w:val="nil"/>
          <w:left w:space="0" w:sz="0" w:val="nil"/>
          <w:bottom w:space="0" w:sz="0" w:val="nil"/>
          <w:right w:space="0" w:sz="0" w:val="nil"/>
          <w:between w:space="0" w:sz="0" w:val="nil"/>
        </w:pBdr>
        <w:spacing w:after="0" w:line="360" w:lineRule="auto"/>
        <w:ind w:left="90" w:firstLine="0"/>
        <w:jc w:val="center"/>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ТАБЕЛЕ И ПРИЛОЗИ</w:t>
      </w:r>
    </w:p>
    <w:p w:rsidR="00000000" w:rsidDel="00000000" w:rsidP="00000000" w:rsidRDefault="00000000" w:rsidRPr="00000000" w14:paraId="000006E4">
      <w:pPr>
        <w:spacing w:after="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6E5">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ТАБЕЛЕ  ЗА САМОВРЕДНОВАЊЕ И ОЦЕЊИВАЊЕ КВАЛИТЕТА ВИСОКОШКОЛСКИХ УСТАНОВА И СТУДИЈСКИХ ПРОГРАМА</w:t>
      </w:r>
    </w:p>
    <w:p w:rsidR="00000000" w:rsidDel="00000000" w:rsidP="00000000" w:rsidRDefault="00000000" w:rsidRPr="00000000" w14:paraId="000006E6">
      <w:pPr>
        <w:spacing w:after="0" w:before="240" w:lineRule="auto"/>
        <w:rPr>
          <w:rFonts w:ascii="Times New Roman" w:cs="Times New Roman" w:eastAsia="Times New Roman" w:hAnsi="Times New Roman"/>
          <w:b w:val="1"/>
          <w:sz w:val="28"/>
          <w:szCs w:val="28"/>
          <w:highlight w:val="yellow"/>
        </w:rPr>
      </w:pPr>
      <w:r w:rsidDel="00000000" w:rsidR="00000000" w:rsidRPr="00000000">
        <w:rPr>
          <w:rFonts w:ascii="Times New Roman" w:cs="Times New Roman" w:eastAsia="Times New Roman" w:hAnsi="Times New Roman"/>
          <w:b w:val="1"/>
          <w:sz w:val="28"/>
          <w:szCs w:val="28"/>
          <w:highlight w:val="yellow"/>
          <w:rtl w:val="0"/>
        </w:rPr>
        <w:t xml:space="preserve"> </w:t>
      </w:r>
    </w:p>
    <w:p w:rsidR="00000000" w:rsidDel="00000000" w:rsidP="00000000" w:rsidRDefault="00000000" w:rsidRPr="00000000" w14:paraId="000006E7">
      <w:pPr>
        <w:spacing w:after="0" w:befor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СТАНДАРД 4. КВАЛИТЕТ СТУДИЈСКОГ ПРОГРАМА </w:t>
      </w:r>
    </w:p>
    <w:bookmarkStart w:colFirst="0" w:colLast="0" w:name="bookmark=id.24b146n1x89w" w:id="17"/>
    <w:bookmarkEnd w:id="17"/>
    <w:p w:rsidR="00000000" w:rsidDel="00000000" w:rsidP="00000000" w:rsidRDefault="00000000" w:rsidRPr="00000000" w14:paraId="000006E8">
      <w:pPr>
        <w:spacing w:after="0" w:befor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Табела  4.1.  Листа  свих студијских  програма  који  су  акредитовани  на  високошколској установи  од 2021. године са укупним бројем уписаних студената на свим  годинама студија у текућој и претходне 2 школске године</w:t>
      </w:r>
    </w:p>
    <w:p w:rsidR="00000000" w:rsidDel="00000000" w:rsidP="00000000" w:rsidRDefault="00000000" w:rsidRPr="00000000" w14:paraId="000006E9">
      <w:pPr>
        <w:spacing w:after="0" w:befor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(број студената одобрен акредитацијом помножен са бројем година трајања  студијског програма)</w:t>
      </w:r>
    </w:p>
    <w:p w:rsidR="00000000" w:rsidDel="00000000" w:rsidP="00000000" w:rsidRDefault="00000000" w:rsidRPr="00000000" w14:paraId="000006EA">
      <w:pPr>
        <w:spacing w:after="0" w:before="240" w:lineRule="auto"/>
        <w:jc w:val="both"/>
        <w:rPr>
          <w:rFonts w:ascii="Times New Roman" w:cs="Times New Roman" w:eastAsia="Times New Roman" w:hAnsi="Times New Roman"/>
          <w:b w:val="1"/>
          <w:sz w:val="24"/>
          <w:szCs w:val="24"/>
        </w:rPr>
      </w:pPr>
      <w:r w:rsidDel="00000000" w:rsidR="00000000" w:rsidRPr="00000000">
        <w:rPr>
          <w:rtl w:val="0"/>
        </w:rPr>
      </w:r>
    </w:p>
    <w:tbl>
      <w:tblPr>
        <w:tblStyle w:val="Table19"/>
        <w:tblW w:w="912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540"/>
        <w:gridCol w:w="2220"/>
        <w:gridCol w:w="2085"/>
        <w:gridCol w:w="1425"/>
        <w:gridCol w:w="1425"/>
        <w:gridCol w:w="1425"/>
        <w:tblGridChange w:id="0">
          <w:tblGrid>
            <w:gridCol w:w="540"/>
            <w:gridCol w:w="2220"/>
            <w:gridCol w:w="2085"/>
            <w:gridCol w:w="1425"/>
            <w:gridCol w:w="1425"/>
            <w:gridCol w:w="1425"/>
          </w:tblGrid>
        </w:tblGridChange>
      </w:tblGrid>
      <w:tr>
        <w:trPr>
          <w:cantSplit w:val="0"/>
          <w:trHeight w:val="600" w:hRule="atLeast"/>
          <w:tblHeader w:val="0"/>
        </w:trPr>
        <w:tc>
          <w:tcPr>
            <w:vMerge w:val="restart"/>
            <w:tcBorders>
              <w:top w:color="000000" w:space="0" w:sz="8" w:val="single"/>
              <w:left w:color="000000" w:space="0" w:sz="8" w:val="single"/>
              <w:bottom w:color="000000" w:space="0" w:sz="8" w:val="single"/>
              <w:right w:color="000000" w:space="0" w:sz="8" w:val="single"/>
            </w:tcBorders>
            <w:tcMar>
              <w:top w:w="0.0" w:type="dxa"/>
              <w:left w:w="120.0" w:type="dxa"/>
              <w:bottom w:w="0.0" w:type="dxa"/>
              <w:right w:w="120.0" w:type="dxa"/>
            </w:tcMar>
          </w:tcPr>
          <w:p w:rsidR="00000000" w:rsidDel="00000000" w:rsidP="00000000" w:rsidRDefault="00000000" w:rsidRPr="00000000" w14:paraId="000006EB">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Р.</w:t>
            </w:r>
          </w:p>
          <w:p w:rsidR="00000000" w:rsidDel="00000000" w:rsidP="00000000" w:rsidRDefault="00000000" w:rsidRPr="00000000" w14:paraId="000006EC">
            <w:pPr>
              <w:spacing w:after="0" w:befor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б.</w:t>
            </w:r>
          </w:p>
        </w:tc>
        <w:tc>
          <w:tcPr>
            <w:vMerge w:val="restart"/>
            <w:tcBorders>
              <w:top w:color="000000" w:space="0" w:sz="8" w:val="single"/>
              <w:bottom w:color="000000" w:space="0" w:sz="8" w:val="single"/>
              <w:right w:color="000000" w:space="0" w:sz="8" w:val="single"/>
            </w:tcBorders>
            <w:tcMar>
              <w:top w:w="0.0" w:type="dxa"/>
              <w:left w:w="120.0" w:type="dxa"/>
              <w:bottom w:w="0.0" w:type="dxa"/>
              <w:right w:w="120.0" w:type="dxa"/>
            </w:tcMar>
          </w:tcPr>
          <w:p w:rsidR="00000000" w:rsidDel="00000000" w:rsidP="00000000" w:rsidRDefault="00000000" w:rsidRPr="00000000" w14:paraId="000006ED">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Назив студијског програма и поље</w:t>
            </w:r>
          </w:p>
        </w:tc>
        <w:tc>
          <w:tcPr>
            <w:vMerge w:val="restart"/>
            <w:tcBorders>
              <w:top w:color="000000" w:space="0" w:sz="8" w:val="single"/>
              <w:bottom w:color="000000" w:space="0" w:sz="8" w:val="single"/>
              <w:right w:color="000000" w:space="0" w:sz="8" w:val="single"/>
            </w:tcBorders>
            <w:tcMar>
              <w:top w:w="0.0" w:type="dxa"/>
              <w:left w:w="120.0" w:type="dxa"/>
              <w:bottom w:w="0.0" w:type="dxa"/>
              <w:right w:w="120.0" w:type="dxa"/>
            </w:tcMar>
          </w:tcPr>
          <w:p w:rsidR="00000000" w:rsidDel="00000000" w:rsidP="00000000" w:rsidRDefault="00000000" w:rsidRPr="00000000" w14:paraId="000006EE">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Укупно акредитован број студената</w:t>
            </w:r>
          </w:p>
        </w:tc>
        <w:tc>
          <w:tcPr>
            <w:gridSpan w:val="3"/>
            <w:tcBorders>
              <w:top w:color="000000" w:space="0" w:sz="8" w:val="single"/>
              <w:bottom w:color="000000" w:space="0" w:sz="8" w:val="single"/>
              <w:right w:color="000000" w:space="0" w:sz="8" w:val="single"/>
            </w:tcBorders>
            <w:tcMar>
              <w:top w:w="0.0" w:type="dxa"/>
              <w:left w:w="120.0" w:type="dxa"/>
              <w:bottom w:w="0.0" w:type="dxa"/>
              <w:right w:w="120.0" w:type="dxa"/>
            </w:tcMar>
          </w:tcPr>
          <w:p w:rsidR="00000000" w:rsidDel="00000000" w:rsidP="00000000" w:rsidRDefault="00000000" w:rsidRPr="00000000" w14:paraId="000006EF">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Укупно уписани број студената на све године студија у последње 3 године  </w:t>
            </w:r>
          </w:p>
        </w:tc>
      </w:tr>
      <w:tr>
        <w:trPr>
          <w:cantSplit w:val="0"/>
          <w:trHeight w:val="285" w:hRule="atLeast"/>
          <w:tblHeader w:val="0"/>
        </w:trPr>
        <w:tc>
          <w:tcPr>
            <w:vMerge w:val="continue"/>
            <w:tcBorders>
              <w:top w:color="000000" w:space="0" w:sz="8" w:val="single"/>
              <w:left w:color="000000" w:space="0" w:sz="8" w:val="single"/>
              <w:bottom w:color="000000" w:space="0" w:sz="8" w:val="single"/>
              <w:right w:color="000000" w:space="0" w:sz="8" w:val="single"/>
            </w:tcBorders>
            <w:tcMar>
              <w:top w:w="0.0" w:type="dxa"/>
              <w:left w:w="120.0" w:type="dxa"/>
              <w:bottom w:w="0.0" w:type="dxa"/>
              <w:right w:w="120.0" w:type="dxa"/>
            </w:tcMar>
          </w:tcPr>
          <w:p w:rsidR="00000000" w:rsidDel="00000000" w:rsidP="00000000" w:rsidRDefault="00000000" w:rsidRPr="00000000" w14:paraId="000006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vMerge w:val="continue"/>
            <w:tcBorders>
              <w:top w:color="000000" w:space="0" w:sz="8" w:val="single"/>
              <w:bottom w:color="000000" w:space="0" w:sz="8" w:val="single"/>
              <w:right w:color="000000" w:space="0" w:sz="8" w:val="single"/>
            </w:tcBorders>
            <w:tcMar>
              <w:top w:w="0.0" w:type="dxa"/>
              <w:left w:w="120.0" w:type="dxa"/>
              <w:bottom w:w="0.0" w:type="dxa"/>
              <w:right w:w="120.0" w:type="dxa"/>
            </w:tcMar>
          </w:tcPr>
          <w:p w:rsidR="00000000" w:rsidDel="00000000" w:rsidP="00000000" w:rsidRDefault="00000000" w:rsidRPr="00000000" w14:paraId="000006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vMerge w:val="continue"/>
            <w:tcBorders>
              <w:top w:color="000000" w:space="0" w:sz="8" w:val="single"/>
              <w:bottom w:color="000000" w:space="0" w:sz="8" w:val="single"/>
              <w:right w:color="000000" w:space="0" w:sz="8" w:val="single"/>
            </w:tcBorders>
            <w:tcMar>
              <w:top w:w="0.0" w:type="dxa"/>
              <w:left w:w="120.0" w:type="dxa"/>
              <w:bottom w:w="0.0" w:type="dxa"/>
              <w:right w:w="120.0" w:type="dxa"/>
            </w:tcMar>
          </w:tcPr>
          <w:p w:rsidR="00000000" w:rsidDel="00000000" w:rsidP="00000000" w:rsidRDefault="00000000" w:rsidRPr="00000000" w14:paraId="000006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6F5">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2021/22</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6F6">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2022/23</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6F7">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2023/24</w:t>
            </w:r>
          </w:p>
        </w:tc>
      </w:tr>
      <w:tr>
        <w:trPr>
          <w:cantSplit w:val="0"/>
          <w:trHeight w:val="525" w:hRule="atLeast"/>
          <w:tblHeader w:val="0"/>
        </w:trPr>
        <w:tc>
          <w:tcPr>
            <w:gridSpan w:val="6"/>
            <w:tcBorders>
              <w:left w:color="000000" w:space="0" w:sz="8" w:val="single"/>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6F8">
            <w:pPr>
              <w:spacing w:after="120" w:before="12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МAС - Мастер академске студије </w:t>
            </w:r>
          </w:p>
        </w:tc>
      </w:tr>
      <w:tr>
        <w:trPr>
          <w:cantSplit w:val="0"/>
          <w:trHeight w:val="240" w:hRule="atLeast"/>
          <w:tblHeader w:val="0"/>
        </w:trPr>
        <w:tc>
          <w:tcPr>
            <w:tcBorders>
              <w:left w:color="000000" w:space="0" w:sz="8" w:val="single"/>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6FE">
            <w:pPr>
              <w:spacing w:after="0" w:line="242.99999999999997"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6FF">
            <w:pPr>
              <w:spacing w:after="0" w:line="242.99999999999997"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Филозофија</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00">
            <w:pPr>
              <w:spacing w:after="0" w:line="242.99999999999997"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50</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01">
            <w:pPr>
              <w:spacing w:after="0" w:line="242.99999999999997"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30</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02">
            <w:pPr>
              <w:spacing w:after="0" w:line="242.99999999999997"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30</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03">
            <w:pPr>
              <w:spacing w:after="0" w:line="242.99999999999997"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25</w:t>
            </w:r>
          </w:p>
        </w:tc>
      </w:tr>
      <w:tr>
        <w:trPr>
          <w:cantSplit w:val="0"/>
          <w:trHeight w:val="285" w:hRule="atLeast"/>
          <w:tblHeader w:val="0"/>
        </w:trPr>
        <w:tc>
          <w:tcPr>
            <w:tcBorders>
              <w:left w:color="000000" w:space="0" w:sz="8" w:val="single"/>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04">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2.</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05">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Социологија</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06">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75</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07">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31</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08">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26</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09">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31</w:t>
            </w:r>
          </w:p>
        </w:tc>
      </w:tr>
      <w:tr>
        <w:trPr>
          <w:cantSplit w:val="0"/>
          <w:trHeight w:val="285" w:hRule="atLeast"/>
          <w:tblHeader w:val="0"/>
        </w:trPr>
        <w:tc>
          <w:tcPr>
            <w:tcBorders>
              <w:left w:color="000000" w:space="0" w:sz="8" w:val="single"/>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0A">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0B">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Педагогија</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0C">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60</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0D">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77</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0E">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90</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0F">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75</w:t>
            </w:r>
          </w:p>
        </w:tc>
      </w:tr>
      <w:tr>
        <w:trPr>
          <w:cantSplit w:val="0"/>
          <w:trHeight w:val="285" w:hRule="atLeast"/>
          <w:tblHeader w:val="0"/>
        </w:trPr>
        <w:tc>
          <w:tcPr>
            <w:tcBorders>
              <w:left w:color="000000" w:space="0" w:sz="8" w:val="single"/>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10">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4.</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11">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Андрагогија</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12">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30</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13">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29</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14">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25</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15">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18</w:t>
            </w:r>
          </w:p>
        </w:tc>
      </w:tr>
      <w:tr>
        <w:trPr>
          <w:cantSplit w:val="0"/>
          <w:trHeight w:val="285" w:hRule="atLeast"/>
          <w:tblHeader w:val="0"/>
        </w:trPr>
        <w:tc>
          <w:tcPr>
            <w:tcBorders>
              <w:left w:color="000000" w:space="0" w:sz="8" w:val="single"/>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16">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17">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Психологија</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18">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116</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19">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134</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1A">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144</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1B">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147</w:t>
            </w:r>
          </w:p>
        </w:tc>
      </w:tr>
      <w:tr>
        <w:trPr>
          <w:cantSplit w:val="0"/>
          <w:trHeight w:val="285" w:hRule="atLeast"/>
          <w:tblHeader w:val="0"/>
        </w:trPr>
        <w:tc>
          <w:tcPr>
            <w:tcBorders>
              <w:left w:color="000000" w:space="0" w:sz="8" w:val="single"/>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1C">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6.</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1D">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Историја</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1E">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100</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1F">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89</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20">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62</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21">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67</w:t>
            </w:r>
          </w:p>
        </w:tc>
      </w:tr>
      <w:tr>
        <w:trPr>
          <w:cantSplit w:val="0"/>
          <w:trHeight w:val="555" w:hRule="atLeast"/>
          <w:tblHeader w:val="0"/>
        </w:trPr>
        <w:tc>
          <w:tcPr>
            <w:tcBorders>
              <w:left w:color="000000" w:space="0" w:sz="8" w:val="single"/>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22">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7.</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23">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Историја уметности</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24">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80</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25">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63</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26">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46</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27">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35</w:t>
            </w:r>
          </w:p>
        </w:tc>
      </w:tr>
      <w:tr>
        <w:trPr>
          <w:cantSplit w:val="0"/>
          <w:trHeight w:val="285" w:hRule="atLeast"/>
          <w:tblHeader w:val="0"/>
        </w:trPr>
        <w:tc>
          <w:tcPr>
            <w:tcBorders>
              <w:left w:color="000000" w:space="0" w:sz="8" w:val="single"/>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28">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8.</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29">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Археологија</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2A">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25</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2B">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52</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2C">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50</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2D">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55</w:t>
            </w:r>
          </w:p>
        </w:tc>
      </w:tr>
      <w:tr>
        <w:trPr>
          <w:cantSplit w:val="0"/>
          <w:trHeight w:val="555" w:hRule="atLeast"/>
          <w:tblHeader w:val="0"/>
        </w:trPr>
        <w:tc>
          <w:tcPr>
            <w:tcBorders>
              <w:left w:color="000000" w:space="0" w:sz="8" w:val="single"/>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2E">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9.</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2F">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Етнологија/ антропологија</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30">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25</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31">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26</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32">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27</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33">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30</w:t>
            </w:r>
          </w:p>
        </w:tc>
      </w:tr>
      <w:tr>
        <w:trPr>
          <w:cantSplit w:val="0"/>
          <w:trHeight w:val="285" w:hRule="atLeast"/>
          <w:tblHeader w:val="0"/>
        </w:trPr>
        <w:tc>
          <w:tcPr>
            <w:tcBorders>
              <w:left w:color="000000" w:space="0" w:sz="8" w:val="single"/>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34">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35">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Класичне науке</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36">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10</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37">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8</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38">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39">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r>
      <w:tr>
        <w:trPr>
          <w:cantSplit w:val="0"/>
          <w:trHeight w:val="555" w:hRule="atLeast"/>
          <w:tblHeader w:val="0"/>
        </w:trPr>
        <w:tc>
          <w:tcPr>
            <w:tcBorders>
              <w:left w:color="000000" w:space="0" w:sz="8" w:val="single"/>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3A">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11.</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3B">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Образовање наставника</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3C">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25</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3D">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30</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3E">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26</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3F">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31</w:t>
            </w:r>
          </w:p>
        </w:tc>
      </w:tr>
      <w:tr>
        <w:trPr>
          <w:cantSplit w:val="0"/>
          <w:trHeight w:val="285" w:hRule="atLeast"/>
          <w:tblHeader w:val="0"/>
        </w:trPr>
        <w:tc>
          <w:tcPr>
            <w:tcBorders>
              <w:left w:color="000000" w:space="0" w:sz="8" w:val="single"/>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40">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12.</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41">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ДДТ</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42">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25</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43">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44">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8</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45">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8</w:t>
            </w:r>
          </w:p>
        </w:tc>
      </w:tr>
      <w:tr>
        <w:trPr>
          <w:cantSplit w:val="0"/>
          <w:trHeight w:val="555" w:hRule="atLeast"/>
          <w:tblHeader w:val="0"/>
        </w:trPr>
        <w:tc>
          <w:tcPr>
            <w:tcBorders>
              <w:left w:color="000000" w:space="0" w:sz="8" w:val="single"/>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46">
            <w:pPr>
              <w:spacing w:after="0" w:line="360" w:lineRule="auto"/>
              <w:jc w:val="both"/>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47">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Укупан број студената (МAС)</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48">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621</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49">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574</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4A">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540</w:t>
            </w:r>
          </w:p>
        </w:tc>
        <w:tc>
          <w:tcPr>
            <w:tcBorders>
              <w:bottom w:color="000000" w:space="0" w:sz="8" w:val="single"/>
              <w:right w:color="000000" w:space="0" w:sz="8" w:val="single"/>
            </w:tcBorders>
            <w:shd w:fill="auto" w:val="clear"/>
            <w:tcMar>
              <w:top w:w="0.0" w:type="dxa"/>
              <w:left w:w="120.0" w:type="dxa"/>
              <w:bottom w:w="0.0" w:type="dxa"/>
              <w:right w:w="120.0" w:type="dxa"/>
            </w:tcMar>
          </w:tcPr>
          <w:p w:rsidR="00000000" w:rsidDel="00000000" w:rsidP="00000000" w:rsidRDefault="00000000" w:rsidRPr="00000000" w14:paraId="0000074B">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525</w:t>
            </w:r>
          </w:p>
        </w:tc>
      </w:tr>
    </w:tbl>
    <w:p w:rsidR="00000000" w:rsidDel="00000000" w:rsidP="00000000" w:rsidRDefault="00000000" w:rsidRPr="00000000" w14:paraId="0000074C">
      <w:pPr>
        <w:spacing w:after="0" w:before="240" w:lineRule="auto"/>
        <w:jc w:val="both"/>
        <w:rPr>
          <w:rFonts w:ascii="Times New Roman" w:cs="Times New Roman" w:eastAsia="Times New Roman" w:hAnsi="Times New Roman"/>
          <w:b w:val="1"/>
          <w:sz w:val="24"/>
          <w:szCs w:val="24"/>
        </w:rPr>
      </w:pPr>
      <w:r w:rsidDel="00000000" w:rsidR="00000000" w:rsidRPr="00000000">
        <w:rPr>
          <w:rtl w:val="0"/>
        </w:rPr>
      </w:r>
    </w:p>
    <w:bookmarkStart w:colFirst="0" w:colLast="0" w:name="bookmark=id.saczbc9cne6v" w:id="18"/>
    <w:bookmarkEnd w:id="18"/>
    <w:p w:rsidR="00000000" w:rsidDel="00000000" w:rsidP="00000000" w:rsidRDefault="00000000" w:rsidRPr="00000000" w14:paraId="0000074D">
      <w:pPr>
        <w:spacing w:after="0" w:befor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Табела 4.2. Број и проценат  дипломираних  студената МАС психологије (у  односу  на  број  уписаних)  у претходне 3 школске године у  оквиру  акредитованих  студијских програма. Ови подаци се израчунавају тако што се укупан број студената који су дипломирали у школској години (до 30. 09.) подели бројем студената уписаних у прву годину студија исте школске године. Податке показати посебно за сваки ниво студија.</w:t>
      </w:r>
    </w:p>
    <w:p w:rsidR="00000000" w:rsidDel="00000000" w:rsidP="00000000" w:rsidRDefault="00000000" w:rsidRPr="00000000" w14:paraId="0000074E">
      <w:pPr>
        <w:spacing w:after="0" w:befor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rtl w:val="0"/>
        </w:rPr>
        <w:t xml:space="preserve"> </w:t>
      </w:r>
    </w:p>
    <w:tbl>
      <w:tblPr>
        <w:tblStyle w:val="Table20"/>
        <w:tblW w:w="936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308"/>
        <w:gridCol w:w="1109"/>
        <w:gridCol w:w="1053"/>
        <w:gridCol w:w="526"/>
        <w:gridCol w:w="1110"/>
        <w:gridCol w:w="1053"/>
        <w:gridCol w:w="526"/>
        <w:gridCol w:w="1082"/>
        <w:gridCol w:w="1053"/>
        <w:gridCol w:w="540"/>
        <w:tblGridChange w:id="0">
          <w:tblGrid>
            <w:gridCol w:w="1308"/>
            <w:gridCol w:w="1109"/>
            <w:gridCol w:w="1053"/>
            <w:gridCol w:w="526"/>
            <w:gridCol w:w="1110"/>
            <w:gridCol w:w="1053"/>
            <w:gridCol w:w="526"/>
            <w:gridCol w:w="1082"/>
            <w:gridCol w:w="1053"/>
            <w:gridCol w:w="540"/>
          </w:tblGrid>
        </w:tblGridChange>
      </w:tblGrid>
      <w:tr>
        <w:trPr>
          <w:cantSplit w:val="0"/>
          <w:trHeight w:val="360" w:hRule="atLeast"/>
          <w:tblHeader w:val="0"/>
        </w:trPr>
        <w:tc>
          <w:tcPr>
            <w:vMerge w:val="restart"/>
            <w:tcBorders>
              <w:top w:color="000000" w:space="0" w:sz="8" w:val="single"/>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74F">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*Степен</w:t>
            </w:r>
          </w:p>
          <w:p w:rsidR="00000000" w:rsidDel="00000000" w:rsidP="00000000" w:rsidRDefault="00000000" w:rsidRPr="00000000" w14:paraId="00000750">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студија</w:t>
            </w:r>
          </w:p>
        </w:tc>
        <w:tc>
          <w:tcPr>
            <w:gridSpan w:val="3"/>
            <w:tcBorders>
              <w:top w:color="000000" w:space="0" w:sz="8" w:val="single"/>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751">
            <w:pPr>
              <w:spacing w:after="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2021/2022</w:t>
            </w:r>
          </w:p>
        </w:tc>
        <w:tc>
          <w:tcPr>
            <w:gridSpan w:val="3"/>
            <w:tcBorders>
              <w:top w:color="000000" w:space="0" w:sz="8" w:val="single"/>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754">
            <w:pPr>
              <w:spacing w:after="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2022/2023</w:t>
            </w:r>
          </w:p>
        </w:tc>
        <w:tc>
          <w:tcPr>
            <w:gridSpan w:val="3"/>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757">
            <w:pPr>
              <w:spacing w:after="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2023/2024</w:t>
            </w:r>
          </w:p>
        </w:tc>
      </w:tr>
      <w:tr>
        <w:trPr>
          <w:cantSplit w:val="0"/>
          <w:trHeight w:val="435" w:hRule="atLeast"/>
          <w:tblHeader w:val="0"/>
        </w:trPr>
        <w:tc>
          <w:tcPr>
            <w:vMerge w:val="continue"/>
            <w:tcBorders>
              <w:top w:color="000000" w:space="0" w:sz="8" w:val="single"/>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7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75B">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уписани</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75C">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диплом.</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75D">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75E">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уписани</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75F">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диплом.</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760">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761">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уписани</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762">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диплом.</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763">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765" w:hRule="atLeast"/>
          <w:tblHeader w:val="0"/>
        </w:trPr>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764">
            <w:pPr>
              <w:spacing w:after="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МАС</w:t>
            </w:r>
          </w:p>
          <w:p w:rsidR="00000000" w:rsidDel="00000000" w:rsidP="00000000" w:rsidRDefault="00000000" w:rsidRPr="00000000" w14:paraId="00000765">
            <w:pPr>
              <w:spacing w:after="0" w:befor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психологија</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766">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60</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767">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35</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768">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58</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769">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63</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76A">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45</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76B">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71</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76C">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68</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76D">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43</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76E">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63</w:t>
            </w:r>
          </w:p>
        </w:tc>
      </w:tr>
    </w:tbl>
    <w:p w:rsidR="00000000" w:rsidDel="00000000" w:rsidP="00000000" w:rsidRDefault="00000000" w:rsidRPr="00000000" w14:paraId="0000076F">
      <w:pPr>
        <w:spacing w:after="0" w:befor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bookmarkStart w:colFirst="0" w:colLast="0" w:name="bookmark=id.vl6lzt7ovsol" w:id="19"/>
      <w:bookmarkEnd w:id="19"/>
      <w:r w:rsidDel="00000000" w:rsidR="00000000" w:rsidRPr="00000000">
        <w:rPr>
          <w:rFonts w:ascii="Times New Roman" w:cs="Times New Roman" w:eastAsia="Times New Roman" w:hAnsi="Times New Roman"/>
          <w:sz w:val="24"/>
          <w:szCs w:val="24"/>
          <w:rtl w:val="0"/>
        </w:rPr>
        <w:t xml:space="preserve">Табела 4.3. Просечно трајање МАС психологије у претходне 3 школске године. Овај податак се добија тако што се за студенте који су дипломирали до краја школске године (до 30.09.) израчуна просечно трајање студирања. Податке показати посебно за сваки ниво студија.</w:t>
      </w: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tl w:val="0"/>
        </w:rPr>
      </w:r>
    </w:p>
    <w:sdt>
      <w:sdtPr>
        <w:lock w:val="contentLocked"/>
        <w:tag w:val="goog_rdk_52"/>
      </w:sdtPr>
      <w:sdtContent>
        <w:tbl>
          <w:tblPr>
            <w:tblStyle w:val="Table21"/>
            <w:tblpPr w:leftFromText="180" w:rightFromText="180" w:topFromText="180" w:bottomFromText="180" w:vertAnchor="text" w:horzAnchor="text" w:tblpX="60" w:tblpY="0"/>
            <w:tblW w:w="936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587"/>
            <w:gridCol w:w="1261"/>
            <w:gridCol w:w="1273"/>
            <w:gridCol w:w="180"/>
            <w:gridCol w:w="1249"/>
            <w:gridCol w:w="1274"/>
            <w:gridCol w:w="1262"/>
            <w:gridCol w:w="1274"/>
            <w:tblGridChange w:id="0">
              <w:tblGrid>
                <w:gridCol w:w="1587"/>
                <w:gridCol w:w="1261"/>
                <w:gridCol w:w="1273"/>
                <w:gridCol w:w="180"/>
                <w:gridCol w:w="1249"/>
                <w:gridCol w:w="1274"/>
                <w:gridCol w:w="1262"/>
                <w:gridCol w:w="1274"/>
              </w:tblGrid>
            </w:tblGridChange>
          </w:tblGrid>
          <w:tr>
            <w:trPr>
              <w:cantSplit w:val="0"/>
              <w:trHeight w:val="360" w:hRule="atLeast"/>
              <w:tblHeader w:val="0"/>
            </w:trPr>
            <w:tc>
              <w:tcPr>
                <w:vMerge w:val="restart"/>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770">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*Ниво</w:t>
                </w:r>
              </w:p>
              <w:p w:rsidR="00000000" w:rsidDel="00000000" w:rsidP="00000000" w:rsidRDefault="00000000" w:rsidRPr="00000000" w14:paraId="00000771">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студија</w:t>
                </w:r>
              </w:p>
            </w:tc>
            <w:tc>
              <w:tcPr>
                <w:gridSpan w:val="2"/>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772">
                <w:pPr>
                  <w:spacing w:after="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2021/22</w:t>
                </w:r>
              </w:p>
            </w:tc>
            <w:tc>
              <w:tcPr>
                <w:gridSpan w:val="3"/>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774">
                <w:pPr>
                  <w:spacing w:after="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2022/23</w:t>
                </w:r>
              </w:p>
            </w:tc>
            <w:tc>
              <w:tcPr>
                <w:gridSpan w:val="2"/>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777">
                <w:pPr>
                  <w:spacing w:after="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2023/24</w:t>
                </w:r>
              </w:p>
            </w:tc>
          </w:tr>
          <w:tr>
            <w:trPr>
              <w:cantSplit w:val="0"/>
              <w:trHeight w:val="990" w:hRule="atLeast"/>
              <w:tblHeader w:val="0"/>
            </w:trPr>
            <w:tc>
              <w:tcPr>
                <w:vMerge w:val="continue"/>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7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77A">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Број</w:t>
                </w:r>
              </w:p>
              <w:p w:rsidR="00000000" w:rsidDel="00000000" w:rsidP="00000000" w:rsidRDefault="00000000" w:rsidRPr="00000000" w14:paraId="0000077B">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дипломи-</w:t>
                </w:r>
              </w:p>
              <w:p w:rsidR="00000000" w:rsidDel="00000000" w:rsidP="00000000" w:rsidRDefault="00000000" w:rsidRPr="00000000" w14:paraId="0000077C">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раних</w:t>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77D">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Просечно трајање студија</w:t>
                </w:r>
              </w:p>
            </w:tc>
            <w:tc>
              <w:tcPr>
                <w:gridSpan w:val="2"/>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77E">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Број</w:t>
                </w:r>
              </w:p>
              <w:p w:rsidR="00000000" w:rsidDel="00000000" w:rsidP="00000000" w:rsidRDefault="00000000" w:rsidRPr="00000000" w14:paraId="0000077F">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дипломи-</w:t>
                </w:r>
              </w:p>
              <w:p w:rsidR="00000000" w:rsidDel="00000000" w:rsidP="00000000" w:rsidRDefault="00000000" w:rsidRPr="00000000" w14:paraId="00000780">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раних</w:t>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782">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Просечно трајање студија</w:t>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783">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Број</w:t>
                </w:r>
              </w:p>
              <w:p w:rsidR="00000000" w:rsidDel="00000000" w:rsidP="00000000" w:rsidRDefault="00000000" w:rsidRPr="00000000" w14:paraId="00000784">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дипломи-</w:t>
                </w:r>
              </w:p>
              <w:p w:rsidR="00000000" w:rsidDel="00000000" w:rsidP="00000000" w:rsidRDefault="00000000" w:rsidRPr="00000000" w14:paraId="00000785">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раних</w:t>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786">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Просечно трајање студија</w:t>
                </w:r>
              </w:p>
            </w:tc>
          </w:tr>
          <w:tr>
            <w:trPr>
              <w:cantSplit w:val="0"/>
              <w:trHeight w:val="795" w:hRule="atLeast"/>
              <w:tblHeader w:val="0"/>
            </w:trPr>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787">
                <w:pPr>
                  <w:spacing w:after="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МАС</w:t>
                </w:r>
              </w:p>
              <w:p w:rsidR="00000000" w:rsidDel="00000000" w:rsidP="00000000" w:rsidRDefault="00000000" w:rsidRPr="00000000" w14:paraId="00000788">
                <w:pPr>
                  <w:spacing w:after="0" w:befor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психологија</w:t>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789">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35</w:t>
                </w:r>
              </w:p>
            </w:tc>
            <w:tc>
              <w:tcPr>
                <w:gridSpan w:val="2"/>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78A">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1,9</w:t>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78C">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45</w:t>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78D">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1,9</w:t>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78E">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43</w:t>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78F">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2</w:t>
                </w:r>
              </w:p>
            </w:tc>
          </w:tr>
        </w:tbl>
      </w:sdtContent>
    </w:sdt>
    <w:bookmarkStart w:colFirst="0" w:colLast="0" w:name="bookmark=id.4ekhnf5m2alp" w:id="20"/>
    <w:bookmarkEnd w:id="20"/>
    <w:p w:rsidR="00000000" w:rsidDel="00000000" w:rsidP="00000000" w:rsidRDefault="00000000" w:rsidRPr="00000000" w14:paraId="00000790">
      <w:pPr>
        <w:spacing w:after="0" w:befor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Прилог 4.1. Анализа резултата анкета о мишљењу дипломираних студената мастера  о квалитету студијског програма и постигнутим исходима учења.</w:t>
      </w:r>
    </w:p>
    <w:p w:rsidR="00000000" w:rsidDel="00000000" w:rsidP="00000000" w:rsidRDefault="00000000" w:rsidRPr="00000000" w14:paraId="00000791">
      <w:pPr>
        <w:spacing w:after="0" w:before="240" w:line="360" w:lineRule="auto"/>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За потребе процеса акредитације студијског програма, а у оквиру самовредновања, Одељење за психологију је спровело испитивање две циљне групе: дипломираних студената сва три акредитована нивоа академских студија психологије, ОАС, МАС и ДАС, као и испитивање послодаваца свршених студената психологије. Испитивање је спроведено 2024 године.</w:t>
      </w:r>
    </w:p>
    <w:p w:rsidR="00000000" w:rsidDel="00000000" w:rsidP="00000000" w:rsidRDefault="00000000" w:rsidRPr="00000000" w14:paraId="00000792">
      <w:pPr>
        <w:spacing w:after="0" w:before="240" w:line="360" w:lineRule="auto"/>
        <w:jc w:val="both"/>
        <w:rPr>
          <w:rFonts w:ascii="Times New Roman" w:cs="Times New Roman" w:eastAsia="Times New Roman" w:hAnsi="Times New Roman"/>
          <w:b w:val="1"/>
          <w:sz w:val="24"/>
          <w:szCs w:val="24"/>
          <w:highlight w:val="white"/>
        </w:rPr>
      </w:pPr>
      <w:r w:rsidDel="00000000" w:rsidR="00000000" w:rsidRPr="00000000">
        <w:rPr>
          <w:rFonts w:ascii="Times New Roman" w:cs="Times New Roman" w:eastAsia="Times New Roman" w:hAnsi="Times New Roman"/>
          <w:b w:val="1"/>
          <w:sz w:val="24"/>
          <w:szCs w:val="24"/>
          <w:highlight w:val="white"/>
          <w:rtl w:val="0"/>
        </w:rPr>
        <w:t xml:space="preserve">Резулатати анкетирања дипломираних студената на Одељењу за психологију</w:t>
      </w:r>
    </w:p>
    <w:p w:rsidR="00000000" w:rsidDel="00000000" w:rsidP="00000000" w:rsidRDefault="00000000" w:rsidRPr="00000000" w14:paraId="00000793">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 анкетирању је учествовало укупно 166  испитаника, од чега 51 дипломираних психолога ОАС, 89 мастер дипломираних студената МАС, 26 доктора психолошких наука ДАС.</w:t>
      </w:r>
    </w:p>
    <w:p w:rsidR="00000000" w:rsidDel="00000000" w:rsidP="00000000" w:rsidRDefault="00000000" w:rsidRPr="00000000" w14:paraId="00000794">
      <w:pPr>
        <w:spacing w:after="0" w:before="240" w:line="360" w:lineRule="auto"/>
        <w:jc w:val="both"/>
        <w:rPr>
          <w:rFonts w:ascii="Times New Roman" w:cs="Times New Roman" w:eastAsia="Times New Roman" w:hAnsi="Times New Roman"/>
          <w:b w:val="1"/>
          <w:color w:val="1155cc"/>
          <w:sz w:val="24"/>
          <w:szCs w:val="24"/>
          <w:u w:val="single"/>
        </w:rPr>
      </w:pPr>
      <w:r w:rsidDel="00000000" w:rsidR="00000000" w:rsidRPr="00000000">
        <w:rPr>
          <w:rFonts w:ascii="Times New Roman" w:cs="Times New Roman" w:eastAsia="Times New Roman" w:hAnsi="Times New Roman"/>
          <w:sz w:val="24"/>
          <w:szCs w:val="24"/>
          <w:rtl w:val="0"/>
        </w:rPr>
        <w:t xml:space="preserve">Инструмент који је  коришћен у евалуацији рада Филозофског факултета од стране дипломираних студената састоји се од 21 тврдње. Уопштено говорећи, инструмент показује задовољавајуће мерне карактеристике. Поузданост је одређивана Кронбаховим Алфа коефицијентом, који може имати вредности од 0 до 1; што је овај коефицијент ближи 1 поузданост је већа, односно проценат могуће грешке мерења је мањи. Унутрашња поузданост коришћеног упитника је преко 0.90 (Кронбахов Алфа коефицијент=0.96). Факторска анализа издваја један фактор који објашњава 56.49% варијансе у проценама, односно одговори на свим ставкама су повезани, што даје основу за рачунање укупног скора. Детаљан извештај о евалуацији рада за цео Филозофски факултет и све студијске групе може се видети на следећем линку:</w:t>
      </w:r>
      <w:hyperlink r:id="rId131">
        <w:r w:rsidDel="00000000" w:rsidR="00000000" w:rsidRPr="00000000">
          <w:rPr>
            <w:rFonts w:ascii="Times New Roman" w:cs="Times New Roman" w:eastAsia="Times New Roman" w:hAnsi="Times New Roman"/>
            <w:sz w:val="24"/>
            <w:szCs w:val="24"/>
            <w:rtl w:val="0"/>
          </w:rPr>
          <w:t xml:space="preserve"> </w:t>
        </w:r>
      </w:hyperlink>
      <w:hyperlink r:id="rId132">
        <w:r w:rsidDel="00000000" w:rsidR="00000000" w:rsidRPr="00000000">
          <w:rPr>
            <w:rFonts w:ascii="Times New Roman" w:cs="Times New Roman" w:eastAsia="Times New Roman" w:hAnsi="Times New Roman"/>
            <w:b w:val="1"/>
            <w:color w:val="1155cc"/>
            <w:sz w:val="24"/>
            <w:szCs w:val="24"/>
            <w:u w:val="single"/>
            <w:rtl w:val="0"/>
          </w:rPr>
          <w:t xml:space="preserve">https://drive.google.com/file/d/13xlLF7gkMm-NxUi6FmtdBV026NujjK-j/view?usp=drive_link</w:t>
        </w:r>
      </w:hyperlink>
      <w:r w:rsidDel="00000000" w:rsidR="00000000" w:rsidRPr="00000000">
        <w:rPr>
          <w:rtl w:val="0"/>
        </w:rPr>
      </w:r>
    </w:p>
    <w:p w:rsidR="00000000" w:rsidDel="00000000" w:rsidP="00000000" w:rsidRDefault="00000000" w:rsidRPr="00000000" w14:paraId="00000795">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Учесници евалуације су слагање са ставкама изражавали помоћу петостепене Ликертове скале, на којој оцена 1 означава „нимало нисам задовољан“, а оцена 5 „потупно сам задовољан“. Следи приказ ставки и поузданост сваког ајтема појединачно</w:t>
      </w:r>
    </w:p>
    <w:p w:rsidR="00000000" w:rsidDel="00000000" w:rsidP="00000000" w:rsidRDefault="00000000" w:rsidRPr="00000000" w14:paraId="00000796">
      <w:pPr>
        <w:spacing w:after="0" w:before="240"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797">
      <w:pPr>
        <w:spacing w:after="0" w:before="240" w:line="360" w:lineRule="auto"/>
        <w:jc w:val="both"/>
        <w:rPr>
          <w:rFonts w:ascii="Times New Roman" w:cs="Times New Roman" w:eastAsia="Times New Roman" w:hAnsi="Times New Roman"/>
          <w:sz w:val="24"/>
          <w:szCs w:val="24"/>
        </w:rPr>
      </w:pPr>
      <w:r w:rsidDel="00000000" w:rsidR="00000000" w:rsidRPr="00000000">
        <w:rPr>
          <w:rtl w:val="0"/>
        </w:rPr>
      </w:r>
    </w:p>
    <w:tbl>
      <w:tblPr>
        <w:tblStyle w:val="Table22"/>
        <w:tblW w:w="936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8023"/>
        <w:gridCol w:w="1337"/>
        <w:tblGridChange w:id="0">
          <w:tblGrid>
            <w:gridCol w:w="8023"/>
            <w:gridCol w:w="1337"/>
          </w:tblGrid>
        </w:tblGridChange>
      </w:tblGrid>
      <w:tr>
        <w:trPr>
          <w:cantSplit w:val="0"/>
          <w:trHeight w:val="555" w:hRule="atLeast"/>
          <w:tblHeader w:val="0"/>
        </w:trPr>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98">
            <w:pPr>
              <w:spacing w:after="0" w:line="360" w:lineRule="auto"/>
              <w:ind w:left="100" w:firstLine="0"/>
              <w:jc w:val="both"/>
              <w:rPr>
                <w:rFonts w:ascii="Times New Roman" w:cs="Times New Roman" w:eastAsia="Times New Roman" w:hAnsi="Times New Roman"/>
                <w:b w:val="1"/>
                <w:sz w:val="24"/>
                <w:szCs w:val="24"/>
              </w:rPr>
            </w:pPr>
            <w:r w:rsidDel="00000000" w:rsidR="00000000" w:rsidRPr="00000000">
              <w:rPr>
                <w:rtl w:val="0"/>
              </w:rPr>
            </w:r>
          </w:p>
        </w:tc>
        <w:tc>
          <w:tcPr>
            <w:tcBorders>
              <w:top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99">
            <w:pPr>
              <w:spacing w:after="0" w:lineRule="auto"/>
              <w:ind w:left="100" w:firstLine="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Кронбах алфа</w:t>
            </w:r>
          </w:p>
        </w:tc>
      </w:tr>
      <w:tr>
        <w:trPr>
          <w:cantSplit w:val="0"/>
          <w:trHeight w:val="61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9A">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1.Општим нивоом стручних знања које сте стекли током студија</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9B">
            <w:pPr>
              <w:spacing w:after="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0.72</w:t>
            </w:r>
          </w:p>
        </w:tc>
      </w:tr>
      <w:tr>
        <w:trPr>
          <w:cantSplit w:val="0"/>
          <w:trHeight w:val="61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9C">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2.Стеченим теоријским знањима</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9D">
            <w:pPr>
              <w:spacing w:after="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0.67</w:t>
            </w:r>
          </w:p>
        </w:tc>
      </w:tr>
      <w:tr>
        <w:trPr>
          <w:cantSplit w:val="0"/>
          <w:trHeight w:val="61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9E">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3.Стеченим практичним знањима</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9F">
            <w:pPr>
              <w:spacing w:after="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0.72</w:t>
            </w:r>
          </w:p>
        </w:tc>
      </w:tr>
      <w:tr>
        <w:trPr>
          <w:cantSplit w:val="0"/>
          <w:trHeight w:val="61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A0">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4.Нивоом оспособљености за рад у струци</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A1">
            <w:pPr>
              <w:spacing w:after="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0.73</w:t>
            </w:r>
          </w:p>
        </w:tc>
      </w:tr>
      <w:tr>
        <w:trPr>
          <w:cantSplit w:val="0"/>
          <w:trHeight w:val="70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A2">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5.Примењивошћу стеченог знања у пракси</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A3">
            <w:pPr>
              <w:spacing w:after="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0.72</w:t>
            </w:r>
          </w:p>
        </w:tc>
      </w:tr>
      <w:tr>
        <w:trPr>
          <w:cantSplit w:val="0"/>
          <w:trHeight w:val="61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A4">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6.Критичким и аналитичким мишљењем и способношћу решавања проблема</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A5">
            <w:pPr>
              <w:spacing w:after="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0.76</w:t>
            </w:r>
          </w:p>
        </w:tc>
      </w:tr>
      <w:tr>
        <w:trPr>
          <w:cantSplit w:val="0"/>
          <w:trHeight w:val="61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A6">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7.Оспособљеношћу за самостални рад</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A7">
            <w:pPr>
              <w:spacing w:after="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0.77</w:t>
            </w:r>
          </w:p>
        </w:tc>
      </w:tr>
      <w:tr>
        <w:trPr>
          <w:cantSplit w:val="0"/>
          <w:trHeight w:val="61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A8">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8.Оспособљеношћу за тимски рад и сарадњу</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A9">
            <w:pPr>
              <w:spacing w:after="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0.78</w:t>
            </w:r>
          </w:p>
        </w:tc>
      </w:tr>
      <w:tr>
        <w:trPr>
          <w:cantSplit w:val="0"/>
          <w:trHeight w:val="61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AA">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9.Оспособљеношћу за обављање посла на професионалан и етичан начин</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AB">
            <w:pPr>
              <w:spacing w:after="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0.77</w:t>
            </w:r>
          </w:p>
        </w:tc>
      </w:tr>
      <w:tr>
        <w:trPr>
          <w:cantSplit w:val="0"/>
          <w:trHeight w:val="61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AC">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10.Стеченим организационим вештинама</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AD">
            <w:pPr>
              <w:spacing w:after="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0.79</w:t>
            </w:r>
          </w:p>
        </w:tc>
      </w:tr>
      <w:tr>
        <w:trPr>
          <w:cantSplit w:val="0"/>
          <w:trHeight w:val="61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AE">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11.Стеченим лидерским вештинама</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AF">
            <w:pPr>
              <w:spacing w:after="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0.76</w:t>
            </w:r>
          </w:p>
        </w:tc>
      </w:tr>
      <w:tr>
        <w:trPr>
          <w:cantSplit w:val="0"/>
          <w:trHeight w:val="97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B0">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12.Флексибилношћу и способношћу за прилагођавање различитим ситуацијама на послу</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B1">
            <w:pPr>
              <w:spacing w:after="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0.78</w:t>
            </w:r>
          </w:p>
        </w:tc>
      </w:tr>
      <w:tr>
        <w:trPr>
          <w:cantSplit w:val="0"/>
          <w:trHeight w:val="61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B2">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13.Оспособљеношћу за рад под притиском и начином ношења са стресом</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B3">
            <w:pPr>
              <w:spacing w:after="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0.67</w:t>
            </w:r>
          </w:p>
        </w:tc>
      </w:tr>
      <w:tr>
        <w:trPr>
          <w:cantSplit w:val="0"/>
          <w:trHeight w:val="97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B4">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14.Оспособљеношћу да на иновативан и креативан начин приступате радним задацима и пројектима</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B5">
            <w:pPr>
              <w:spacing w:after="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0.80</w:t>
            </w:r>
          </w:p>
        </w:tc>
      </w:tr>
      <w:tr>
        <w:trPr>
          <w:cantSplit w:val="0"/>
          <w:trHeight w:val="97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B6">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15.Оспособљеношћу за примену метода, поступака и техника истраживања који су одговарајући за Вашу област рада</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B7">
            <w:pPr>
              <w:spacing w:after="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0.74</w:t>
            </w:r>
          </w:p>
        </w:tc>
      </w:tr>
      <w:tr>
        <w:trPr>
          <w:cantSplit w:val="0"/>
          <w:trHeight w:val="61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B8">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16.Нивоом одговорности који показујете на раду</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B9">
            <w:pPr>
              <w:spacing w:after="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0.76</w:t>
            </w:r>
          </w:p>
        </w:tc>
      </w:tr>
      <w:tr>
        <w:trPr>
          <w:cantSplit w:val="0"/>
          <w:trHeight w:val="61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BA">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17.Вештинама комуникације са људима из ужег и ширег радног окружења</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BB">
            <w:pPr>
              <w:spacing w:after="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0.77</w:t>
            </w:r>
          </w:p>
        </w:tc>
      </w:tr>
      <w:tr>
        <w:trPr>
          <w:cantSplit w:val="0"/>
          <w:trHeight w:val="97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BC">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18.Оспособљеношћу за јасно комуницирање својих идеја усмено или у писаној форми</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BD">
            <w:pPr>
              <w:spacing w:after="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0.74</w:t>
            </w:r>
          </w:p>
        </w:tc>
      </w:tr>
      <w:tr>
        <w:trPr>
          <w:cantSplit w:val="0"/>
          <w:trHeight w:val="61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BE">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19.Спремношћу за самоевалуацију и унапређење своје праксе</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BF">
            <w:pPr>
              <w:spacing w:after="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0.78</w:t>
            </w:r>
          </w:p>
        </w:tc>
      </w:tr>
      <w:tr>
        <w:trPr>
          <w:cantSplit w:val="0"/>
          <w:trHeight w:val="97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C0">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20.Оспособљеношћу за коришћење информационо-комуникационих технологија за унапређивање квалитета сопственог рада</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C1">
            <w:pPr>
              <w:spacing w:after="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0.71</w:t>
            </w:r>
          </w:p>
        </w:tc>
      </w:tr>
      <w:tr>
        <w:trPr>
          <w:cantSplit w:val="0"/>
          <w:trHeight w:val="61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C2">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21.Оспособљеношћу за управљање сопственим професионалним развојем</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C3">
            <w:pPr>
              <w:spacing w:after="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0.81</w:t>
            </w:r>
          </w:p>
        </w:tc>
      </w:tr>
    </w:tbl>
    <w:p w:rsidR="00000000" w:rsidDel="00000000" w:rsidP="00000000" w:rsidRDefault="00000000" w:rsidRPr="00000000" w14:paraId="000007C4">
      <w:pPr>
        <w:spacing w:after="0" w:befor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14:paraId="000007C5">
      <w:pPr>
        <w:spacing w:after="0" w:before="24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7C6">
      <w:pPr>
        <w:spacing w:after="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Табела 4.1  Просечне оцене на појединачним тврдњама и укупно, мастер студије психологије (издвојено из укупне табеле).</w:t>
        <w:br w:type="textWrapping"/>
      </w:r>
    </w:p>
    <w:tbl>
      <w:tblPr>
        <w:tblStyle w:val="Table23"/>
        <w:tblW w:w="7065.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4530"/>
        <w:gridCol w:w="1125"/>
        <w:gridCol w:w="1410"/>
        <w:tblGridChange w:id="0">
          <w:tblGrid>
            <w:gridCol w:w="4530"/>
            <w:gridCol w:w="1125"/>
            <w:gridCol w:w="1410"/>
          </w:tblGrid>
        </w:tblGridChange>
      </w:tblGrid>
      <w:tr>
        <w:trPr>
          <w:cantSplit w:val="0"/>
          <w:trHeight w:val="285" w:hRule="atLeast"/>
          <w:tblHeader w:val="0"/>
        </w:trPr>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bottom"/>
          </w:tcPr>
          <w:p w:rsidR="00000000" w:rsidDel="00000000" w:rsidP="00000000" w:rsidRDefault="00000000" w:rsidRPr="00000000" w14:paraId="000007C7">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Ајтеми</w:t>
            </w:r>
          </w:p>
        </w:tc>
        <w:tc>
          <w:tcPr>
            <w:tcBorders>
              <w:top w:color="000000" w:space="0" w:sz="8" w:val="single"/>
              <w:bottom w:color="000000" w:space="0" w:sz="8" w:val="single"/>
              <w:right w:color="000000" w:space="0" w:sz="8" w:val="single"/>
            </w:tcBorders>
            <w:tcMar>
              <w:top w:w="0.0" w:type="dxa"/>
              <w:left w:w="100.0" w:type="dxa"/>
              <w:bottom w:w="0.0" w:type="dxa"/>
              <w:right w:w="100.0" w:type="dxa"/>
            </w:tcMar>
            <w:vAlign w:val="bottom"/>
          </w:tcPr>
          <w:p w:rsidR="00000000" w:rsidDel="00000000" w:rsidP="00000000" w:rsidRDefault="00000000" w:rsidRPr="00000000" w14:paraId="000007C8">
            <w:pPr>
              <w:spacing w:after="0" w:before="240" w:line="360" w:lineRule="auto"/>
              <w:jc w:val="both"/>
              <w:rPr>
                <w:rFonts w:ascii="Times New Roman" w:cs="Times New Roman" w:eastAsia="Times New Roman" w:hAnsi="Times New Roman"/>
                <w:b w:val="1"/>
                <w:sz w:val="24"/>
                <w:szCs w:val="24"/>
              </w:rPr>
            </w:pPr>
            <w:r w:rsidDel="00000000" w:rsidR="00000000" w:rsidRPr="00000000">
              <w:rPr>
                <w:rtl w:val="0"/>
              </w:rPr>
            </w:r>
          </w:p>
        </w:tc>
        <w:tc>
          <w:tcPr>
            <w:tcBorders>
              <w:top w:color="000000" w:space="0" w:sz="8" w:val="single"/>
              <w:bottom w:color="000000" w:space="0" w:sz="8" w:val="single"/>
              <w:right w:color="000000" w:space="0" w:sz="8" w:val="single"/>
            </w:tcBorders>
            <w:tcMar>
              <w:top w:w="0.0" w:type="dxa"/>
              <w:left w:w="100.0" w:type="dxa"/>
              <w:bottom w:w="0.0" w:type="dxa"/>
              <w:right w:w="100.0" w:type="dxa"/>
            </w:tcMar>
            <w:vAlign w:val="bottom"/>
          </w:tcPr>
          <w:p w:rsidR="00000000" w:rsidDel="00000000" w:rsidP="00000000" w:rsidRDefault="00000000" w:rsidRPr="00000000" w14:paraId="000007C9">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r>
      <w:tr>
        <w:trPr>
          <w:cantSplit w:val="0"/>
          <w:trHeight w:val="315" w:hRule="atLeast"/>
          <w:tblHeader w:val="0"/>
        </w:trPr>
        <w:tc>
          <w:tcPr>
            <w:vMerge w:val="restart"/>
            <w:tcBorders>
              <w:left w:color="000000" w:space="0" w:sz="8" w:val="single"/>
              <w:bottom w:color="000000" w:space="0" w:sz="8" w:val="single"/>
              <w:right w:color="000000" w:space="0" w:sz="8" w:val="single"/>
            </w:tcBorders>
            <w:tcMar>
              <w:top w:w="0.0" w:type="dxa"/>
              <w:left w:w="100.0" w:type="dxa"/>
              <w:bottom w:w="0.0" w:type="dxa"/>
              <w:right w:w="100.0" w:type="dxa"/>
            </w:tcMar>
            <w:vAlign w:val="bottom"/>
          </w:tcPr>
          <w:p w:rsidR="00000000" w:rsidDel="00000000" w:rsidP="00000000" w:rsidRDefault="00000000" w:rsidRPr="00000000" w14:paraId="000007CA">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1.Општи ниво стручних знања</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CB">
            <w:pPr>
              <w:spacing w:after="0" w:lineRule="auto"/>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7CC">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3.72</w:t>
            </w:r>
          </w:p>
        </w:tc>
      </w:tr>
      <w:tr>
        <w:trPr>
          <w:cantSplit w:val="0"/>
          <w:trHeight w:val="300" w:hRule="atLeast"/>
          <w:tblHeader w:val="0"/>
        </w:trPr>
        <w:tc>
          <w:tcPr>
            <w:vMerge w:val="continue"/>
            <w:tcBorders>
              <w:left w:color="000000" w:space="0" w:sz="8" w:val="single"/>
              <w:bottom w:color="000000" w:space="0" w:sz="8" w:val="single"/>
              <w:right w:color="000000" w:space="0" w:sz="8" w:val="single"/>
            </w:tcBorders>
            <w:tcMar>
              <w:top w:w="0.0" w:type="dxa"/>
              <w:left w:w="100.0" w:type="dxa"/>
              <w:bottom w:w="0.0" w:type="dxa"/>
              <w:right w:w="100.0" w:type="dxa"/>
            </w:tcMar>
            <w:vAlign w:val="bottom"/>
          </w:tcPr>
          <w:p w:rsidR="00000000" w:rsidDel="00000000" w:rsidP="00000000" w:rsidRDefault="00000000" w:rsidRPr="00000000" w14:paraId="000007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CE">
            <w:pPr>
              <w:spacing w:after="0" w:lineRule="auto"/>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7CF">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0.95</w:t>
            </w:r>
          </w:p>
        </w:tc>
      </w:tr>
      <w:tr>
        <w:trPr>
          <w:cantSplit w:val="0"/>
          <w:trHeight w:val="315"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D0">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Теоријска знања</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D1">
            <w:pPr>
              <w:spacing w:after="0" w:lineRule="auto"/>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7D2">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4.04</w:t>
            </w:r>
          </w:p>
        </w:tc>
      </w:tr>
      <w:tr>
        <w:trPr>
          <w:cantSplit w:val="0"/>
          <w:trHeight w:val="300"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D4">
            <w:pPr>
              <w:spacing w:after="0" w:lineRule="auto"/>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7D5">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1.01</w:t>
            </w:r>
          </w:p>
        </w:tc>
      </w:tr>
      <w:tr>
        <w:trPr>
          <w:cantSplit w:val="0"/>
          <w:trHeight w:val="330"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D6">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 Практична знања</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D7">
            <w:pPr>
              <w:spacing w:after="0" w:lineRule="auto"/>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7D8">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2.75</w:t>
            </w:r>
          </w:p>
        </w:tc>
      </w:tr>
      <w:tr>
        <w:trPr>
          <w:cantSplit w:val="0"/>
          <w:trHeight w:val="300"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DA">
            <w:pPr>
              <w:spacing w:after="0" w:lineRule="auto"/>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7DB">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1.14</w:t>
            </w:r>
          </w:p>
        </w:tc>
      </w:tr>
      <w:tr>
        <w:trPr>
          <w:cantSplit w:val="0"/>
          <w:trHeight w:val="315"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DC">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4.Ниво оспособљености за рад у струци</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DD">
            <w:pPr>
              <w:spacing w:after="0" w:lineRule="auto"/>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7DE">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3.08</w:t>
            </w:r>
          </w:p>
        </w:tc>
      </w:tr>
      <w:tr>
        <w:trPr>
          <w:cantSplit w:val="0"/>
          <w:trHeight w:val="300"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E0">
            <w:pPr>
              <w:spacing w:after="0" w:lineRule="auto"/>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7E1">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1.18</w:t>
            </w:r>
          </w:p>
        </w:tc>
      </w:tr>
      <w:tr>
        <w:trPr>
          <w:cantSplit w:val="0"/>
          <w:trHeight w:val="345"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E2">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5.Примењивост стеченог знања у пракси</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E3">
            <w:pPr>
              <w:spacing w:after="0" w:lineRule="auto"/>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7E4">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3.10</w:t>
            </w:r>
          </w:p>
        </w:tc>
      </w:tr>
      <w:tr>
        <w:trPr>
          <w:cantSplit w:val="0"/>
          <w:trHeight w:val="360"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E6">
            <w:pPr>
              <w:spacing w:after="0" w:lineRule="auto"/>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7E7">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1.14</w:t>
            </w:r>
          </w:p>
        </w:tc>
      </w:tr>
      <w:tr>
        <w:trPr>
          <w:cantSplit w:val="0"/>
          <w:trHeight w:val="510"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E8">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6.Критичко и аналитичко мишљење и способност решавања проблема</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E9">
            <w:pPr>
              <w:spacing w:after="0" w:lineRule="auto"/>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7EA">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4.13</w:t>
            </w:r>
          </w:p>
        </w:tc>
      </w:tr>
      <w:tr>
        <w:trPr>
          <w:cantSplit w:val="0"/>
          <w:trHeight w:val="480"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EC">
            <w:pPr>
              <w:spacing w:after="0" w:lineRule="auto"/>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7ED">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1.15</w:t>
            </w:r>
          </w:p>
        </w:tc>
      </w:tr>
      <w:tr>
        <w:trPr>
          <w:cantSplit w:val="0"/>
          <w:trHeight w:val="330"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EE">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7.Оспособљеност за самостални рад</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EF">
            <w:pPr>
              <w:spacing w:after="0" w:lineRule="auto"/>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7F0">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3.74</w:t>
            </w:r>
          </w:p>
        </w:tc>
      </w:tr>
      <w:tr>
        <w:trPr>
          <w:cantSplit w:val="0"/>
          <w:trHeight w:val="285"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F2">
            <w:pPr>
              <w:spacing w:after="0" w:lineRule="auto"/>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7F3">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1.23</w:t>
            </w:r>
          </w:p>
        </w:tc>
      </w:tr>
      <w:tr>
        <w:trPr>
          <w:cantSplit w:val="0"/>
          <w:trHeight w:val="450"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F4">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8.Оспособљеност за тимски рад и сарадњу</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F5">
            <w:pPr>
              <w:spacing w:after="0" w:lineRule="auto"/>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7F6">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4.09</w:t>
            </w:r>
          </w:p>
        </w:tc>
      </w:tr>
      <w:tr>
        <w:trPr>
          <w:cantSplit w:val="0"/>
          <w:trHeight w:val="525"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F8">
            <w:pPr>
              <w:spacing w:after="0" w:lineRule="auto"/>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7F9">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1.07</w:t>
            </w:r>
          </w:p>
        </w:tc>
      </w:tr>
      <w:tr>
        <w:trPr>
          <w:cantSplit w:val="0"/>
          <w:trHeight w:val="465"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FA">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9.Оспособљеност за обављање посла на професионалан и етичан начин</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FB">
            <w:pPr>
              <w:spacing w:after="0" w:lineRule="auto"/>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7FC">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4.51</w:t>
            </w:r>
          </w:p>
        </w:tc>
      </w:tr>
      <w:tr>
        <w:trPr>
          <w:cantSplit w:val="0"/>
          <w:trHeight w:val="525"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FE">
            <w:pPr>
              <w:spacing w:after="0" w:lineRule="auto"/>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7FF">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0.79</w:t>
            </w:r>
          </w:p>
        </w:tc>
      </w:tr>
      <w:tr>
        <w:trPr>
          <w:cantSplit w:val="0"/>
          <w:trHeight w:val="315"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00">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10.Стечене организационе вештине</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01">
            <w:pPr>
              <w:spacing w:after="0" w:lineRule="auto"/>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02">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3.62</w:t>
            </w:r>
          </w:p>
        </w:tc>
      </w:tr>
      <w:tr>
        <w:trPr>
          <w:cantSplit w:val="0"/>
          <w:trHeight w:val="300"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04">
            <w:pPr>
              <w:spacing w:after="0" w:lineRule="auto"/>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05">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1.21</w:t>
            </w:r>
          </w:p>
        </w:tc>
      </w:tr>
      <w:tr>
        <w:trPr>
          <w:cantSplit w:val="0"/>
          <w:trHeight w:val="330"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06">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11.Стечене лидерске вештине</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07">
            <w:pPr>
              <w:spacing w:after="0" w:lineRule="auto"/>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08">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2.95</w:t>
            </w:r>
          </w:p>
        </w:tc>
      </w:tr>
      <w:tr>
        <w:trPr>
          <w:cantSplit w:val="0"/>
          <w:trHeight w:val="300"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0A">
            <w:pPr>
              <w:spacing w:after="0" w:lineRule="auto"/>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0B">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1.20</w:t>
            </w:r>
          </w:p>
        </w:tc>
      </w:tr>
      <w:tr>
        <w:trPr>
          <w:cantSplit w:val="0"/>
          <w:trHeight w:val="645"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0C">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12.Флексибилност и способност за прилагођавање различитим ситуацијама на послу</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0D">
            <w:pPr>
              <w:spacing w:after="0" w:lineRule="auto"/>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0E">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3.66</w:t>
            </w:r>
          </w:p>
        </w:tc>
      </w:tr>
      <w:tr>
        <w:trPr>
          <w:cantSplit w:val="0"/>
          <w:trHeight w:val="720"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10">
            <w:pPr>
              <w:spacing w:after="0" w:lineRule="auto"/>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11">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1.16</w:t>
            </w:r>
          </w:p>
        </w:tc>
      </w:tr>
      <w:tr>
        <w:trPr>
          <w:cantSplit w:val="0"/>
          <w:trHeight w:val="480"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12">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13.Оспособљеност за рад под притиском и начином ношења са стресом</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13">
            <w:pPr>
              <w:spacing w:after="0" w:lineRule="auto"/>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14">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3.64</w:t>
            </w:r>
          </w:p>
        </w:tc>
      </w:tr>
      <w:tr>
        <w:trPr>
          <w:cantSplit w:val="0"/>
          <w:trHeight w:val="510"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16">
            <w:pPr>
              <w:spacing w:after="0" w:lineRule="auto"/>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17">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1.26</w:t>
            </w:r>
          </w:p>
        </w:tc>
      </w:tr>
      <w:tr>
        <w:trPr>
          <w:cantSplit w:val="0"/>
          <w:trHeight w:val="645"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18">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14.Оспособљеност да на иновативан и креативан начин приступате радним задацима и пројектима</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19">
            <w:pPr>
              <w:spacing w:after="0" w:lineRule="auto"/>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1A">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3.54</w:t>
            </w:r>
          </w:p>
        </w:tc>
      </w:tr>
      <w:tr>
        <w:trPr>
          <w:cantSplit w:val="0"/>
          <w:trHeight w:val="735"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1C">
            <w:pPr>
              <w:spacing w:after="0" w:lineRule="auto"/>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1D">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1.17</w:t>
            </w:r>
          </w:p>
        </w:tc>
      </w:tr>
      <w:tr>
        <w:trPr>
          <w:cantSplit w:val="0"/>
          <w:trHeight w:val="660"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1E">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15.Оспособљеност за примену метода, поступака и техника истраживања који су одговарајући за Вашу област рада</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1F">
            <w:pPr>
              <w:spacing w:after="0" w:lineRule="auto"/>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20">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3.95</w:t>
            </w:r>
          </w:p>
        </w:tc>
      </w:tr>
      <w:tr>
        <w:trPr>
          <w:cantSplit w:val="0"/>
          <w:trHeight w:val="705"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22">
            <w:pPr>
              <w:spacing w:after="0" w:lineRule="auto"/>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23">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1.04</w:t>
            </w:r>
          </w:p>
        </w:tc>
      </w:tr>
      <w:tr>
        <w:trPr>
          <w:cantSplit w:val="0"/>
          <w:trHeight w:val="315"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24">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16.Ниво одговорности на раду</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25">
            <w:pPr>
              <w:spacing w:after="0" w:lineRule="auto"/>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26">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4.34</w:t>
            </w:r>
          </w:p>
        </w:tc>
      </w:tr>
      <w:tr>
        <w:trPr>
          <w:cantSplit w:val="0"/>
          <w:trHeight w:val="300"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28">
            <w:pPr>
              <w:spacing w:after="0" w:lineRule="auto"/>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29">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0.93</w:t>
            </w:r>
          </w:p>
        </w:tc>
      </w:tr>
      <w:tr>
        <w:trPr>
          <w:cantSplit w:val="0"/>
          <w:trHeight w:val="540"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2A">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17.Вештине комуникације са људима из ужег и ширег радног окружења</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2B">
            <w:pPr>
              <w:spacing w:after="0" w:lineRule="auto"/>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2C">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4.05</w:t>
            </w:r>
          </w:p>
        </w:tc>
      </w:tr>
      <w:tr>
        <w:trPr>
          <w:cantSplit w:val="0"/>
          <w:trHeight w:val="450"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2E">
            <w:pPr>
              <w:spacing w:after="0" w:lineRule="auto"/>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2F">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1.04</w:t>
            </w:r>
          </w:p>
        </w:tc>
      </w:tr>
      <w:tr>
        <w:trPr>
          <w:cantSplit w:val="0"/>
          <w:trHeight w:val="840"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30">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18.Оспособљеност за јасно комуницирање својих идеја усмено или у писаној форми</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31">
            <w:pPr>
              <w:spacing w:after="0" w:lineRule="auto"/>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p w:rsidR="00000000" w:rsidDel="00000000" w:rsidP="00000000" w:rsidRDefault="00000000" w:rsidRPr="00000000" w14:paraId="00000832">
            <w:pPr>
              <w:spacing w:after="0" w:before="240" w:lineRule="auto"/>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33">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4.27</w:t>
            </w:r>
          </w:p>
        </w:tc>
      </w:tr>
      <w:tr>
        <w:trPr>
          <w:cantSplit w:val="0"/>
          <w:trHeight w:val="495"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35">
            <w:pPr>
              <w:spacing w:after="0" w:lineRule="auto"/>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36">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0.94</w:t>
            </w:r>
          </w:p>
        </w:tc>
      </w:tr>
      <w:tr>
        <w:trPr>
          <w:cantSplit w:val="0"/>
          <w:trHeight w:val="450"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37">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19.Спремност за самоевалуацију и унапређење своје праксе</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38">
            <w:pPr>
              <w:spacing w:after="0" w:lineRule="auto"/>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39">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4.15</w:t>
            </w:r>
          </w:p>
        </w:tc>
      </w:tr>
      <w:tr>
        <w:trPr>
          <w:cantSplit w:val="0"/>
          <w:trHeight w:val="540"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3B">
            <w:pPr>
              <w:spacing w:after="0" w:lineRule="auto"/>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3C">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1.03</w:t>
            </w:r>
          </w:p>
        </w:tc>
      </w:tr>
      <w:tr>
        <w:trPr>
          <w:cantSplit w:val="0"/>
          <w:trHeight w:val="795"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3D">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20.Оспособљеност за коришћење информационо-комуникационих технологија за унапређивање квалитета сопственог рада</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3E">
            <w:pPr>
              <w:spacing w:after="0" w:lineRule="auto"/>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3F">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3.63</w:t>
            </w:r>
          </w:p>
        </w:tc>
      </w:tr>
      <w:tr>
        <w:trPr>
          <w:cantSplit w:val="0"/>
          <w:trHeight w:val="900"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41">
            <w:pPr>
              <w:spacing w:after="0" w:lineRule="auto"/>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42">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1.18</w:t>
            </w:r>
          </w:p>
        </w:tc>
      </w:tr>
      <w:tr>
        <w:trPr>
          <w:cantSplit w:val="0"/>
          <w:trHeight w:val="525"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43">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21.Оспособљеност за управљање сопственим професионалним развојем</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44">
            <w:pPr>
              <w:spacing w:after="0" w:lineRule="auto"/>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45">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3.73</w:t>
            </w:r>
          </w:p>
        </w:tc>
      </w:tr>
      <w:tr>
        <w:trPr>
          <w:cantSplit w:val="0"/>
          <w:trHeight w:val="465"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47">
            <w:pPr>
              <w:spacing w:after="0" w:lineRule="auto"/>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48">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1.15</w:t>
            </w:r>
          </w:p>
        </w:tc>
      </w:tr>
      <w:tr>
        <w:trPr>
          <w:cantSplit w:val="0"/>
          <w:trHeight w:val="61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49">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4A">
            <w:pPr>
              <w:spacing w:after="0" w:lineRule="auto"/>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4B">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3.79</w:t>
            </w:r>
          </w:p>
        </w:tc>
      </w:tr>
      <w:tr>
        <w:trPr>
          <w:cantSplit w:val="0"/>
          <w:trHeight w:val="61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4C">
            <w:pPr>
              <w:spacing w:after="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4D">
            <w:pPr>
              <w:spacing w:after="0" w:lineRule="auto"/>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4E">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0.77</w:t>
            </w:r>
          </w:p>
        </w:tc>
      </w:tr>
    </w:tbl>
    <w:p w:rsidR="00000000" w:rsidDel="00000000" w:rsidP="00000000" w:rsidRDefault="00000000" w:rsidRPr="00000000" w14:paraId="0000084F">
      <w:pPr>
        <w:spacing w:after="0" w:before="240" w:line="36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850">
      <w:pPr>
        <w:spacing w:after="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У евалуацији МАС психологије учествовало је укупно 89 мастера психолога и укупна добијена просечна оцена је 3.79. Из табеле 4.1. се може уочити да је за осам процењених параметара, степен задовољства испитаних мастера  психолога на високом просечном нивоу (распон просека од 4.04 до 4.51)и то за теоријска знања, вештине комуникације са људима из ужег и ширег радног окружења, оспособљеност за тимски рад и сарадњу, спремност за самоевалуацију и унапређење своје праксе, оспособљеност за јасно комуницирање својих идеја усмено или у писаној форми, ниво одговорности на раду и  оспособљеност за обављање посла на професионалан и етичан начин. Најниже оцене (ниже од просека) добијене су у процени практичних знања (2.75),оспособљеност за рад у струци (3.08), примењивост стеченог знања у пракси (3.10) и стечене лидерске вештине (2.95) што ћемо користити као смерницу за даље побољшање програма и усклађивање са захтевима тржишта рада и увођење више праксе током МАС психологије.</w:t>
      </w:r>
      <w:r w:rsidDel="00000000" w:rsidR="00000000" w:rsidRPr="00000000">
        <w:rPr>
          <w:rtl w:val="0"/>
        </w:rPr>
      </w:r>
    </w:p>
    <w:bookmarkStart w:colFirst="0" w:colLast="0" w:name="bookmark=id.kygzhqkfk7n6" w:id="21"/>
    <w:bookmarkEnd w:id="21"/>
    <w:p w:rsidR="00000000" w:rsidDel="00000000" w:rsidP="00000000" w:rsidRDefault="00000000" w:rsidRPr="00000000" w14:paraId="00000851">
      <w:pPr>
        <w:spacing w:after="24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Прилог 4.2. Анализа резултата анкета о задовољству послодаваца стеченим квалификацијама дипломаца МАС психологије</w:t>
      </w:r>
    </w:p>
    <w:p w:rsidR="00000000" w:rsidDel="00000000" w:rsidP="00000000" w:rsidRDefault="00000000" w:rsidRPr="00000000" w14:paraId="00000852">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Детаљан извештај и резултати анкете о задовољству послодаваца квалификацијама некадашњих студената Филозофског факултета и за све студијске групе може се видети на следећем линку</w:t>
      </w:r>
    </w:p>
    <w:p w:rsidR="00000000" w:rsidDel="00000000" w:rsidP="00000000" w:rsidRDefault="00000000" w:rsidRPr="00000000" w14:paraId="00000853">
      <w:pPr>
        <w:spacing w:after="240" w:before="240" w:lineRule="auto"/>
        <w:jc w:val="both"/>
        <w:rPr>
          <w:rFonts w:ascii="Times New Roman" w:cs="Times New Roman" w:eastAsia="Times New Roman" w:hAnsi="Times New Roman"/>
          <w:b w:val="1"/>
          <w:color w:val="1155cc"/>
          <w:sz w:val="24"/>
          <w:szCs w:val="24"/>
          <w:u w:val="single"/>
        </w:rPr>
      </w:pPr>
      <w:hyperlink r:id="rId133">
        <w:r w:rsidDel="00000000" w:rsidR="00000000" w:rsidRPr="00000000">
          <w:rPr>
            <w:rFonts w:ascii="Times New Roman" w:cs="Times New Roman" w:eastAsia="Times New Roman" w:hAnsi="Times New Roman"/>
            <w:b w:val="1"/>
            <w:color w:val="1155cc"/>
            <w:sz w:val="24"/>
            <w:szCs w:val="24"/>
            <w:u w:val="single"/>
            <w:rtl w:val="0"/>
          </w:rPr>
          <w:t xml:space="preserve">https://drive.google.com/file/d/1tKtjb-yOex0WmNn0luctycSCiW95Ezcj/view?usp=drive_link</w:t>
        </w:r>
      </w:hyperlink>
      <w:r w:rsidDel="00000000" w:rsidR="00000000" w:rsidRPr="00000000">
        <w:rPr>
          <w:rtl w:val="0"/>
        </w:rPr>
      </w:r>
    </w:p>
    <w:p w:rsidR="00000000" w:rsidDel="00000000" w:rsidP="00000000" w:rsidRDefault="00000000" w:rsidRPr="00000000" w14:paraId="00000854">
      <w:pPr>
        <w:spacing w:after="24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Резулатати анкетирања послодаваца дипломираних, мастер и доктораната Одељења за психологију</w:t>
      </w:r>
    </w:p>
    <w:p w:rsidR="00000000" w:rsidDel="00000000" w:rsidP="00000000" w:rsidRDefault="00000000" w:rsidRPr="00000000" w14:paraId="00000855">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 евалуацији је учествовало је укупно 27 испитаника послодаваца, од чега 8 запошљава дипломиране психологе, 17 мастер дипломиране психологе,  2 докторе психолошких наука.</w:t>
      </w:r>
    </w:p>
    <w:p w:rsidR="00000000" w:rsidDel="00000000" w:rsidP="00000000" w:rsidRDefault="00000000" w:rsidRPr="00000000" w14:paraId="00000856">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Учесници су слагање са ставкама изражавали помоћу петостепен Ликертове скале, на којој оцена 1 означава „нимало нисам задовољан“, а оцена 5 „потупно сам задовољан“. Следи приказ ставки.</w:t>
      </w:r>
    </w:p>
    <w:p w:rsidR="00000000" w:rsidDel="00000000" w:rsidP="00000000" w:rsidRDefault="00000000" w:rsidRPr="00000000" w14:paraId="00000857">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Инструмент који се користи у евалуацији рада Филозофског факултета од стране послодаваца некадашњих студената Филозофског факултета састоји се од 21 тврдње. Уопштено говорећи, инструмент показује задовољавајуће мерне карактеристике. Поузданост је одређивана Кронбаховим Алфа коефицијентом, који може имати вредности од 0 до 1; што је овај коефицијент ближи 1 поузданост је већа, односно проценат могуће грешке мерења је мањи. Унутрашња поузданост коришћеног упитника је преко 0.90 (Кронбахов Алфа коефицијент=0.97). Факторска анализа издваја један фактор који објашњава 65.60% варијансе у проценама, односно одговори на свим ставкама су повезани, што даје основу за рачунање укупног скора.</w:t>
      </w:r>
    </w:p>
    <w:p w:rsidR="00000000" w:rsidDel="00000000" w:rsidP="00000000" w:rsidRDefault="00000000" w:rsidRPr="00000000" w14:paraId="00000858">
      <w:pPr>
        <w:spacing w:after="240" w:before="240" w:line="360" w:lineRule="auto"/>
        <w:jc w:val="both"/>
        <w:rPr>
          <w:rFonts w:ascii="Times New Roman" w:cs="Times New Roman" w:eastAsia="Times New Roman" w:hAnsi="Times New Roman"/>
          <w:sz w:val="24"/>
          <w:szCs w:val="24"/>
        </w:rPr>
      </w:pPr>
      <w:r w:rsidDel="00000000" w:rsidR="00000000" w:rsidRPr="00000000">
        <w:rPr>
          <w:rtl w:val="0"/>
        </w:rPr>
      </w:r>
    </w:p>
    <w:tbl>
      <w:tblPr>
        <w:tblStyle w:val="Table24"/>
        <w:tblW w:w="714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3855"/>
        <w:gridCol w:w="3285"/>
        <w:tblGridChange w:id="0">
          <w:tblGrid>
            <w:gridCol w:w="3855"/>
            <w:gridCol w:w="3285"/>
          </w:tblGrid>
        </w:tblGridChange>
      </w:tblGrid>
      <w:tr>
        <w:trPr>
          <w:cantSplit w:val="0"/>
          <w:trHeight w:val="285" w:hRule="atLeast"/>
          <w:tblHeader w:val="0"/>
        </w:trPr>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59">
            <w:pPr>
              <w:spacing w:after="0" w:line="360" w:lineRule="auto"/>
              <w:ind w:left="100" w:firstLine="0"/>
              <w:jc w:val="both"/>
              <w:rPr>
                <w:rFonts w:ascii="Times New Roman" w:cs="Times New Roman" w:eastAsia="Times New Roman" w:hAnsi="Times New Roman"/>
                <w:b w:val="1"/>
                <w:sz w:val="24"/>
                <w:szCs w:val="24"/>
              </w:rPr>
            </w:pPr>
            <w:r w:rsidDel="00000000" w:rsidR="00000000" w:rsidRPr="00000000">
              <w:rPr>
                <w:rtl w:val="0"/>
              </w:rPr>
            </w:r>
          </w:p>
        </w:tc>
        <w:tc>
          <w:tcPr>
            <w:tcBorders>
              <w:top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5A">
            <w:pPr>
              <w:spacing w:after="0" w:lineRule="auto"/>
              <w:ind w:left="100" w:firstLine="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Кронбах алфа</w:t>
            </w:r>
          </w:p>
        </w:tc>
      </w:tr>
      <w:tr>
        <w:trPr>
          <w:cantSplit w:val="0"/>
          <w:trHeight w:val="61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5B">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1.Општи ниво стручних знања</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5C">
            <w:pPr>
              <w:spacing w:after="0" w:line="36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0.79</w:t>
            </w:r>
          </w:p>
        </w:tc>
      </w:tr>
      <w:tr>
        <w:trPr>
          <w:cantSplit w:val="0"/>
          <w:trHeight w:val="61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5D">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2.Стечена теоријска знања</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5E">
            <w:pPr>
              <w:spacing w:after="0" w:line="36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0.70</w:t>
            </w:r>
          </w:p>
        </w:tc>
      </w:tr>
      <w:tr>
        <w:trPr>
          <w:cantSplit w:val="0"/>
          <w:trHeight w:val="61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5F">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3.Стечена практична знања</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60">
            <w:pPr>
              <w:spacing w:after="0" w:line="36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0.79</w:t>
            </w:r>
          </w:p>
        </w:tc>
      </w:tr>
      <w:tr>
        <w:trPr>
          <w:cantSplit w:val="0"/>
          <w:trHeight w:val="97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61">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4.Ниво оспособљености за рад у струци</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62">
            <w:pPr>
              <w:spacing w:after="0" w:line="36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0.83</w:t>
            </w:r>
          </w:p>
        </w:tc>
      </w:tr>
      <w:tr>
        <w:trPr>
          <w:cantSplit w:val="0"/>
          <w:trHeight w:val="97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63">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5.Примењивост  стеченог знања у пракси</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64">
            <w:pPr>
              <w:spacing w:after="0" w:line="36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0.86</w:t>
            </w:r>
          </w:p>
        </w:tc>
      </w:tr>
      <w:tr>
        <w:trPr>
          <w:cantSplit w:val="0"/>
          <w:trHeight w:val="133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65">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6.Критичко и аналитичко мишљење и способност решавања проблема</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66">
            <w:pPr>
              <w:spacing w:after="0" w:line="36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0.80</w:t>
            </w:r>
          </w:p>
        </w:tc>
      </w:tr>
      <w:tr>
        <w:trPr>
          <w:cantSplit w:val="0"/>
          <w:trHeight w:val="97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67">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7.Оспособљеност за самостални рад</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68">
            <w:pPr>
              <w:spacing w:after="0" w:line="36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0.87</w:t>
            </w:r>
          </w:p>
        </w:tc>
      </w:tr>
      <w:tr>
        <w:trPr>
          <w:cantSplit w:val="0"/>
          <w:trHeight w:val="97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69">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8.Оспособљеност  за тимски рад и сарадњу</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6A">
            <w:pPr>
              <w:spacing w:after="0" w:line="36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0.83</w:t>
            </w:r>
          </w:p>
        </w:tc>
      </w:tr>
      <w:tr>
        <w:trPr>
          <w:cantSplit w:val="0"/>
          <w:trHeight w:val="133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6B">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9.Оспособљеност  за обављање посла на професионалан и етичан начин</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6C">
            <w:pPr>
              <w:spacing w:after="0" w:line="36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0.75</w:t>
            </w:r>
          </w:p>
        </w:tc>
      </w:tr>
      <w:tr>
        <w:trPr>
          <w:cantSplit w:val="0"/>
          <w:trHeight w:val="97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6D">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10.Стечене  организационе  вештине</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6E">
            <w:pPr>
              <w:spacing w:after="0" w:line="36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0.85</w:t>
            </w:r>
          </w:p>
        </w:tc>
      </w:tr>
      <w:tr>
        <w:trPr>
          <w:cantSplit w:val="0"/>
          <w:trHeight w:val="61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6F">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11.Стечене лидерске  вештине</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70">
            <w:pPr>
              <w:spacing w:after="0" w:line="36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0.85</w:t>
            </w:r>
          </w:p>
        </w:tc>
      </w:tr>
      <w:tr>
        <w:trPr>
          <w:cantSplit w:val="0"/>
          <w:trHeight w:val="133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71">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12.Флексибилност  и способност за прилагођавање различитим ситуацијама на послу</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72">
            <w:pPr>
              <w:spacing w:after="0" w:line="36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0.84</w:t>
            </w:r>
          </w:p>
        </w:tc>
      </w:tr>
      <w:tr>
        <w:trPr>
          <w:cantSplit w:val="0"/>
          <w:trHeight w:val="133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73">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13.Оспособљеност  за рад под притиском и начином ношења са стресом</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74">
            <w:pPr>
              <w:spacing w:after="0" w:line="36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0.80</w:t>
            </w:r>
          </w:p>
        </w:tc>
      </w:tr>
      <w:tr>
        <w:trPr>
          <w:cantSplit w:val="0"/>
          <w:trHeight w:val="169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75">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14.Оспособљеност  да се на иновативан и креативан начин приступа радним задацима и пројектима</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76">
            <w:pPr>
              <w:spacing w:after="0" w:line="36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0.85</w:t>
            </w:r>
          </w:p>
        </w:tc>
      </w:tr>
      <w:tr>
        <w:trPr>
          <w:cantSplit w:val="0"/>
          <w:trHeight w:val="61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77">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15.Ниво одговорности на раду</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78">
            <w:pPr>
              <w:spacing w:after="0" w:line="36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0.74</w:t>
            </w:r>
          </w:p>
        </w:tc>
      </w:tr>
      <w:tr>
        <w:trPr>
          <w:cantSplit w:val="0"/>
          <w:trHeight w:val="133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79">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16.Вештине комуникације са људима из ужег и ширег радног окружења</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7A">
            <w:pPr>
              <w:spacing w:after="0" w:line="36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0.79</w:t>
            </w:r>
          </w:p>
        </w:tc>
      </w:tr>
      <w:tr>
        <w:trPr>
          <w:cantSplit w:val="0"/>
          <w:trHeight w:val="133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7B">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17.Оспособљеност за јасно комуницирање својих идеја усмено или у писаној форми</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7C">
            <w:pPr>
              <w:spacing w:after="0" w:line="36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0.78</w:t>
            </w:r>
          </w:p>
        </w:tc>
      </w:tr>
      <w:tr>
        <w:trPr>
          <w:cantSplit w:val="0"/>
          <w:trHeight w:val="97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7D">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18.Спремност за самоевалуацију и унапређење своје праксе</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7E">
            <w:pPr>
              <w:spacing w:after="0" w:line="36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0.84</w:t>
            </w:r>
          </w:p>
        </w:tc>
      </w:tr>
      <w:tr>
        <w:trPr>
          <w:cantSplit w:val="0"/>
          <w:trHeight w:val="169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7F">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19.Оспособљеност за коришћење информационо-комуникационих технологија за унапређивање квалитета сопственог рада</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80">
            <w:pPr>
              <w:spacing w:after="0" w:line="36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0.70</w:t>
            </w:r>
          </w:p>
        </w:tc>
      </w:tr>
      <w:tr>
        <w:trPr>
          <w:cantSplit w:val="0"/>
          <w:trHeight w:val="133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81">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20.Оспособљеност за управљање сопственим професионалним развојем</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82">
            <w:pPr>
              <w:spacing w:after="0" w:line="36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0.83</w:t>
            </w:r>
          </w:p>
        </w:tc>
      </w:tr>
      <w:tr>
        <w:trPr>
          <w:cantSplit w:val="0"/>
          <w:trHeight w:val="61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83">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21.Иницијатива на раду</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84">
            <w:pPr>
              <w:spacing w:after="0" w:line="36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0.87</w:t>
            </w:r>
          </w:p>
        </w:tc>
      </w:tr>
    </w:tbl>
    <w:p w:rsidR="00000000" w:rsidDel="00000000" w:rsidP="00000000" w:rsidRDefault="00000000" w:rsidRPr="00000000" w14:paraId="00000885">
      <w:pPr>
        <w:spacing w:after="240" w:before="240" w:line="360" w:lineRule="auto"/>
        <w:jc w:val="both"/>
        <w:rPr>
          <w:rFonts w:ascii="Times New Roman" w:cs="Times New Roman" w:eastAsia="Times New Roman" w:hAnsi="Times New Roman"/>
          <w:b w:val="1"/>
          <w:sz w:val="24"/>
          <w:szCs w:val="24"/>
          <w:highlight w:val="yellow"/>
        </w:rPr>
      </w:pPr>
      <w:r w:rsidDel="00000000" w:rsidR="00000000" w:rsidRPr="00000000">
        <w:rPr>
          <w:rFonts w:ascii="Times New Roman" w:cs="Times New Roman" w:eastAsia="Times New Roman" w:hAnsi="Times New Roman"/>
          <w:b w:val="1"/>
          <w:sz w:val="24"/>
          <w:szCs w:val="24"/>
          <w:highlight w:val="yellow"/>
          <w:rtl w:val="0"/>
        </w:rPr>
        <w:t xml:space="preserve"> </w:t>
      </w:r>
    </w:p>
    <w:p w:rsidR="00000000" w:rsidDel="00000000" w:rsidP="00000000" w:rsidRDefault="00000000" w:rsidRPr="00000000" w14:paraId="00000886">
      <w:pPr>
        <w:spacing w:after="24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Табела 4. 2. Просечне оцене послодаваца о компетенцијама дипломираних студената психологије МАС</w:t>
      </w:r>
    </w:p>
    <w:p w:rsidR="00000000" w:rsidDel="00000000" w:rsidP="00000000" w:rsidRDefault="00000000" w:rsidRPr="00000000" w14:paraId="00000887">
      <w:pPr>
        <w:spacing w:after="240" w:before="240" w:line="360" w:lineRule="auto"/>
        <w:jc w:val="both"/>
        <w:rPr>
          <w:rFonts w:ascii="Times New Roman" w:cs="Times New Roman" w:eastAsia="Times New Roman" w:hAnsi="Times New Roman"/>
          <w:b w:val="1"/>
          <w:sz w:val="24"/>
          <w:szCs w:val="24"/>
          <w:highlight w:val="yellow"/>
        </w:rPr>
      </w:pPr>
      <w:r w:rsidDel="00000000" w:rsidR="00000000" w:rsidRPr="00000000">
        <w:rPr>
          <w:rFonts w:ascii="Times New Roman" w:cs="Times New Roman" w:eastAsia="Times New Roman" w:hAnsi="Times New Roman"/>
          <w:b w:val="1"/>
          <w:sz w:val="24"/>
          <w:szCs w:val="24"/>
          <w:highlight w:val="yellow"/>
          <w:rtl w:val="0"/>
        </w:rPr>
        <w:t xml:space="preserve"> </w:t>
      </w:r>
    </w:p>
    <w:tbl>
      <w:tblPr>
        <w:tblStyle w:val="Table25"/>
        <w:tblW w:w="708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4050"/>
        <w:gridCol w:w="1620"/>
        <w:gridCol w:w="1410"/>
        <w:tblGridChange w:id="0">
          <w:tblGrid>
            <w:gridCol w:w="4050"/>
            <w:gridCol w:w="1620"/>
            <w:gridCol w:w="1410"/>
          </w:tblGrid>
        </w:tblGridChange>
      </w:tblGrid>
      <w:tr>
        <w:trPr>
          <w:cantSplit w:val="0"/>
          <w:trHeight w:val="285" w:hRule="atLeast"/>
          <w:tblHeader w:val="0"/>
        </w:trPr>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88">
            <w:pPr>
              <w:spacing w:after="0" w:lineRule="auto"/>
              <w:ind w:left="140" w:right="14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Ајтеми</w:t>
            </w:r>
          </w:p>
        </w:tc>
        <w:tc>
          <w:tcPr>
            <w:tcBorders>
              <w:top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89">
            <w:pPr>
              <w:spacing w:after="0" w:line="360" w:lineRule="auto"/>
              <w:ind w:left="140" w:right="140" w:firstLine="0"/>
              <w:rPr>
                <w:rFonts w:ascii="Times New Roman" w:cs="Times New Roman" w:eastAsia="Times New Roman" w:hAnsi="Times New Roman"/>
                <w:b w:val="1"/>
                <w:sz w:val="24"/>
                <w:szCs w:val="24"/>
              </w:rPr>
            </w:pPr>
            <w:r w:rsidDel="00000000" w:rsidR="00000000" w:rsidRPr="00000000">
              <w:rPr>
                <w:rtl w:val="0"/>
              </w:rPr>
            </w:r>
          </w:p>
        </w:tc>
        <w:tc>
          <w:tcPr>
            <w:tcBorders>
              <w:top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8A">
            <w:pPr>
              <w:spacing w:after="0" w:lineRule="auto"/>
              <w:ind w:left="140" w:right="14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r>
      <w:tr>
        <w:trPr>
          <w:cantSplit w:val="0"/>
          <w:trHeight w:val="315"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8B">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1.Општи ниво стручних знања</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8C">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8D">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3.88</w:t>
            </w:r>
          </w:p>
        </w:tc>
      </w:tr>
      <w:tr>
        <w:trPr>
          <w:cantSplit w:val="0"/>
          <w:trHeight w:val="300"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8F">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90">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0.78</w:t>
            </w:r>
          </w:p>
        </w:tc>
      </w:tr>
      <w:tr>
        <w:trPr>
          <w:cantSplit w:val="0"/>
          <w:trHeight w:val="315"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91">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Теоријска знања</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92">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93">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4.41</w:t>
            </w:r>
          </w:p>
        </w:tc>
      </w:tr>
      <w:tr>
        <w:trPr>
          <w:cantSplit w:val="0"/>
          <w:trHeight w:val="525"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95">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96">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0.51</w:t>
            </w:r>
          </w:p>
        </w:tc>
      </w:tr>
      <w:tr>
        <w:trPr>
          <w:cantSplit w:val="0"/>
          <w:trHeight w:val="330"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97">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 Практична знања</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98">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99">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2.88</w:t>
            </w:r>
          </w:p>
        </w:tc>
      </w:tr>
      <w:tr>
        <w:trPr>
          <w:cantSplit w:val="0"/>
          <w:trHeight w:val="300"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9B">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9C">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1.11</w:t>
            </w:r>
          </w:p>
        </w:tc>
      </w:tr>
      <w:tr>
        <w:trPr>
          <w:cantSplit w:val="0"/>
          <w:trHeight w:val="495"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9D">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4.Ниво оспособљености за рад у струци</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9E">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9F">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3.24</w:t>
            </w:r>
          </w:p>
        </w:tc>
      </w:tr>
      <w:tr>
        <w:trPr>
          <w:cantSplit w:val="0"/>
          <w:trHeight w:val="480"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A1">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A2">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1.39</w:t>
            </w:r>
          </w:p>
        </w:tc>
      </w:tr>
      <w:tr>
        <w:trPr>
          <w:cantSplit w:val="0"/>
          <w:trHeight w:val="480"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A3">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5.Примењивост стеченог знања у пракси</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A4">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A5">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3.00</w:t>
            </w:r>
          </w:p>
        </w:tc>
      </w:tr>
      <w:tr>
        <w:trPr>
          <w:cantSplit w:val="0"/>
          <w:trHeight w:val="495"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A7">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A8">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1.32</w:t>
            </w:r>
          </w:p>
        </w:tc>
      </w:tr>
      <w:tr>
        <w:trPr>
          <w:cantSplit w:val="0"/>
          <w:trHeight w:val="510"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A9">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6.Критичко и аналитичко мишљење и способност решавања проблема</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AA">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AB">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4.00</w:t>
            </w:r>
          </w:p>
        </w:tc>
      </w:tr>
      <w:tr>
        <w:trPr>
          <w:cantSplit w:val="0"/>
          <w:trHeight w:val="480"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AD">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AE">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1.12</w:t>
            </w:r>
          </w:p>
        </w:tc>
      </w:tr>
      <w:tr>
        <w:trPr>
          <w:cantSplit w:val="0"/>
          <w:trHeight w:val="330"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AF">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7.Оспособљеност за самостални рад</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B0">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B1">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3.29</w:t>
            </w:r>
          </w:p>
        </w:tc>
      </w:tr>
      <w:tr>
        <w:trPr>
          <w:cantSplit w:val="0"/>
          <w:trHeight w:val="285"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B3">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B4">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1.26</w:t>
            </w:r>
          </w:p>
        </w:tc>
      </w:tr>
      <w:tr>
        <w:trPr>
          <w:cantSplit w:val="0"/>
          <w:trHeight w:val="450"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B5">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8.Оспособљеност за тимски рад и сарадњу</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B6">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B7">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4.24</w:t>
            </w:r>
          </w:p>
        </w:tc>
      </w:tr>
      <w:tr>
        <w:trPr>
          <w:cantSplit w:val="0"/>
          <w:trHeight w:val="525"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B9">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BA">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0.83</w:t>
            </w:r>
          </w:p>
        </w:tc>
      </w:tr>
      <w:tr>
        <w:trPr>
          <w:cantSplit w:val="0"/>
          <w:trHeight w:val="465"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BB">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9.Оспособљеност за обављање посла на професионалан и етичан начин</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BC">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BD">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4.53</w:t>
            </w:r>
          </w:p>
        </w:tc>
      </w:tr>
      <w:tr>
        <w:trPr>
          <w:cantSplit w:val="0"/>
          <w:trHeight w:val="525"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BF">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C0">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0.51</w:t>
            </w:r>
          </w:p>
        </w:tc>
      </w:tr>
      <w:tr>
        <w:trPr>
          <w:cantSplit w:val="0"/>
          <w:trHeight w:val="315"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C1">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10.Стечене организационе вештине</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C2">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C3">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3.59</w:t>
            </w:r>
          </w:p>
        </w:tc>
      </w:tr>
      <w:tr>
        <w:trPr>
          <w:cantSplit w:val="0"/>
          <w:trHeight w:val="300"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C5">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C6">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1.12</w:t>
            </w:r>
          </w:p>
        </w:tc>
      </w:tr>
      <w:tr>
        <w:trPr>
          <w:cantSplit w:val="0"/>
          <w:trHeight w:val="330"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C7">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11.Стечене лидерске вештине</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C8">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C9">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3.18</w:t>
            </w:r>
          </w:p>
        </w:tc>
      </w:tr>
      <w:tr>
        <w:trPr>
          <w:cantSplit w:val="0"/>
          <w:trHeight w:val="300"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CB">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CC">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1.13</w:t>
            </w:r>
          </w:p>
        </w:tc>
      </w:tr>
      <w:tr>
        <w:trPr>
          <w:cantSplit w:val="0"/>
          <w:trHeight w:val="645"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CD">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12.Флексибилност и способност за прилагођавање различитим ситуацијама на послу</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CE">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CF">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3.94</w:t>
            </w:r>
          </w:p>
        </w:tc>
      </w:tr>
      <w:tr>
        <w:trPr>
          <w:cantSplit w:val="0"/>
          <w:trHeight w:val="720"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D1">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D2">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0.90</w:t>
            </w:r>
          </w:p>
        </w:tc>
      </w:tr>
      <w:tr>
        <w:trPr>
          <w:cantSplit w:val="0"/>
          <w:trHeight w:val="645"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D3">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13.Оспособљеност за рад под притиском и начином ношења са стресом</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D4">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D5">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3.71</w:t>
            </w:r>
          </w:p>
        </w:tc>
      </w:tr>
      <w:tr>
        <w:trPr>
          <w:cantSplit w:val="0"/>
          <w:trHeight w:val="690"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D7">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D8">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1.05</w:t>
            </w:r>
          </w:p>
        </w:tc>
      </w:tr>
      <w:tr>
        <w:trPr>
          <w:cantSplit w:val="0"/>
          <w:trHeight w:val="645"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D9">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14.Оспособљеност да на иновативан и креативан начин приступате радним задацима и пројектима</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DA">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DB">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3.94</w:t>
            </w:r>
          </w:p>
        </w:tc>
      </w:tr>
      <w:tr>
        <w:trPr>
          <w:cantSplit w:val="0"/>
          <w:trHeight w:val="735"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DD">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DE">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1.09</w:t>
            </w:r>
          </w:p>
        </w:tc>
      </w:tr>
      <w:tr>
        <w:trPr>
          <w:cantSplit w:val="0"/>
          <w:trHeight w:val="315"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DF">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15.Ниво одговорности на раду</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E0">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E1">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4.47</w:t>
            </w:r>
          </w:p>
        </w:tc>
      </w:tr>
      <w:tr>
        <w:trPr>
          <w:cantSplit w:val="0"/>
          <w:trHeight w:val="300"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E3">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E4">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0.72</w:t>
            </w:r>
          </w:p>
        </w:tc>
      </w:tr>
      <w:tr>
        <w:trPr>
          <w:cantSplit w:val="0"/>
          <w:trHeight w:val="540"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E5">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16.Вештине комуникације са људима из ужег и ширег радног окружења</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E6">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E7">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4.12</w:t>
            </w:r>
          </w:p>
        </w:tc>
      </w:tr>
      <w:tr>
        <w:trPr>
          <w:cantSplit w:val="0"/>
          <w:trHeight w:val="450"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E9">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EA">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0.99</w:t>
            </w:r>
          </w:p>
        </w:tc>
      </w:tr>
      <w:tr>
        <w:trPr>
          <w:cantSplit w:val="0"/>
          <w:trHeight w:val="840"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EB">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17.Оспособљеност за јасно комуницирање својих идеја усмено или у писаној форми</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EC">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p w:rsidR="00000000" w:rsidDel="00000000" w:rsidP="00000000" w:rsidRDefault="00000000" w:rsidRPr="00000000" w14:paraId="000008ED">
            <w:pPr>
              <w:spacing w:after="0" w:before="24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EE">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4.35</w:t>
            </w:r>
          </w:p>
        </w:tc>
      </w:tr>
      <w:tr>
        <w:trPr>
          <w:cantSplit w:val="0"/>
          <w:trHeight w:val="495"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F0">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F1">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0.61</w:t>
            </w:r>
          </w:p>
        </w:tc>
      </w:tr>
      <w:tr>
        <w:trPr>
          <w:cantSplit w:val="0"/>
          <w:trHeight w:val="450"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F2">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18.Спремност за самоевалуацију и унапређење своје праксе</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F3">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F4">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3.76</w:t>
            </w:r>
          </w:p>
        </w:tc>
      </w:tr>
      <w:tr>
        <w:trPr>
          <w:cantSplit w:val="0"/>
          <w:trHeight w:val="540"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F6">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F7">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1.39</w:t>
            </w:r>
          </w:p>
        </w:tc>
      </w:tr>
      <w:tr>
        <w:trPr>
          <w:cantSplit w:val="0"/>
          <w:trHeight w:val="795"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F8">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19.Оспособљеност за коришћење информационо-комуникационих технологија за унапређивање квалитета сопственог рада</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F9">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FA">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3.71</w:t>
            </w:r>
          </w:p>
        </w:tc>
      </w:tr>
      <w:tr>
        <w:trPr>
          <w:cantSplit w:val="0"/>
          <w:trHeight w:val="900"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FC">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FD">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0.99</w:t>
            </w:r>
          </w:p>
        </w:tc>
      </w:tr>
      <w:tr>
        <w:trPr>
          <w:cantSplit w:val="0"/>
          <w:trHeight w:val="705"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FE">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20.Оспособљеност за управљање сопственим професионалним развојем</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FF">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900">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3.71</w:t>
            </w:r>
          </w:p>
        </w:tc>
      </w:tr>
      <w:tr>
        <w:trPr>
          <w:cantSplit w:val="0"/>
          <w:trHeight w:val="630"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9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902">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903">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1.10</w:t>
            </w:r>
          </w:p>
        </w:tc>
      </w:tr>
      <w:tr>
        <w:trPr>
          <w:cantSplit w:val="0"/>
          <w:trHeight w:val="465"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904">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21.Иницијатива на раду</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905">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906">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3.88</w:t>
            </w:r>
          </w:p>
        </w:tc>
      </w:tr>
      <w:tr>
        <w:trPr>
          <w:cantSplit w:val="0"/>
          <w:trHeight w:val="465"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9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908">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909">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0.78</w:t>
            </w:r>
          </w:p>
        </w:tc>
      </w:tr>
      <w:tr>
        <w:trPr>
          <w:cantSplit w:val="0"/>
          <w:trHeight w:val="465"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90A">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90B">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90C">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3.80</w:t>
            </w:r>
          </w:p>
        </w:tc>
      </w:tr>
      <w:tr>
        <w:trPr>
          <w:cantSplit w:val="0"/>
          <w:trHeight w:val="465"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9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90E">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90F">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0.79</w:t>
            </w:r>
          </w:p>
        </w:tc>
      </w:tr>
    </w:tbl>
    <w:p w:rsidR="00000000" w:rsidDel="00000000" w:rsidP="00000000" w:rsidRDefault="00000000" w:rsidRPr="00000000" w14:paraId="00000910">
      <w:pPr>
        <w:spacing w:after="240" w:before="240" w:line="360" w:lineRule="auto"/>
        <w:jc w:val="both"/>
        <w:rPr>
          <w:rFonts w:ascii="Times New Roman" w:cs="Times New Roman" w:eastAsia="Times New Roman" w:hAnsi="Times New Roman"/>
          <w:b w:val="1"/>
          <w:sz w:val="24"/>
          <w:szCs w:val="24"/>
          <w:highlight w:val="yellow"/>
        </w:rPr>
      </w:pPr>
      <w:r w:rsidDel="00000000" w:rsidR="00000000" w:rsidRPr="00000000">
        <w:rPr>
          <w:rFonts w:ascii="Times New Roman" w:cs="Times New Roman" w:eastAsia="Times New Roman" w:hAnsi="Times New Roman"/>
          <w:b w:val="1"/>
          <w:sz w:val="24"/>
          <w:szCs w:val="24"/>
          <w:highlight w:val="yellow"/>
          <w:rtl w:val="0"/>
        </w:rPr>
        <w:t xml:space="preserve"> </w:t>
      </w:r>
    </w:p>
    <w:p w:rsidR="00000000" w:rsidDel="00000000" w:rsidP="00000000" w:rsidRDefault="00000000" w:rsidRPr="00000000" w14:paraId="00000911">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Из табеле 4.2. се може видети да је укупна просечна оцена задовољства послодаваца о запосленим мастерима психолозима МАС психологије  изнад просека (3.80). Према процени послодаваца  степен задовољства на вишем нивоу (од 4.00 до 4.53) мастер студенти су показали  кроз критичко и аналитичко мишљење и способност решавања проблема, вештине комуникације са људима из ужег и ширег радног окружења, оспособљеност за тимски рад и сарадњу, оспособљеност за јасно комуницирање својих идеја усмено или у писаној форми, одговорност на раду, теоријска знања и оспособљеност за обављање посла на професионалан и етичан начин. Послодавци су најниже проценили практична знања (2.88) и примењивост стеченог знања у пракси (3.00) што је и у овом циклусу евалуације  препознато као проблем  који изискује системска решења уисмерена ка томе да се боље умрежимо са различитим институцијама и колегама из праксе   који би студентима МАС психологије могли да пруже садржанију и квалитетнију праксу.</w:t>
      </w:r>
    </w:p>
    <w:p w:rsidR="00000000" w:rsidDel="00000000" w:rsidP="00000000" w:rsidRDefault="00000000" w:rsidRPr="00000000" w14:paraId="00000912">
      <w:pPr>
        <w:spacing w:after="240" w:before="24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913">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СТАНДАРД 5: КВАЛИТЕТ НАСТАВНОГ ПРОЦЕСА</w:t>
      </w:r>
    </w:p>
    <w:bookmarkStart w:colFirst="0" w:colLast="0" w:name="bookmark=kix.8cvphzv1gisr" w:id="22"/>
    <w:bookmarkEnd w:id="22"/>
    <w:p w:rsidR="00000000" w:rsidDel="00000000" w:rsidP="00000000" w:rsidRDefault="00000000" w:rsidRPr="00000000" w14:paraId="00000914">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5.1. </w:t>
      </w:r>
      <w:r w:rsidDel="00000000" w:rsidR="00000000" w:rsidRPr="00000000">
        <w:rPr>
          <w:rFonts w:ascii="Times New Roman" w:cs="Times New Roman" w:eastAsia="Times New Roman" w:hAnsi="Times New Roman"/>
          <w:sz w:val="24"/>
          <w:szCs w:val="24"/>
          <w:rtl w:val="0"/>
        </w:rPr>
        <w:t xml:space="preserve">Анализа резултата анкета студената о квалитету наставног процеса</w:t>
      </w:r>
    </w:p>
    <w:p w:rsidR="00000000" w:rsidDel="00000000" w:rsidP="00000000" w:rsidRDefault="00000000" w:rsidRPr="00000000" w14:paraId="00000915">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У наставку су дати Извештаји о вредновању педагошког рада наставника и сарадника Филозофског факултета: </w:t>
      </w:r>
      <w:r w:rsidDel="00000000" w:rsidR="00000000" w:rsidRPr="00000000">
        <w:rPr>
          <w:rtl w:val="0"/>
        </w:rPr>
      </w:r>
    </w:p>
    <w:p w:rsidR="00000000" w:rsidDel="00000000" w:rsidP="00000000" w:rsidRDefault="00000000" w:rsidRPr="00000000" w14:paraId="00000916">
      <w:pPr>
        <w:spacing w:after="0" w:line="240" w:lineRule="auto"/>
        <w:rPr>
          <w:rFonts w:ascii="Times New Roman" w:cs="Times New Roman" w:eastAsia="Times New Roman" w:hAnsi="Times New Roman"/>
          <w:sz w:val="24"/>
          <w:szCs w:val="24"/>
        </w:rPr>
      </w:pPr>
      <w:hyperlink w:anchor="bookmark=kix.xqjt01r2hyf0">
        <w:r w:rsidDel="00000000" w:rsidR="00000000" w:rsidRPr="00000000">
          <w:rPr>
            <w:rFonts w:ascii="Times New Roman" w:cs="Times New Roman" w:eastAsia="Times New Roman" w:hAnsi="Times New Roman"/>
            <w:color w:val="1155cc"/>
            <w:sz w:val="24"/>
            <w:szCs w:val="24"/>
            <w:u w:val="single"/>
            <w:rtl w:val="0"/>
          </w:rPr>
          <w:t xml:space="preserve">Годишњи статистички извештај о студентској евалуацији педагошког рада наставника на мастер и докторским студијама за академску 2021/2022. годину</w:t>
        </w:r>
      </w:hyperlink>
      <w:r w:rsidDel="00000000" w:rsidR="00000000" w:rsidRPr="00000000">
        <w:rPr>
          <w:rtl w:val="0"/>
        </w:rPr>
      </w:r>
    </w:p>
    <w:p w:rsidR="00000000" w:rsidDel="00000000" w:rsidP="00000000" w:rsidRDefault="00000000" w:rsidRPr="00000000" w14:paraId="00000917">
      <w:pPr>
        <w:spacing w:after="0" w:line="240" w:lineRule="auto"/>
        <w:rPr>
          <w:rFonts w:ascii="Times New Roman" w:cs="Times New Roman" w:eastAsia="Times New Roman" w:hAnsi="Times New Roman"/>
          <w:sz w:val="24"/>
          <w:szCs w:val="24"/>
        </w:rPr>
      </w:pPr>
      <w:hyperlink w:anchor="bookmark=kix.ebxqzax5agn">
        <w:r w:rsidDel="00000000" w:rsidR="00000000" w:rsidRPr="00000000">
          <w:rPr>
            <w:rFonts w:ascii="Times New Roman" w:cs="Times New Roman" w:eastAsia="Times New Roman" w:hAnsi="Times New Roman"/>
            <w:color w:val="1155cc"/>
            <w:sz w:val="24"/>
            <w:szCs w:val="24"/>
            <w:u w:val="single"/>
            <w:rtl w:val="0"/>
          </w:rPr>
          <w:t xml:space="preserve">Годишњи статистички извештај о студентској евалуацији педагошког рада наставника на мастер и докторским студијама за академску 2022/2023. годину</w:t>
        </w:r>
      </w:hyperlink>
      <w:r w:rsidDel="00000000" w:rsidR="00000000" w:rsidRPr="00000000">
        <w:rPr>
          <w:rtl w:val="0"/>
        </w:rPr>
      </w:r>
    </w:p>
    <w:p w:rsidR="00000000" w:rsidDel="00000000" w:rsidP="00000000" w:rsidRDefault="00000000" w:rsidRPr="00000000" w14:paraId="00000918">
      <w:pPr>
        <w:spacing w:after="0" w:line="240" w:lineRule="auto"/>
        <w:rPr>
          <w:rFonts w:ascii="Times New Roman" w:cs="Times New Roman" w:eastAsia="Times New Roman" w:hAnsi="Times New Roman"/>
          <w:sz w:val="24"/>
          <w:szCs w:val="24"/>
        </w:rPr>
      </w:pPr>
      <w:hyperlink w:anchor="bookmark=kix.jkkjfxj9ed92">
        <w:r w:rsidDel="00000000" w:rsidR="00000000" w:rsidRPr="00000000">
          <w:rPr>
            <w:rFonts w:ascii="Times New Roman" w:cs="Times New Roman" w:eastAsia="Times New Roman" w:hAnsi="Times New Roman"/>
            <w:color w:val="1155cc"/>
            <w:sz w:val="24"/>
            <w:szCs w:val="24"/>
            <w:u w:val="single"/>
            <w:rtl w:val="0"/>
          </w:rPr>
          <w:t xml:space="preserve">Годишњи статистички извештај о студентској евалуацији педагошког рада наставника на мастер и докторским студијама за академску 2023/2024. годину</w:t>
        </w:r>
      </w:hyperlink>
      <w:r w:rsidDel="00000000" w:rsidR="00000000" w:rsidRPr="00000000">
        <w:rPr>
          <w:rtl w:val="0"/>
        </w:rPr>
      </w:r>
    </w:p>
    <w:p w:rsidR="00000000" w:rsidDel="00000000" w:rsidP="00000000" w:rsidRDefault="00000000" w:rsidRPr="00000000" w14:paraId="00000919">
      <w:pPr>
        <w:spacing w:after="0" w:line="240" w:lineRule="auto"/>
        <w:rPr>
          <w:rFonts w:ascii="Times New Roman" w:cs="Times New Roman" w:eastAsia="Times New Roman" w:hAnsi="Times New Roman"/>
          <w:sz w:val="24"/>
          <w:szCs w:val="24"/>
        </w:rPr>
      </w:pPr>
      <w:r w:rsidDel="00000000" w:rsidR="00000000" w:rsidRPr="00000000">
        <w:rPr>
          <w:rtl w:val="0"/>
        </w:rPr>
      </w:r>
    </w:p>
    <w:bookmarkStart w:colFirst="0" w:colLast="0" w:name="bookmark=kix.xqjt01r2hyf0" w:id="23"/>
    <w:bookmarkEnd w:id="23"/>
    <w:p w:rsidR="00000000" w:rsidDel="00000000" w:rsidP="00000000" w:rsidRDefault="00000000" w:rsidRPr="00000000" w14:paraId="0000091A">
      <w:pPr>
        <w:numPr>
          <w:ilvl w:val="0"/>
          <w:numId w:val="15"/>
        </w:num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Годишњи статистички извештај о студентској евалуацији педагошког рада наставника на мастер и докторским студијама за академску 2021/2022. годину</w:t>
      </w:r>
      <w:r w:rsidDel="00000000" w:rsidR="00000000" w:rsidRPr="00000000">
        <w:rPr>
          <w:rFonts w:ascii="Times New Roman" w:cs="Times New Roman" w:eastAsia="Times New Roman" w:hAnsi="Times New Roman"/>
          <w:sz w:val="24"/>
          <w:szCs w:val="24"/>
        </w:rPr>
        <w:drawing>
          <wp:inline distB="114300" distT="114300" distL="114300" distR="114300">
            <wp:extent cx="5502440" cy="4506478"/>
            <wp:effectExtent b="0" l="0" r="0" t="0"/>
            <wp:docPr id="1812" name="image129.png"/>
            <a:graphic>
              <a:graphicData uri="http://schemas.openxmlformats.org/drawingml/2006/picture">
                <pic:pic>
                  <pic:nvPicPr>
                    <pic:cNvPr id="0" name="image129.png"/>
                    <pic:cNvPicPr preferRelativeResize="0"/>
                  </pic:nvPicPr>
                  <pic:blipFill>
                    <a:blip r:embed="rId134"/>
                    <a:srcRect b="0" l="0" r="0" t="0"/>
                    <a:stretch>
                      <a:fillRect/>
                    </a:stretch>
                  </pic:blipFill>
                  <pic:spPr>
                    <a:xfrm>
                      <a:off x="0" y="0"/>
                      <a:ext cx="5502440" cy="4506478"/>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514975" cy="6924675"/>
            <wp:effectExtent b="0" l="0" r="0" t="0"/>
            <wp:docPr id="1811" name="image126.png"/>
            <a:graphic>
              <a:graphicData uri="http://schemas.openxmlformats.org/drawingml/2006/picture">
                <pic:pic>
                  <pic:nvPicPr>
                    <pic:cNvPr id="0" name="image126.png"/>
                    <pic:cNvPicPr preferRelativeResize="0"/>
                  </pic:nvPicPr>
                  <pic:blipFill>
                    <a:blip r:embed="rId135"/>
                    <a:srcRect b="0" l="0" r="0" t="0"/>
                    <a:stretch>
                      <a:fillRect/>
                    </a:stretch>
                  </pic:blipFill>
                  <pic:spPr>
                    <a:xfrm>
                      <a:off x="0" y="0"/>
                      <a:ext cx="5514975" cy="6924675"/>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7213600"/>
            <wp:effectExtent b="0" l="0" r="0" t="0"/>
            <wp:docPr id="1815" name="image130.png"/>
            <a:graphic>
              <a:graphicData uri="http://schemas.openxmlformats.org/drawingml/2006/picture">
                <pic:pic>
                  <pic:nvPicPr>
                    <pic:cNvPr id="0" name="image130.png"/>
                    <pic:cNvPicPr preferRelativeResize="0"/>
                  </pic:nvPicPr>
                  <pic:blipFill>
                    <a:blip r:embed="rId136"/>
                    <a:srcRect b="0" l="0" r="0" t="0"/>
                    <a:stretch>
                      <a:fillRect/>
                    </a:stretch>
                  </pic:blipFill>
                  <pic:spPr>
                    <a:xfrm>
                      <a:off x="0" y="0"/>
                      <a:ext cx="5943600" cy="72136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682620" cy="3214688"/>
            <wp:effectExtent b="0" l="0" r="0" t="0"/>
            <wp:docPr id="1813" name="image134.png"/>
            <a:graphic>
              <a:graphicData uri="http://schemas.openxmlformats.org/drawingml/2006/picture">
                <pic:pic>
                  <pic:nvPicPr>
                    <pic:cNvPr id="0" name="image134.png"/>
                    <pic:cNvPicPr preferRelativeResize="0"/>
                  </pic:nvPicPr>
                  <pic:blipFill>
                    <a:blip r:embed="rId137"/>
                    <a:srcRect b="0" l="0" r="0" t="0"/>
                    <a:stretch>
                      <a:fillRect/>
                    </a:stretch>
                  </pic:blipFill>
                  <pic:spPr>
                    <a:xfrm>
                      <a:off x="0" y="0"/>
                      <a:ext cx="5682620" cy="3214688"/>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199366" cy="4729163"/>
            <wp:effectExtent b="0" l="0" r="0" t="0"/>
            <wp:docPr id="1818" name="image131.png"/>
            <a:graphic>
              <a:graphicData uri="http://schemas.openxmlformats.org/drawingml/2006/picture">
                <pic:pic>
                  <pic:nvPicPr>
                    <pic:cNvPr id="0" name="image131.png"/>
                    <pic:cNvPicPr preferRelativeResize="0"/>
                  </pic:nvPicPr>
                  <pic:blipFill>
                    <a:blip r:embed="rId138"/>
                    <a:srcRect b="0" l="0" r="0" t="0"/>
                    <a:stretch>
                      <a:fillRect/>
                    </a:stretch>
                  </pic:blipFill>
                  <pic:spPr>
                    <a:xfrm>
                      <a:off x="0" y="0"/>
                      <a:ext cx="5199366" cy="4729163"/>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534025" cy="7296150"/>
            <wp:effectExtent b="0" l="0" r="0" t="0"/>
            <wp:docPr id="1817" name="image136.png"/>
            <a:graphic>
              <a:graphicData uri="http://schemas.openxmlformats.org/drawingml/2006/picture">
                <pic:pic>
                  <pic:nvPicPr>
                    <pic:cNvPr id="0" name="image136.png"/>
                    <pic:cNvPicPr preferRelativeResize="0"/>
                  </pic:nvPicPr>
                  <pic:blipFill>
                    <a:blip r:embed="rId139"/>
                    <a:srcRect b="0" l="0" r="0" t="0"/>
                    <a:stretch>
                      <a:fillRect/>
                    </a:stretch>
                  </pic:blipFill>
                  <pic:spPr>
                    <a:xfrm>
                      <a:off x="0" y="0"/>
                      <a:ext cx="5534025" cy="729615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543550" cy="6791325"/>
            <wp:effectExtent b="0" l="0" r="0" t="0"/>
            <wp:docPr id="1820" name="image143.png"/>
            <a:graphic>
              <a:graphicData uri="http://schemas.openxmlformats.org/drawingml/2006/picture">
                <pic:pic>
                  <pic:nvPicPr>
                    <pic:cNvPr id="0" name="image143.png"/>
                    <pic:cNvPicPr preferRelativeResize="0"/>
                  </pic:nvPicPr>
                  <pic:blipFill>
                    <a:blip r:embed="rId140"/>
                    <a:srcRect b="0" l="0" r="0" t="0"/>
                    <a:stretch>
                      <a:fillRect/>
                    </a:stretch>
                  </pic:blipFill>
                  <pic:spPr>
                    <a:xfrm>
                      <a:off x="0" y="0"/>
                      <a:ext cx="5543550" cy="6791325"/>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572125" cy="7105650"/>
            <wp:effectExtent b="0" l="0" r="0" t="0"/>
            <wp:docPr id="1819" name="image141.png"/>
            <a:graphic>
              <a:graphicData uri="http://schemas.openxmlformats.org/drawingml/2006/picture">
                <pic:pic>
                  <pic:nvPicPr>
                    <pic:cNvPr id="0" name="image141.png"/>
                    <pic:cNvPicPr preferRelativeResize="0"/>
                  </pic:nvPicPr>
                  <pic:blipFill>
                    <a:blip r:embed="rId141"/>
                    <a:srcRect b="0" l="0" r="0" t="0"/>
                    <a:stretch>
                      <a:fillRect/>
                    </a:stretch>
                  </pic:blipFill>
                  <pic:spPr>
                    <a:xfrm>
                      <a:off x="0" y="0"/>
                      <a:ext cx="5572125" cy="710565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553075" cy="3028950"/>
            <wp:effectExtent b="0" l="0" r="0" t="0"/>
            <wp:docPr id="1824" name="image139.png"/>
            <a:graphic>
              <a:graphicData uri="http://schemas.openxmlformats.org/drawingml/2006/picture">
                <pic:pic>
                  <pic:nvPicPr>
                    <pic:cNvPr id="0" name="image139.png"/>
                    <pic:cNvPicPr preferRelativeResize="0"/>
                  </pic:nvPicPr>
                  <pic:blipFill>
                    <a:blip r:embed="rId142"/>
                    <a:srcRect b="0" l="0" r="0" t="0"/>
                    <a:stretch>
                      <a:fillRect/>
                    </a:stretch>
                  </pic:blipFill>
                  <pic:spPr>
                    <a:xfrm>
                      <a:off x="0" y="0"/>
                      <a:ext cx="5553075" cy="3028950"/>
                    </a:xfrm>
                    <a:prstGeom prst="rect"/>
                    <a:ln/>
                  </pic:spPr>
                </pic:pic>
              </a:graphicData>
            </a:graphic>
          </wp:inline>
        </w:drawing>
      </w:r>
      <w:r w:rsidDel="00000000" w:rsidR="00000000" w:rsidRPr="00000000">
        <w:rPr>
          <w:rtl w:val="0"/>
        </w:rPr>
      </w:r>
    </w:p>
    <w:p w:rsidR="00000000" w:rsidDel="00000000" w:rsidP="00000000" w:rsidRDefault="00000000" w:rsidRPr="00000000" w14:paraId="0000091B">
      <w:pPr>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1C">
      <w:pPr>
        <w:spacing w:after="0" w:line="240" w:lineRule="auto"/>
        <w:rPr>
          <w:rFonts w:ascii="Times New Roman" w:cs="Times New Roman" w:eastAsia="Times New Roman" w:hAnsi="Times New Roman"/>
          <w:sz w:val="24"/>
          <w:szCs w:val="24"/>
        </w:rPr>
      </w:pPr>
      <w:r w:rsidDel="00000000" w:rsidR="00000000" w:rsidRPr="00000000">
        <w:rPr>
          <w:rtl w:val="0"/>
        </w:rPr>
      </w:r>
    </w:p>
    <w:bookmarkStart w:colFirst="0" w:colLast="0" w:name="bookmark=kix.ebxqzax5agn" w:id="24"/>
    <w:bookmarkEnd w:id="24"/>
    <w:p w:rsidR="00000000" w:rsidDel="00000000" w:rsidP="00000000" w:rsidRDefault="00000000" w:rsidRPr="00000000" w14:paraId="0000091D">
      <w:pPr>
        <w:numPr>
          <w:ilvl w:val="0"/>
          <w:numId w:val="15"/>
        </w:numPr>
        <w:spacing w:after="0"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Годишњи статистички извештај о студентској евалуацији педагошког рада наставника на мастер и докторским студијама за академску 2022/2023. годину</w:t>
      </w:r>
    </w:p>
    <w:p w:rsidR="00000000" w:rsidDel="00000000" w:rsidP="00000000" w:rsidRDefault="00000000" w:rsidRPr="00000000" w14:paraId="0000091E">
      <w:pPr>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1F">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600700" cy="7286625"/>
            <wp:effectExtent b="0" l="0" r="0" t="0"/>
            <wp:docPr id="1822" name="image150.png"/>
            <a:graphic>
              <a:graphicData uri="http://schemas.openxmlformats.org/drawingml/2006/picture">
                <pic:pic>
                  <pic:nvPicPr>
                    <pic:cNvPr id="0" name="image150.png"/>
                    <pic:cNvPicPr preferRelativeResize="0"/>
                  </pic:nvPicPr>
                  <pic:blipFill>
                    <a:blip r:embed="rId143"/>
                    <a:srcRect b="0" l="0" r="0" t="0"/>
                    <a:stretch>
                      <a:fillRect/>
                    </a:stretch>
                  </pic:blipFill>
                  <pic:spPr>
                    <a:xfrm>
                      <a:off x="0" y="0"/>
                      <a:ext cx="5600700" cy="7286625"/>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572125" cy="7191375"/>
            <wp:effectExtent b="0" l="0" r="0" t="0"/>
            <wp:docPr id="1823" name="image152.png"/>
            <a:graphic>
              <a:graphicData uri="http://schemas.openxmlformats.org/drawingml/2006/picture">
                <pic:pic>
                  <pic:nvPicPr>
                    <pic:cNvPr id="0" name="image152.png"/>
                    <pic:cNvPicPr preferRelativeResize="0"/>
                  </pic:nvPicPr>
                  <pic:blipFill>
                    <a:blip r:embed="rId144"/>
                    <a:srcRect b="0" l="0" r="0" t="0"/>
                    <a:stretch>
                      <a:fillRect/>
                    </a:stretch>
                  </pic:blipFill>
                  <pic:spPr>
                    <a:xfrm>
                      <a:off x="0" y="0"/>
                      <a:ext cx="5572125" cy="7191375"/>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3911600"/>
            <wp:effectExtent b="0" l="0" r="0" t="0"/>
            <wp:docPr id="1825" name="image138.png"/>
            <a:graphic>
              <a:graphicData uri="http://schemas.openxmlformats.org/drawingml/2006/picture">
                <pic:pic>
                  <pic:nvPicPr>
                    <pic:cNvPr id="0" name="image138.png"/>
                    <pic:cNvPicPr preferRelativeResize="0"/>
                  </pic:nvPicPr>
                  <pic:blipFill>
                    <a:blip r:embed="rId145"/>
                    <a:srcRect b="0" l="0" r="0" t="0"/>
                    <a:stretch>
                      <a:fillRect/>
                    </a:stretch>
                  </pic:blipFill>
                  <pic:spPr>
                    <a:xfrm>
                      <a:off x="0" y="0"/>
                      <a:ext cx="5943600" cy="39116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467350" cy="2628900"/>
            <wp:effectExtent b="0" l="0" r="0" t="0"/>
            <wp:docPr id="1826" name="image140.png"/>
            <a:graphic>
              <a:graphicData uri="http://schemas.openxmlformats.org/drawingml/2006/picture">
                <pic:pic>
                  <pic:nvPicPr>
                    <pic:cNvPr id="0" name="image140.png"/>
                    <pic:cNvPicPr preferRelativeResize="0"/>
                  </pic:nvPicPr>
                  <pic:blipFill>
                    <a:blip r:embed="rId146"/>
                    <a:srcRect b="0" l="0" r="0" t="0"/>
                    <a:stretch>
                      <a:fillRect/>
                    </a:stretch>
                  </pic:blipFill>
                  <pic:spPr>
                    <a:xfrm>
                      <a:off x="0" y="0"/>
                      <a:ext cx="5467350" cy="26289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600700" cy="7315200"/>
            <wp:effectExtent b="0" l="0" r="0" t="0"/>
            <wp:docPr id="1827" name="image142.png"/>
            <a:graphic>
              <a:graphicData uri="http://schemas.openxmlformats.org/drawingml/2006/picture">
                <pic:pic>
                  <pic:nvPicPr>
                    <pic:cNvPr id="0" name="image142.png"/>
                    <pic:cNvPicPr preferRelativeResize="0"/>
                  </pic:nvPicPr>
                  <pic:blipFill>
                    <a:blip r:embed="rId147"/>
                    <a:srcRect b="0" l="0" r="0" t="0"/>
                    <a:stretch>
                      <a:fillRect/>
                    </a:stretch>
                  </pic:blipFill>
                  <pic:spPr>
                    <a:xfrm>
                      <a:off x="0" y="0"/>
                      <a:ext cx="5600700" cy="73152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553075" cy="6543675"/>
            <wp:effectExtent b="0" l="0" r="0" t="0"/>
            <wp:docPr id="1828" name="image145.png"/>
            <a:graphic>
              <a:graphicData uri="http://schemas.openxmlformats.org/drawingml/2006/picture">
                <pic:pic>
                  <pic:nvPicPr>
                    <pic:cNvPr id="0" name="image145.png"/>
                    <pic:cNvPicPr preferRelativeResize="0"/>
                  </pic:nvPicPr>
                  <pic:blipFill>
                    <a:blip r:embed="rId148"/>
                    <a:srcRect b="0" l="0" r="0" t="0"/>
                    <a:stretch>
                      <a:fillRect/>
                    </a:stretch>
                  </pic:blipFill>
                  <pic:spPr>
                    <a:xfrm>
                      <a:off x="0" y="0"/>
                      <a:ext cx="5553075" cy="6543675"/>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534025" cy="7048500"/>
            <wp:effectExtent b="0" l="0" r="0" t="0"/>
            <wp:docPr id="1829" name="image147.png"/>
            <a:graphic>
              <a:graphicData uri="http://schemas.openxmlformats.org/drawingml/2006/picture">
                <pic:pic>
                  <pic:nvPicPr>
                    <pic:cNvPr id="0" name="image147.png"/>
                    <pic:cNvPicPr preferRelativeResize="0"/>
                  </pic:nvPicPr>
                  <pic:blipFill>
                    <a:blip r:embed="rId149"/>
                    <a:srcRect b="0" l="0" r="0" t="0"/>
                    <a:stretch>
                      <a:fillRect/>
                    </a:stretch>
                  </pic:blipFill>
                  <pic:spPr>
                    <a:xfrm>
                      <a:off x="0" y="0"/>
                      <a:ext cx="5534025" cy="70485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476875" cy="7105650"/>
            <wp:effectExtent b="0" l="0" r="0" t="0"/>
            <wp:docPr id="1830" name="image149.png"/>
            <a:graphic>
              <a:graphicData uri="http://schemas.openxmlformats.org/drawingml/2006/picture">
                <pic:pic>
                  <pic:nvPicPr>
                    <pic:cNvPr id="0" name="image149.png"/>
                    <pic:cNvPicPr preferRelativeResize="0"/>
                  </pic:nvPicPr>
                  <pic:blipFill>
                    <a:blip r:embed="rId150"/>
                    <a:srcRect b="0" l="0" r="0" t="0"/>
                    <a:stretch>
                      <a:fillRect/>
                    </a:stretch>
                  </pic:blipFill>
                  <pic:spPr>
                    <a:xfrm>
                      <a:off x="0" y="0"/>
                      <a:ext cx="5476875" cy="7105650"/>
                    </a:xfrm>
                    <a:prstGeom prst="rect"/>
                    <a:ln/>
                  </pic:spPr>
                </pic:pic>
              </a:graphicData>
            </a:graphic>
          </wp:inline>
        </w:drawing>
      </w:r>
      <w:r w:rsidDel="00000000" w:rsidR="00000000" w:rsidRPr="00000000">
        <w:rPr>
          <w:rtl w:val="0"/>
        </w:rPr>
      </w:r>
    </w:p>
    <w:p w:rsidR="00000000" w:rsidDel="00000000" w:rsidP="00000000" w:rsidRDefault="00000000" w:rsidRPr="00000000" w14:paraId="00000920">
      <w:pPr>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21">
      <w:pPr>
        <w:spacing w:after="0" w:line="240" w:lineRule="auto"/>
        <w:rPr>
          <w:rFonts w:ascii="Times New Roman" w:cs="Times New Roman" w:eastAsia="Times New Roman" w:hAnsi="Times New Roman"/>
          <w:sz w:val="24"/>
          <w:szCs w:val="24"/>
        </w:rPr>
      </w:pPr>
      <w:r w:rsidDel="00000000" w:rsidR="00000000" w:rsidRPr="00000000">
        <w:rPr>
          <w:rtl w:val="0"/>
        </w:rPr>
      </w:r>
    </w:p>
    <w:bookmarkStart w:colFirst="0" w:colLast="0" w:name="bookmark=kix.jkkjfxj9ed92" w:id="25"/>
    <w:bookmarkEnd w:id="25"/>
    <w:p w:rsidR="00000000" w:rsidDel="00000000" w:rsidP="00000000" w:rsidRDefault="00000000" w:rsidRPr="00000000" w14:paraId="00000922">
      <w:pPr>
        <w:numPr>
          <w:ilvl w:val="0"/>
          <w:numId w:val="15"/>
        </w:numPr>
        <w:spacing w:after="0" w:line="240" w:lineRule="auto"/>
        <w:ind w:left="3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Годишњи статистички извештај о студентској евалуацији педагошког рада наставника на мастер и докторским студијама за академску 2023/2024. годину</w:t>
      </w:r>
    </w:p>
    <w:p w:rsidR="00000000" w:rsidDel="00000000" w:rsidP="00000000" w:rsidRDefault="00000000" w:rsidRPr="00000000" w14:paraId="00000923">
      <w:pPr>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24">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591175" cy="6858000"/>
            <wp:effectExtent b="0" l="0" r="0" t="0"/>
            <wp:docPr id="1831" name="image148.png"/>
            <a:graphic>
              <a:graphicData uri="http://schemas.openxmlformats.org/drawingml/2006/picture">
                <pic:pic>
                  <pic:nvPicPr>
                    <pic:cNvPr id="0" name="image148.png"/>
                    <pic:cNvPicPr preferRelativeResize="0"/>
                  </pic:nvPicPr>
                  <pic:blipFill>
                    <a:blip r:embed="rId151"/>
                    <a:srcRect b="0" l="0" r="0" t="0"/>
                    <a:stretch>
                      <a:fillRect/>
                    </a:stretch>
                  </pic:blipFill>
                  <pic:spPr>
                    <a:xfrm>
                      <a:off x="0" y="0"/>
                      <a:ext cx="5591175" cy="68580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657850" cy="7239000"/>
            <wp:effectExtent b="0" l="0" r="0" t="0"/>
            <wp:docPr id="1833" name="image151.png"/>
            <a:graphic>
              <a:graphicData uri="http://schemas.openxmlformats.org/drawingml/2006/picture">
                <pic:pic>
                  <pic:nvPicPr>
                    <pic:cNvPr id="0" name="image151.png"/>
                    <pic:cNvPicPr preferRelativeResize="0"/>
                  </pic:nvPicPr>
                  <pic:blipFill>
                    <a:blip r:embed="rId152"/>
                    <a:srcRect b="0" l="0" r="0" t="0"/>
                    <a:stretch>
                      <a:fillRect/>
                    </a:stretch>
                  </pic:blipFill>
                  <pic:spPr>
                    <a:xfrm>
                      <a:off x="0" y="0"/>
                      <a:ext cx="5657850" cy="72390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486400" cy="3552825"/>
            <wp:effectExtent b="0" l="0" r="0" t="0"/>
            <wp:docPr id="1798" name="image115.png"/>
            <a:graphic>
              <a:graphicData uri="http://schemas.openxmlformats.org/drawingml/2006/picture">
                <pic:pic>
                  <pic:nvPicPr>
                    <pic:cNvPr id="0" name="image115.png"/>
                    <pic:cNvPicPr preferRelativeResize="0"/>
                  </pic:nvPicPr>
                  <pic:blipFill>
                    <a:blip r:embed="rId153"/>
                    <a:srcRect b="0" l="0" r="0" t="0"/>
                    <a:stretch>
                      <a:fillRect/>
                    </a:stretch>
                  </pic:blipFill>
                  <pic:spPr>
                    <a:xfrm>
                      <a:off x="0" y="0"/>
                      <a:ext cx="5486400" cy="3552825"/>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3098800"/>
            <wp:effectExtent b="0" l="0" r="0" t="0"/>
            <wp:docPr id="1799" name="image106.png"/>
            <a:graphic>
              <a:graphicData uri="http://schemas.openxmlformats.org/drawingml/2006/picture">
                <pic:pic>
                  <pic:nvPicPr>
                    <pic:cNvPr id="0" name="image106.png"/>
                    <pic:cNvPicPr preferRelativeResize="0"/>
                  </pic:nvPicPr>
                  <pic:blipFill>
                    <a:blip r:embed="rId154"/>
                    <a:srcRect b="0" l="0" r="0" t="0"/>
                    <a:stretch>
                      <a:fillRect/>
                    </a:stretch>
                  </pic:blipFill>
                  <pic:spPr>
                    <a:xfrm>
                      <a:off x="0" y="0"/>
                      <a:ext cx="5943600" cy="3098800"/>
                    </a:xfrm>
                    <a:prstGeom prst="rect"/>
                    <a:ln/>
                  </pic:spPr>
                </pic:pic>
              </a:graphicData>
            </a:graphic>
          </wp:inline>
        </w:drawing>
      </w:r>
      <w:r w:rsidDel="00000000" w:rsidR="00000000" w:rsidRPr="00000000">
        <w:rPr>
          <w:rtl w:val="0"/>
        </w:rPr>
      </w:r>
    </w:p>
    <w:p w:rsidR="00000000" w:rsidDel="00000000" w:rsidP="00000000" w:rsidRDefault="00000000" w:rsidRPr="00000000" w14:paraId="00000925">
      <w:pPr>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26">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943600" cy="2413000"/>
            <wp:effectExtent b="0" l="0" r="0" t="0"/>
            <wp:docPr id="1800" name="image113.png"/>
            <a:graphic>
              <a:graphicData uri="http://schemas.openxmlformats.org/drawingml/2006/picture">
                <pic:pic>
                  <pic:nvPicPr>
                    <pic:cNvPr id="0" name="image113.png"/>
                    <pic:cNvPicPr preferRelativeResize="0"/>
                  </pic:nvPicPr>
                  <pic:blipFill>
                    <a:blip r:embed="rId155"/>
                    <a:srcRect b="0" l="0" r="0" t="0"/>
                    <a:stretch>
                      <a:fillRect/>
                    </a:stretch>
                  </pic:blipFill>
                  <pic:spPr>
                    <a:xfrm>
                      <a:off x="0" y="0"/>
                      <a:ext cx="5943600" cy="24130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5486400"/>
            <wp:effectExtent b="0" l="0" r="0" t="0"/>
            <wp:docPr id="1802" name="image121.png"/>
            <a:graphic>
              <a:graphicData uri="http://schemas.openxmlformats.org/drawingml/2006/picture">
                <pic:pic>
                  <pic:nvPicPr>
                    <pic:cNvPr id="0" name="image121.png"/>
                    <pic:cNvPicPr preferRelativeResize="0"/>
                  </pic:nvPicPr>
                  <pic:blipFill>
                    <a:blip r:embed="rId156"/>
                    <a:srcRect b="0" l="0" r="0" t="0"/>
                    <a:stretch>
                      <a:fillRect/>
                    </a:stretch>
                  </pic:blipFill>
                  <pic:spPr>
                    <a:xfrm>
                      <a:off x="0" y="0"/>
                      <a:ext cx="5943600" cy="5486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881688" cy="7497081"/>
            <wp:effectExtent b="0" l="0" r="0" t="0"/>
            <wp:docPr id="1803" name="image127.png"/>
            <a:graphic>
              <a:graphicData uri="http://schemas.openxmlformats.org/drawingml/2006/picture">
                <pic:pic>
                  <pic:nvPicPr>
                    <pic:cNvPr id="0" name="image127.png"/>
                    <pic:cNvPicPr preferRelativeResize="0"/>
                  </pic:nvPicPr>
                  <pic:blipFill>
                    <a:blip r:embed="rId157"/>
                    <a:srcRect b="0" l="0" r="0" t="0"/>
                    <a:stretch>
                      <a:fillRect/>
                    </a:stretch>
                  </pic:blipFill>
                  <pic:spPr>
                    <a:xfrm>
                      <a:off x="0" y="0"/>
                      <a:ext cx="5881688" cy="7497081"/>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848137" cy="7158038"/>
            <wp:effectExtent b="0" l="0" r="0" t="0"/>
            <wp:docPr id="1804" name="image111.png"/>
            <a:graphic>
              <a:graphicData uri="http://schemas.openxmlformats.org/drawingml/2006/picture">
                <pic:pic>
                  <pic:nvPicPr>
                    <pic:cNvPr id="0" name="image111.png"/>
                    <pic:cNvPicPr preferRelativeResize="0"/>
                  </pic:nvPicPr>
                  <pic:blipFill>
                    <a:blip r:embed="rId158"/>
                    <a:srcRect b="0" l="0" r="0" t="0"/>
                    <a:stretch>
                      <a:fillRect/>
                    </a:stretch>
                  </pic:blipFill>
                  <pic:spPr>
                    <a:xfrm>
                      <a:off x="0" y="0"/>
                      <a:ext cx="5848137" cy="7158038"/>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353050" cy="5248275"/>
            <wp:effectExtent b="0" l="0" r="0" t="0"/>
            <wp:docPr id="1805" name="image133.png"/>
            <a:graphic>
              <a:graphicData uri="http://schemas.openxmlformats.org/drawingml/2006/picture">
                <pic:pic>
                  <pic:nvPicPr>
                    <pic:cNvPr id="0" name="image133.png"/>
                    <pic:cNvPicPr preferRelativeResize="0"/>
                  </pic:nvPicPr>
                  <pic:blipFill>
                    <a:blip r:embed="rId159"/>
                    <a:srcRect b="0" l="0" r="0" t="0"/>
                    <a:stretch>
                      <a:fillRect/>
                    </a:stretch>
                  </pic:blipFill>
                  <pic:spPr>
                    <a:xfrm>
                      <a:off x="0" y="0"/>
                      <a:ext cx="5353050" cy="5248275"/>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795963" cy="6524417"/>
            <wp:effectExtent b="0" l="0" r="0" t="0"/>
            <wp:docPr id="1806" name="image116.png"/>
            <a:graphic>
              <a:graphicData uri="http://schemas.openxmlformats.org/drawingml/2006/picture">
                <pic:pic>
                  <pic:nvPicPr>
                    <pic:cNvPr id="0" name="image116.png"/>
                    <pic:cNvPicPr preferRelativeResize="0"/>
                  </pic:nvPicPr>
                  <pic:blipFill>
                    <a:blip r:embed="rId160"/>
                    <a:srcRect b="0" l="0" r="0" t="0"/>
                    <a:stretch>
                      <a:fillRect/>
                    </a:stretch>
                  </pic:blipFill>
                  <pic:spPr>
                    <a:xfrm>
                      <a:off x="0" y="0"/>
                      <a:ext cx="5795963" cy="6524417"/>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381625" cy="6972300"/>
            <wp:effectExtent b="0" l="0" r="0" t="0"/>
            <wp:docPr id="1807" name="image123.png"/>
            <a:graphic>
              <a:graphicData uri="http://schemas.openxmlformats.org/drawingml/2006/picture">
                <pic:pic>
                  <pic:nvPicPr>
                    <pic:cNvPr id="0" name="image123.png"/>
                    <pic:cNvPicPr preferRelativeResize="0"/>
                  </pic:nvPicPr>
                  <pic:blipFill>
                    <a:blip r:embed="rId161"/>
                    <a:srcRect b="0" l="0" r="0" t="0"/>
                    <a:stretch>
                      <a:fillRect/>
                    </a:stretch>
                  </pic:blipFill>
                  <pic:spPr>
                    <a:xfrm>
                      <a:off x="0" y="0"/>
                      <a:ext cx="5381625" cy="69723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400675" cy="1743075"/>
            <wp:effectExtent b="0" l="0" r="0" t="0"/>
            <wp:docPr id="1808" name="image120.png"/>
            <a:graphic>
              <a:graphicData uri="http://schemas.openxmlformats.org/drawingml/2006/picture">
                <pic:pic>
                  <pic:nvPicPr>
                    <pic:cNvPr id="0" name="image120.png"/>
                    <pic:cNvPicPr preferRelativeResize="0"/>
                  </pic:nvPicPr>
                  <pic:blipFill>
                    <a:blip r:embed="rId162"/>
                    <a:srcRect b="0" l="0" r="0" t="0"/>
                    <a:stretch>
                      <a:fillRect/>
                    </a:stretch>
                  </pic:blipFill>
                  <pic:spPr>
                    <a:xfrm>
                      <a:off x="0" y="0"/>
                      <a:ext cx="5400675" cy="1743075"/>
                    </a:xfrm>
                    <a:prstGeom prst="rect"/>
                    <a:ln/>
                  </pic:spPr>
                </pic:pic>
              </a:graphicData>
            </a:graphic>
          </wp:inline>
        </w:drawing>
      </w:r>
      <w:r w:rsidDel="00000000" w:rsidR="00000000" w:rsidRPr="00000000">
        <w:rPr>
          <w:rtl w:val="0"/>
        </w:rPr>
      </w:r>
    </w:p>
    <w:p w:rsidR="00000000" w:rsidDel="00000000" w:rsidP="00000000" w:rsidRDefault="00000000" w:rsidRPr="00000000" w14:paraId="00000927">
      <w:pPr>
        <w:spacing w:after="0" w:line="240" w:lineRule="auto"/>
        <w:rPr>
          <w:rFonts w:ascii="Times New Roman" w:cs="Times New Roman" w:eastAsia="Times New Roman" w:hAnsi="Times New Roman"/>
          <w:sz w:val="24"/>
          <w:szCs w:val="24"/>
        </w:rPr>
      </w:pPr>
      <w:r w:rsidDel="00000000" w:rsidR="00000000" w:rsidRPr="00000000">
        <w:rPr>
          <w:rtl w:val="0"/>
        </w:rPr>
      </w:r>
    </w:p>
    <w:bookmarkStart w:colFirst="0" w:colLast="0" w:name="bookmark=kix.k1nymuflg1kv" w:id="26"/>
    <w:bookmarkEnd w:id="26"/>
    <w:p w:rsidR="00000000" w:rsidDel="00000000" w:rsidP="00000000" w:rsidRDefault="00000000" w:rsidRPr="00000000" w14:paraId="00000928">
      <w:pPr>
        <w:spacing w:after="160" w:line="259"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Прилог 5.2. Процедуре и поступци који обезбеђују поштовање плана и распореда наставе</w:t>
      </w:r>
    </w:p>
    <w:p w:rsidR="00000000" w:rsidDel="00000000" w:rsidP="00000000" w:rsidRDefault="00000000" w:rsidRPr="00000000" w14:paraId="00000929">
      <w:pPr>
        <w:spacing w:after="160" w:line="259" w:lineRule="auto"/>
        <w:rPr>
          <w:rFonts w:ascii="Times New Roman" w:cs="Times New Roman" w:eastAsia="Times New Roman" w:hAnsi="Times New Roman"/>
          <w:sz w:val="24"/>
          <w:szCs w:val="24"/>
        </w:rPr>
      </w:pPr>
      <w:hyperlink r:id="rId163">
        <w:r w:rsidDel="00000000" w:rsidR="00000000" w:rsidRPr="00000000">
          <w:rPr>
            <w:rFonts w:ascii="Times New Roman" w:cs="Times New Roman" w:eastAsia="Times New Roman" w:hAnsi="Times New Roman"/>
            <w:color w:val="1155cc"/>
            <w:sz w:val="24"/>
            <w:szCs w:val="24"/>
            <w:u w:val="single"/>
            <w:rtl w:val="0"/>
          </w:rPr>
          <w:t xml:space="preserve">https://www.f.bg.ac.rs/psihologija/informacije</w:t>
        </w:r>
      </w:hyperlink>
      <w:r w:rsidDel="00000000" w:rsidR="00000000" w:rsidRPr="00000000">
        <w:rPr>
          <w:rtl w:val="0"/>
        </w:rPr>
      </w:r>
    </w:p>
    <w:p w:rsidR="00000000" w:rsidDel="00000000" w:rsidP="00000000" w:rsidRDefault="00000000" w:rsidRPr="00000000" w14:paraId="0000092A">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психологија</w:t>
      </w:r>
    </w:p>
    <w:p w:rsidR="00000000" w:rsidDel="00000000" w:rsidP="00000000" w:rsidRDefault="00000000" w:rsidRPr="00000000" w14:paraId="0000092B">
      <w:pPr>
        <w:spacing w:after="160" w:line="259" w:lineRule="auto"/>
        <w:rPr>
          <w:rFonts w:ascii="Times New Roman" w:cs="Times New Roman" w:eastAsia="Times New Roman" w:hAnsi="Times New Roman"/>
          <w:sz w:val="24"/>
          <w:szCs w:val="24"/>
        </w:rPr>
      </w:pPr>
      <w:hyperlink r:id="rId164">
        <w:r w:rsidDel="00000000" w:rsidR="00000000" w:rsidRPr="00000000">
          <w:rPr>
            <w:rFonts w:ascii="Times New Roman" w:cs="Times New Roman" w:eastAsia="Times New Roman" w:hAnsi="Times New Roman"/>
            <w:color w:val="1155cc"/>
            <w:sz w:val="24"/>
            <w:szCs w:val="24"/>
            <w:u w:val="single"/>
            <w:rtl w:val="0"/>
          </w:rPr>
          <w:t xml:space="preserve">https://www.f.bg.ac.rs/psihologija/program/osnovne/2021</w:t>
        </w:r>
      </w:hyperlink>
      <w:r w:rsidDel="00000000" w:rsidR="00000000" w:rsidRPr="00000000">
        <w:rPr>
          <w:rtl w:val="0"/>
        </w:rPr>
      </w:r>
    </w:p>
    <w:p w:rsidR="00000000" w:rsidDel="00000000" w:rsidP="00000000" w:rsidRDefault="00000000" w:rsidRPr="00000000" w14:paraId="0000092C">
      <w:pPr>
        <w:spacing w:after="160" w:line="259" w:lineRule="auto"/>
        <w:rPr>
          <w:rFonts w:ascii="Times New Roman" w:cs="Times New Roman" w:eastAsia="Times New Roman" w:hAnsi="Times New Roman"/>
          <w:sz w:val="24"/>
          <w:szCs w:val="24"/>
        </w:rPr>
      </w:pPr>
      <w:hyperlink r:id="rId165">
        <w:r w:rsidDel="00000000" w:rsidR="00000000" w:rsidRPr="00000000">
          <w:rPr>
            <w:rFonts w:ascii="Times New Roman" w:cs="Times New Roman" w:eastAsia="Times New Roman" w:hAnsi="Times New Roman"/>
            <w:color w:val="0563c1"/>
            <w:sz w:val="24"/>
            <w:szCs w:val="24"/>
            <w:u w:val="single"/>
            <w:rtl w:val="0"/>
          </w:rPr>
          <w:t xml:space="preserve">https://www.f.bg.ac.rs/psihologija/program/master/2021</w:t>
        </w:r>
      </w:hyperlink>
      <w:r w:rsidDel="00000000" w:rsidR="00000000" w:rsidRPr="00000000">
        <w:rPr>
          <w:rtl w:val="0"/>
        </w:rPr>
      </w:r>
    </w:p>
    <w:p w:rsidR="00000000" w:rsidDel="00000000" w:rsidP="00000000" w:rsidRDefault="00000000" w:rsidRPr="00000000" w14:paraId="0000092D">
      <w:pPr>
        <w:spacing w:after="160" w:line="259" w:lineRule="auto"/>
        <w:rPr>
          <w:rFonts w:ascii="Times New Roman" w:cs="Times New Roman" w:eastAsia="Times New Roman" w:hAnsi="Times New Roman"/>
          <w:sz w:val="24"/>
          <w:szCs w:val="24"/>
        </w:rPr>
      </w:pPr>
      <w:hyperlink r:id="rId166">
        <w:r w:rsidDel="00000000" w:rsidR="00000000" w:rsidRPr="00000000">
          <w:rPr>
            <w:rFonts w:ascii="Times New Roman" w:cs="Times New Roman" w:eastAsia="Times New Roman" w:hAnsi="Times New Roman"/>
            <w:color w:val="0563c1"/>
            <w:sz w:val="24"/>
            <w:szCs w:val="24"/>
            <w:u w:val="single"/>
            <w:rtl w:val="0"/>
          </w:rPr>
          <w:t xml:space="preserve">https://www.f.bg.ac.rs/psihologija/program/doktorske/2021</w:t>
        </w:r>
      </w:hyperlink>
      <w:r w:rsidDel="00000000" w:rsidR="00000000" w:rsidRPr="00000000">
        <w:rPr>
          <w:rtl w:val="0"/>
        </w:rPr>
      </w:r>
    </w:p>
    <w:p w:rsidR="00000000" w:rsidDel="00000000" w:rsidP="00000000" w:rsidRDefault="00000000" w:rsidRPr="00000000" w14:paraId="0000092E">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упис ОАС-МАС-ДАС</w:t>
      </w:r>
    </w:p>
    <w:p w:rsidR="00000000" w:rsidDel="00000000" w:rsidP="00000000" w:rsidRDefault="00000000" w:rsidRPr="00000000" w14:paraId="0000092F">
      <w:pPr>
        <w:spacing w:after="160" w:line="259" w:lineRule="auto"/>
        <w:rPr>
          <w:rFonts w:ascii="Times New Roman" w:cs="Times New Roman" w:eastAsia="Times New Roman" w:hAnsi="Times New Roman"/>
          <w:sz w:val="24"/>
          <w:szCs w:val="24"/>
        </w:rPr>
      </w:pPr>
      <w:hyperlink r:id="rId167">
        <w:r w:rsidDel="00000000" w:rsidR="00000000" w:rsidRPr="00000000">
          <w:rPr>
            <w:rFonts w:ascii="Times New Roman" w:cs="Times New Roman" w:eastAsia="Times New Roman" w:hAnsi="Times New Roman"/>
            <w:color w:val="0563c1"/>
            <w:sz w:val="24"/>
            <w:szCs w:val="24"/>
            <w:u w:val="single"/>
            <w:rtl w:val="0"/>
          </w:rPr>
          <w:t xml:space="preserve">https://www.f.bg.ac.rs/upis-osnovne-studije</w:t>
        </w:r>
      </w:hyperlink>
      <w:r w:rsidDel="00000000" w:rsidR="00000000" w:rsidRPr="00000000">
        <w:rPr>
          <w:rtl w:val="0"/>
        </w:rPr>
      </w:r>
    </w:p>
    <w:p w:rsidR="00000000" w:rsidDel="00000000" w:rsidP="00000000" w:rsidRDefault="00000000" w:rsidRPr="00000000" w14:paraId="00000930">
      <w:pPr>
        <w:spacing w:after="160" w:line="259" w:lineRule="auto"/>
        <w:rPr>
          <w:rFonts w:ascii="Times New Roman" w:cs="Times New Roman" w:eastAsia="Times New Roman" w:hAnsi="Times New Roman"/>
          <w:sz w:val="24"/>
          <w:szCs w:val="24"/>
        </w:rPr>
      </w:pPr>
      <w:hyperlink r:id="rId168">
        <w:r w:rsidDel="00000000" w:rsidR="00000000" w:rsidRPr="00000000">
          <w:rPr>
            <w:rFonts w:ascii="Times New Roman" w:cs="Times New Roman" w:eastAsia="Times New Roman" w:hAnsi="Times New Roman"/>
            <w:color w:val="0563c1"/>
            <w:sz w:val="24"/>
            <w:szCs w:val="24"/>
            <w:u w:val="single"/>
            <w:rtl w:val="0"/>
          </w:rPr>
          <w:t xml:space="preserve">https://www.f.bg.ac.rs/upis-master-studije</w:t>
        </w:r>
      </w:hyperlink>
      <w:r w:rsidDel="00000000" w:rsidR="00000000" w:rsidRPr="00000000">
        <w:rPr>
          <w:rtl w:val="0"/>
        </w:rPr>
      </w:r>
    </w:p>
    <w:p w:rsidR="00000000" w:rsidDel="00000000" w:rsidP="00000000" w:rsidRDefault="00000000" w:rsidRPr="00000000" w14:paraId="00000931">
      <w:pPr>
        <w:spacing w:after="160" w:line="259" w:lineRule="auto"/>
        <w:rPr>
          <w:rFonts w:ascii="Times New Roman" w:cs="Times New Roman" w:eastAsia="Times New Roman" w:hAnsi="Times New Roman"/>
          <w:sz w:val="24"/>
          <w:szCs w:val="24"/>
        </w:rPr>
      </w:pPr>
      <w:hyperlink r:id="rId169">
        <w:r w:rsidDel="00000000" w:rsidR="00000000" w:rsidRPr="00000000">
          <w:rPr>
            <w:rFonts w:ascii="Times New Roman" w:cs="Times New Roman" w:eastAsia="Times New Roman" w:hAnsi="Times New Roman"/>
            <w:color w:val="0563c1"/>
            <w:sz w:val="24"/>
            <w:szCs w:val="24"/>
            <w:u w:val="single"/>
            <w:rtl w:val="0"/>
          </w:rPr>
          <w:t xml:space="preserve">https://www.f.bg.ac.rs/upis-doktorske-studije</w:t>
        </w:r>
      </w:hyperlink>
      <w:r w:rsidDel="00000000" w:rsidR="00000000" w:rsidRPr="00000000">
        <w:rPr>
          <w:rtl w:val="0"/>
        </w:rPr>
      </w:r>
    </w:p>
    <w:p w:rsidR="00000000" w:rsidDel="00000000" w:rsidP="00000000" w:rsidRDefault="00000000" w:rsidRPr="00000000" w14:paraId="00000932">
      <w:pPr>
        <w:spacing w:after="160" w:line="259" w:lineRule="auto"/>
        <w:rPr>
          <w:rFonts w:ascii="Times New Roman" w:cs="Times New Roman" w:eastAsia="Times New Roman" w:hAnsi="Times New Roman"/>
          <w:sz w:val="24"/>
          <w:szCs w:val="24"/>
        </w:rPr>
      </w:pPr>
      <w:hyperlink r:id="rId170">
        <w:r w:rsidDel="00000000" w:rsidR="00000000" w:rsidRPr="00000000">
          <w:rPr>
            <w:rFonts w:ascii="Times New Roman" w:cs="Times New Roman" w:eastAsia="Times New Roman" w:hAnsi="Times New Roman"/>
            <w:color w:val="0563c1"/>
            <w:sz w:val="24"/>
            <w:szCs w:val="24"/>
            <w:u w:val="single"/>
            <w:rtl w:val="0"/>
          </w:rPr>
          <w:t xml:space="preserve">https://www.f.bg.ac.rs/upis-naredne-godine</w:t>
        </w:r>
      </w:hyperlink>
      <w:r w:rsidDel="00000000" w:rsidR="00000000" w:rsidRPr="00000000">
        <w:rPr>
          <w:rtl w:val="0"/>
        </w:rPr>
      </w:r>
    </w:p>
    <w:p w:rsidR="00000000" w:rsidDel="00000000" w:rsidP="00000000" w:rsidRDefault="00000000" w:rsidRPr="00000000" w14:paraId="00000933">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934">
      <w:pPr>
        <w:spacing w:after="160" w:line="259" w:lineRule="auto"/>
        <w:rPr>
          <w:rFonts w:ascii="Times New Roman" w:cs="Times New Roman" w:eastAsia="Times New Roman" w:hAnsi="Times New Roman"/>
          <w:sz w:val="24"/>
          <w:szCs w:val="24"/>
        </w:rPr>
      </w:pPr>
      <w:hyperlink r:id="rId171">
        <w:r w:rsidDel="00000000" w:rsidR="00000000" w:rsidRPr="00000000">
          <w:rPr>
            <w:rFonts w:ascii="Times New Roman" w:cs="Times New Roman" w:eastAsia="Times New Roman" w:hAnsi="Times New Roman"/>
            <w:color w:val="0563c1"/>
            <w:sz w:val="24"/>
            <w:szCs w:val="24"/>
            <w:u w:val="single"/>
            <w:rtl w:val="0"/>
          </w:rPr>
          <w:t xml:space="preserve">https://www.f.bg.ac.rs/informacije-studiranje/plan-nastave</w:t>
        </w:r>
      </w:hyperlink>
      <w:r w:rsidDel="00000000" w:rsidR="00000000" w:rsidRPr="00000000">
        <w:rPr>
          <w:rtl w:val="0"/>
        </w:rPr>
      </w:r>
    </w:p>
    <w:p w:rsidR="00000000" w:rsidDel="00000000" w:rsidP="00000000" w:rsidRDefault="00000000" w:rsidRPr="00000000" w14:paraId="00000935">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Психологија – ОАС-МАС-ДАС  1. семестар</w:t>
      </w:r>
    </w:p>
    <w:p w:rsidR="00000000" w:rsidDel="00000000" w:rsidP="00000000" w:rsidRDefault="00000000" w:rsidRPr="00000000" w14:paraId="00000936">
      <w:pPr>
        <w:spacing w:after="160" w:line="259" w:lineRule="auto"/>
        <w:rPr>
          <w:rFonts w:ascii="Times New Roman" w:cs="Times New Roman" w:eastAsia="Times New Roman" w:hAnsi="Times New Roman"/>
          <w:sz w:val="24"/>
          <w:szCs w:val="24"/>
        </w:rPr>
      </w:pPr>
      <w:hyperlink r:id="rId172">
        <w:r w:rsidDel="00000000" w:rsidR="00000000" w:rsidRPr="00000000">
          <w:rPr>
            <w:rFonts w:ascii="Times New Roman" w:cs="Times New Roman" w:eastAsia="Times New Roman" w:hAnsi="Times New Roman"/>
            <w:color w:val="0563c1"/>
            <w:sz w:val="24"/>
            <w:szCs w:val="24"/>
            <w:u w:val="single"/>
            <w:rtl w:val="0"/>
          </w:rPr>
          <w:t xml:space="preserve">https://www.f.bg.ac.rs/psihologija/raspored/osnovne/1</w:t>
        </w:r>
      </w:hyperlink>
      <w:r w:rsidDel="00000000" w:rsidR="00000000" w:rsidRPr="00000000">
        <w:rPr>
          <w:rtl w:val="0"/>
        </w:rPr>
      </w:r>
    </w:p>
    <w:p w:rsidR="00000000" w:rsidDel="00000000" w:rsidP="00000000" w:rsidRDefault="00000000" w:rsidRPr="00000000" w14:paraId="00000937">
      <w:pPr>
        <w:spacing w:after="160" w:line="259" w:lineRule="auto"/>
        <w:rPr>
          <w:rFonts w:ascii="Times New Roman" w:cs="Times New Roman" w:eastAsia="Times New Roman" w:hAnsi="Times New Roman"/>
          <w:sz w:val="24"/>
          <w:szCs w:val="24"/>
        </w:rPr>
      </w:pPr>
      <w:hyperlink r:id="rId173">
        <w:r w:rsidDel="00000000" w:rsidR="00000000" w:rsidRPr="00000000">
          <w:rPr>
            <w:rFonts w:ascii="Times New Roman" w:cs="Times New Roman" w:eastAsia="Times New Roman" w:hAnsi="Times New Roman"/>
            <w:color w:val="0563c1"/>
            <w:sz w:val="24"/>
            <w:szCs w:val="24"/>
            <w:u w:val="single"/>
            <w:rtl w:val="0"/>
          </w:rPr>
          <w:t xml:space="preserve">https://www.f.bg.ac.rs/psihologija/raspored/master/1</w:t>
        </w:r>
      </w:hyperlink>
      <w:r w:rsidDel="00000000" w:rsidR="00000000" w:rsidRPr="00000000">
        <w:rPr>
          <w:rtl w:val="0"/>
        </w:rPr>
      </w:r>
    </w:p>
    <w:p w:rsidR="00000000" w:rsidDel="00000000" w:rsidP="00000000" w:rsidRDefault="00000000" w:rsidRPr="00000000" w14:paraId="00000938">
      <w:pPr>
        <w:spacing w:after="160" w:line="259" w:lineRule="auto"/>
        <w:rPr>
          <w:rFonts w:ascii="Times New Roman" w:cs="Times New Roman" w:eastAsia="Times New Roman" w:hAnsi="Times New Roman"/>
          <w:sz w:val="24"/>
          <w:szCs w:val="24"/>
        </w:rPr>
      </w:pPr>
      <w:hyperlink r:id="rId174">
        <w:r w:rsidDel="00000000" w:rsidR="00000000" w:rsidRPr="00000000">
          <w:rPr>
            <w:rFonts w:ascii="Times New Roman" w:cs="Times New Roman" w:eastAsia="Times New Roman" w:hAnsi="Times New Roman"/>
            <w:color w:val="0563c1"/>
            <w:sz w:val="24"/>
            <w:szCs w:val="24"/>
            <w:u w:val="single"/>
            <w:rtl w:val="0"/>
          </w:rPr>
          <w:t xml:space="preserve">https://www.f.bg.ac.rs/psihologija/raspored/doktorske/1</w:t>
        </w:r>
      </w:hyperlink>
      <w:r w:rsidDel="00000000" w:rsidR="00000000" w:rsidRPr="00000000">
        <w:rPr>
          <w:rtl w:val="0"/>
        </w:rPr>
      </w:r>
    </w:p>
    <w:p w:rsidR="00000000" w:rsidDel="00000000" w:rsidP="00000000" w:rsidRDefault="00000000" w:rsidRPr="00000000" w14:paraId="00000939">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психологија (по активним испитним роковима)</w:t>
      </w:r>
    </w:p>
    <w:p w:rsidR="00000000" w:rsidDel="00000000" w:rsidP="00000000" w:rsidRDefault="00000000" w:rsidRPr="00000000" w14:paraId="0000093A">
      <w:pPr>
        <w:spacing w:after="160" w:line="259" w:lineRule="auto"/>
        <w:rPr>
          <w:rFonts w:ascii="Times New Roman" w:cs="Times New Roman" w:eastAsia="Times New Roman" w:hAnsi="Times New Roman"/>
          <w:sz w:val="24"/>
          <w:szCs w:val="24"/>
        </w:rPr>
      </w:pPr>
      <w:hyperlink r:id="rId175">
        <w:r w:rsidDel="00000000" w:rsidR="00000000" w:rsidRPr="00000000">
          <w:rPr>
            <w:rFonts w:ascii="Times New Roman" w:cs="Times New Roman" w:eastAsia="Times New Roman" w:hAnsi="Times New Roman"/>
            <w:color w:val="0563c1"/>
            <w:sz w:val="24"/>
            <w:szCs w:val="24"/>
            <w:u w:val="single"/>
            <w:rtl w:val="0"/>
          </w:rPr>
          <w:t xml:space="preserve">https://www.f.bg.ac.rs/psihologija/raspored-ispita</w:t>
        </w:r>
      </w:hyperlink>
      <w:r w:rsidDel="00000000" w:rsidR="00000000" w:rsidRPr="00000000">
        <w:rPr>
          <w:rtl w:val="0"/>
        </w:rPr>
      </w:r>
    </w:p>
    <w:p w:rsidR="00000000" w:rsidDel="00000000" w:rsidP="00000000" w:rsidRDefault="00000000" w:rsidRPr="00000000" w14:paraId="0000093B">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93C">
      <w:pPr>
        <w:spacing w:after="160" w:line="259" w:lineRule="auto"/>
        <w:rPr>
          <w:rFonts w:ascii="Times New Roman" w:cs="Times New Roman" w:eastAsia="Times New Roman" w:hAnsi="Times New Roman"/>
          <w:sz w:val="24"/>
          <w:szCs w:val="24"/>
        </w:rPr>
      </w:pPr>
      <w:hyperlink r:id="rId176">
        <w:r w:rsidDel="00000000" w:rsidR="00000000" w:rsidRPr="00000000">
          <w:rPr>
            <w:rFonts w:ascii="Times New Roman" w:cs="Times New Roman" w:eastAsia="Times New Roman" w:hAnsi="Times New Roman"/>
            <w:color w:val="0563c1"/>
            <w:sz w:val="24"/>
            <w:szCs w:val="24"/>
            <w:u w:val="single"/>
            <w:rtl w:val="0"/>
          </w:rPr>
          <w:t xml:space="preserve">https://www.f.bg.ac.rs/biblioteka</w:t>
        </w:r>
      </w:hyperlink>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93D">
      <w:pPr>
        <w:spacing w:after="160" w:line="259" w:lineRule="auto"/>
        <w:rPr>
          <w:rFonts w:ascii="Times New Roman" w:cs="Times New Roman" w:eastAsia="Times New Roman" w:hAnsi="Times New Roman"/>
          <w:sz w:val="24"/>
          <w:szCs w:val="24"/>
        </w:rPr>
      </w:pPr>
      <w:hyperlink r:id="rId177">
        <w:r w:rsidDel="00000000" w:rsidR="00000000" w:rsidRPr="00000000">
          <w:rPr>
            <w:rFonts w:ascii="Times New Roman" w:cs="Times New Roman" w:eastAsia="Times New Roman" w:hAnsi="Times New Roman"/>
            <w:color w:val="0563c1"/>
            <w:sz w:val="24"/>
            <w:szCs w:val="24"/>
            <w:u w:val="single"/>
            <w:rtl w:val="0"/>
          </w:rPr>
          <w:t xml:space="preserve">https://www.f.bg.ac.rs/mobilnost</w:t>
        </w:r>
      </w:hyperlink>
      <w:r w:rsidDel="00000000" w:rsidR="00000000" w:rsidRPr="00000000">
        <w:rPr>
          <w:rtl w:val="0"/>
        </w:rPr>
      </w:r>
    </w:p>
    <w:p w:rsidR="00000000" w:rsidDel="00000000" w:rsidP="00000000" w:rsidRDefault="00000000" w:rsidRPr="00000000" w14:paraId="0000093E">
      <w:pPr>
        <w:spacing w:after="160" w:line="259" w:lineRule="auto"/>
        <w:rPr>
          <w:rFonts w:ascii="Times New Roman" w:cs="Times New Roman" w:eastAsia="Times New Roman" w:hAnsi="Times New Roman"/>
          <w:sz w:val="24"/>
          <w:szCs w:val="24"/>
        </w:rPr>
      </w:pPr>
      <w:hyperlink r:id="rId178">
        <w:r w:rsidDel="00000000" w:rsidR="00000000" w:rsidRPr="00000000">
          <w:rPr>
            <w:rFonts w:ascii="Times New Roman" w:cs="Times New Roman" w:eastAsia="Times New Roman" w:hAnsi="Times New Roman"/>
            <w:color w:val="0563c1"/>
            <w:sz w:val="24"/>
            <w:szCs w:val="24"/>
            <w:u w:val="single"/>
            <w:rtl w:val="0"/>
          </w:rPr>
          <w:t xml:space="preserve">https://www.f.bg.ac.rs/informacije-studiranje/korisne-informacije</w:t>
        </w:r>
      </w:hyperlink>
      <w:r w:rsidDel="00000000" w:rsidR="00000000" w:rsidRPr="00000000">
        <w:rPr>
          <w:rFonts w:ascii="Times New Roman" w:cs="Times New Roman" w:eastAsia="Times New Roman" w:hAnsi="Times New Roman"/>
          <w:sz w:val="24"/>
          <w:szCs w:val="24"/>
          <w:rtl w:val="0"/>
        </w:rPr>
        <w:t xml:space="preserve"> (корисне информације за студенте)</w:t>
      </w:r>
    </w:p>
    <w:p w:rsidR="00000000" w:rsidDel="00000000" w:rsidP="00000000" w:rsidRDefault="00000000" w:rsidRPr="00000000" w14:paraId="0000093F">
      <w:pPr>
        <w:spacing w:after="0"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Прилог </w:t>
      </w:r>
      <w:bookmarkStart w:colFirst="0" w:colLast="0" w:name="bookmark=kix.3cokfti84b5s" w:id="27"/>
      <w:bookmarkEnd w:id="27"/>
      <w:r w:rsidDel="00000000" w:rsidR="00000000" w:rsidRPr="00000000">
        <w:rPr>
          <w:rFonts w:ascii="Times New Roman" w:cs="Times New Roman" w:eastAsia="Times New Roman" w:hAnsi="Times New Roman"/>
          <w:b w:val="1"/>
          <w:sz w:val="24"/>
          <w:szCs w:val="24"/>
          <w:rtl w:val="0"/>
        </w:rPr>
        <w:t xml:space="preserve">5.3. Доказ о спроведеним активностима којима се подстиче стицање активних компетенција наставника и сарадника</w:t>
      </w:r>
    </w:p>
    <w:p w:rsidR="00000000" w:rsidDel="00000000" w:rsidP="00000000" w:rsidRDefault="00000000" w:rsidRPr="00000000" w14:paraId="00000940">
      <w:pPr>
        <w:spacing w:after="0" w:line="24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941">
      <w:pPr>
        <w:spacing w:after="160"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5.3. </w:t>
      </w:r>
      <w:r w:rsidDel="00000000" w:rsidR="00000000" w:rsidRPr="00000000">
        <w:rPr>
          <w:rFonts w:ascii="Times New Roman" w:cs="Times New Roman" w:eastAsia="Times New Roman" w:hAnsi="Times New Roman"/>
          <w:sz w:val="24"/>
          <w:szCs w:val="24"/>
          <w:rtl w:val="0"/>
        </w:rPr>
        <w:t xml:space="preserve">Доказ о споведеним активностима којима се подстиче стицање активних компетенција наставника и сарадника</w:t>
      </w:r>
    </w:p>
    <w:p w:rsidR="00000000" w:rsidDel="00000000" w:rsidP="00000000" w:rsidRDefault="00000000" w:rsidRPr="00000000" w14:paraId="00000942">
      <w:pPr>
        <w:spacing w:after="160"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Универзитет у Београду – Филозофски факултет</w:t>
      </w:r>
    </w:p>
    <w:p w:rsidR="00000000" w:rsidDel="00000000" w:rsidP="00000000" w:rsidRDefault="00000000" w:rsidRPr="00000000" w14:paraId="00000943">
      <w:pPr>
        <w:spacing w:after="160" w:line="259" w:lineRule="auto"/>
        <w:jc w:val="center"/>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b w:val="1"/>
          <w:i w:val="1"/>
          <w:sz w:val="24"/>
          <w:szCs w:val="24"/>
          <w:rtl w:val="0"/>
        </w:rPr>
        <w:t xml:space="preserve">Извештај о самовредновању - 2025</w:t>
      </w:r>
    </w:p>
    <w:p w:rsidR="00000000" w:rsidDel="00000000" w:rsidP="00000000" w:rsidRDefault="00000000" w:rsidRPr="00000000" w14:paraId="00000944">
      <w:pPr>
        <w:spacing w:after="160" w:line="259"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945">
      <w:pPr>
        <w:spacing w:after="160" w:line="259"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946">
      <w:pPr>
        <w:spacing w:after="360"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Као доказ да се на ФФ активно подстиче стицање и развој компетенција наставника и сарадника приложене су слике везане за позиве и то преко објава на сајту и преко електронске поште послате свим запосленим наставницима и сарадницима.</w:t>
      </w:r>
    </w:p>
    <w:p w:rsidR="00000000" w:rsidDel="00000000" w:rsidP="00000000" w:rsidRDefault="00000000" w:rsidRPr="00000000" w14:paraId="00000947">
      <w:pPr>
        <w:spacing w:after="240"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Вести са интернет страница Филозофског факултета које су у претходном периоду (академске 2021/22, 2022/23 и 2023/24 године) позивале запослене на конференције, летње школе, размене наставног кадра, стручна усавршавања, стручна предавања итд., могу се наћи на линку: </w:t>
      </w:r>
    </w:p>
    <w:p w:rsidR="00000000" w:rsidDel="00000000" w:rsidP="00000000" w:rsidRDefault="00000000" w:rsidRPr="00000000" w14:paraId="00000948">
      <w:pPr>
        <w:spacing w:after="240" w:line="259" w:lineRule="auto"/>
        <w:jc w:val="both"/>
        <w:rPr>
          <w:rFonts w:ascii="Times New Roman" w:cs="Times New Roman" w:eastAsia="Times New Roman" w:hAnsi="Times New Roman"/>
          <w:sz w:val="24"/>
          <w:szCs w:val="24"/>
        </w:rPr>
      </w:pPr>
      <w:hyperlink r:id="rId179">
        <w:r w:rsidDel="00000000" w:rsidR="00000000" w:rsidRPr="00000000">
          <w:rPr>
            <w:rFonts w:ascii="Times New Roman" w:cs="Times New Roman" w:eastAsia="Times New Roman" w:hAnsi="Times New Roman"/>
            <w:color w:val="0563c1"/>
            <w:sz w:val="24"/>
            <w:szCs w:val="24"/>
            <w:u w:val="single"/>
            <w:rtl w:val="0"/>
          </w:rPr>
          <w:t xml:space="preserve">https://www.f.bg.ac.rs/vesti</w:t>
        </w:r>
      </w:hyperlink>
      <w:r w:rsidDel="00000000" w:rsidR="00000000" w:rsidRPr="00000000">
        <w:rPr>
          <w:rFonts w:ascii="Times New Roman" w:cs="Times New Roman" w:eastAsia="Times New Roman" w:hAnsi="Times New Roman"/>
          <w:sz w:val="24"/>
          <w:szCs w:val="24"/>
          <w:rtl w:val="0"/>
        </w:rPr>
        <w:t xml:space="preserve">   *     </w:t>
      </w:r>
    </w:p>
    <w:p w:rsidR="00000000" w:rsidDel="00000000" w:rsidP="00000000" w:rsidRDefault="00000000" w:rsidRPr="00000000" w14:paraId="00000949">
      <w:pPr>
        <w:spacing w:after="160"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уз подешавање филтера на посебне теме и категорије; кључне речи су биле конференција, мобилност, предавање, летње школе, трибине, конкурс, итд.)</w:t>
      </w:r>
    </w:p>
    <w:p w:rsidR="00000000" w:rsidDel="00000000" w:rsidP="00000000" w:rsidRDefault="00000000" w:rsidRPr="00000000" w14:paraId="0000094A">
      <w:pPr>
        <w:spacing w:after="1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4B">
      <w:pPr>
        <w:spacing w:after="160" w:line="259" w:lineRule="auto"/>
        <w:rPr>
          <w:rFonts w:ascii="Times New Roman" w:cs="Times New Roman" w:eastAsia="Times New Roman" w:hAnsi="Times New Roman"/>
          <w:b w:val="1"/>
          <w:color w:val="843c0b"/>
          <w:sz w:val="24"/>
          <w:szCs w:val="24"/>
          <w:u w:val="single"/>
        </w:rPr>
      </w:pPr>
      <w:r w:rsidDel="00000000" w:rsidR="00000000" w:rsidRPr="00000000">
        <w:rPr>
          <w:rFonts w:ascii="Times New Roman" w:cs="Times New Roman" w:eastAsia="Times New Roman" w:hAnsi="Times New Roman"/>
          <w:b w:val="1"/>
          <w:color w:val="843c0b"/>
          <w:sz w:val="24"/>
          <w:szCs w:val="24"/>
          <w:u w:val="single"/>
          <w:rtl w:val="0"/>
        </w:rPr>
        <w:t xml:space="preserve">Почетна страна сегмента – Вести уз филтер – Све категорије</w:t>
      </w:r>
    </w:p>
    <w:p w:rsidR="00000000" w:rsidDel="00000000" w:rsidP="00000000" w:rsidRDefault="00000000" w:rsidRPr="00000000" w14:paraId="0000094C">
      <w:pPr>
        <w:spacing w:after="1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4D">
      <w:pPr>
        <w:spacing w:after="160" w:line="259" w:lineRule="auto"/>
        <w:rPr/>
      </w:pPr>
      <w:r w:rsidDel="00000000" w:rsidR="00000000" w:rsidRPr="00000000">
        <w:rPr/>
        <w:drawing>
          <wp:inline distB="0" distT="0" distL="0" distR="0">
            <wp:extent cx="5943600" cy="3060700"/>
            <wp:effectExtent b="0" l="0" r="0" t="0"/>
            <wp:docPr descr="C:\Users\Thao3\Desktop\NAT-2025\vesti\home.jpg" id="1691" name="image3.jpg"/>
            <a:graphic>
              <a:graphicData uri="http://schemas.openxmlformats.org/drawingml/2006/picture">
                <pic:pic>
                  <pic:nvPicPr>
                    <pic:cNvPr descr="C:\Users\Thao3\Desktop\NAT-2025\vesti\home.jpg" id="0" name="image3.jpg"/>
                    <pic:cNvPicPr preferRelativeResize="0"/>
                  </pic:nvPicPr>
                  <pic:blipFill>
                    <a:blip r:embed="rId180"/>
                    <a:srcRect b="0" l="0" r="0" t="0"/>
                    <a:stretch>
                      <a:fillRect/>
                    </a:stretch>
                  </pic:blipFill>
                  <pic:spPr>
                    <a:xfrm>
                      <a:off x="0" y="0"/>
                      <a:ext cx="5943600" cy="3060700"/>
                    </a:xfrm>
                    <a:prstGeom prst="rect"/>
                    <a:ln/>
                  </pic:spPr>
                </pic:pic>
              </a:graphicData>
            </a:graphic>
          </wp:inline>
        </w:drawing>
      </w:r>
      <w:r w:rsidDel="00000000" w:rsidR="00000000" w:rsidRPr="00000000">
        <w:rPr>
          <w:rtl w:val="0"/>
        </w:rPr>
      </w:r>
    </w:p>
    <w:p w:rsidR="00000000" w:rsidDel="00000000" w:rsidP="00000000" w:rsidRDefault="00000000" w:rsidRPr="00000000" w14:paraId="0000094E">
      <w:pPr>
        <w:spacing w:after="160" w:line="259" w:lineRule="auto"/>
        <w:rPr/>
      </w:pPr>
      <w:r w:rsidDel="00000000" w:rsidR="00000000" w:rsidRPr="00000000">
        <w:rPr>
          <w:rtl w:val="0"/>
        </w:rPr>
      </w:r>
    </w:p>
    <w:p w:rsidR="00000000" w:rsidDel="00000000" w:rsidP="00000000" w:rsidRDefault="00000000" w:rsidRPr="00000000" w14:paraId="0000094F">
      <w:pPr>
        <w:spacing w:after="160" w:line="259" w:lineRule="auto"/>
        <w:rPr>
          <w:rFonts w:ascii="Times New Roman" w:cs="Times New Roman" w:eastAsia="Times New Roman" w:hAnsi="Times New Roman"/>
          <w:b w:val="1"/>
          <w:color w:val="843c0b"/>
          <w:sz w:val="28"/>
          <w:szCs w:val="28"/>
          <w:u w:val="single"/>
        </w:rPr>
      </w:pPr>
      <w:r w:rsidDel="00000000" w:rsidR="00000000" w:rsidRPr="00000000">
        <w:rPr>
          <w:rFonts w:ascii="Times New Roman" w:cs="Times New Roman" w:eastAsia="Times New Roman" w:hAnsi="Times New Roman"/>
          <w:b w:val="1"/>
          <w:color w:val="843c0b"/>
          <w:sz w:val="28"/>
          <w:szCs w:val="28"/>
          <w:u w:val="single"/>
          <w:rtl w:val="0"/>
        </w:rPr>
        <w:t xml:space="preserve">2021/2022 академска година</w:t>
      </w:r>
    </w:p>
    <w:p w:rsidR="00000000" w:rsidDel="00000000" w:rsidP="00000000" w:rsidRDefault="00000000" w:rsidRPr="00000000" w14:paraId="00000950">
      <w:pPr>
        <w:spacing w:after="160" w:line="259" w:lineRule="auto"/>
        <w:rPr>
          <w:sz w:val="28"/>
          <w:szCs w:val="28"/>
          <w:u w:val="single"/>
        </w:rPr>
      </w:pPr>
      <w:r w:rsidDel="00000000" w:rsidR="00000000" w:rsidRPr="00000000">
        <w:rPr>
          <w:rtl w:val="0"/>
        </w:rPr>
      </w:r>
    </w:p>
    <w:p w:rsidR="00000000" w:rsidDel="00000000" w:rsidP="00000000" w:rsidRDefault="00000000" w:rsidRPr="00000000" w14:paraId="00000951">
      <w:pPr>
        <w:spacing w:after="360" w:line="259" w:lineRule="auto"/>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07.10.2021. гостујуће предавање др Инес Скелац (Свеучилиште у Загребу)</w:t>
      </w:r>
    </w:p>
    <w:p w:rsidR="00000000" w:rsidDel="00000000" w:rsidP="00000000" w:rsidRDefault="00000000" w:rsidRPr="00000000" w14:paraId="00000952">
      <w:pPr>
        <w:spacing w:after="3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2095500"/>
            <wp:effectExtent b="0" l="0" r="0" t="0"/>
            <wp:docPr descr="C:\Users\Thao3\Desktop\NAT-2025\vesti\predavanje-07-10-2021.jpg" id="1692" name="image17.jpg"/>
            <a:graphic>
              <a:graphicData uri="http://schemas.openxmlformats.org/drawingml/2006/picture">
                <pic:pic>
                  <pic:nvPicPr>
                    <pic:cNvPr descr="C:\Users\Thao3\Desktop\NAT-2025\vesti\predavanje-07-10-2021.jpg" id="0" name="image17.jpg"/>
                    <pic:cNvPicPr preferRelativeResize="0"/>
                  </pic:nvPicPr>
                  <pic:blipFill>
                    <a:blip r:embed="rId181"/>
                    <a:srcRect b="0" l="0" r="0" t="0"/>
                    <a:stretch>
                      <a:fillRect/>
                    </a:stretch>
                  </pic:blipFill>
                  <pic:spPr>
                    <a:xfrm>
                      <a:off x="0" y="0"/>
                      <a:ext cx="5943600" cy="2095500"/>
                    </a:xfrm>
                    <a:prstGeom prst="rect"/>
                    <a:ln/>
                  </pic:spPr>
                </pic:pic>
              </a:graphicData>
            </a:graphic>
          </wp:inline>
        </w:drawing>
      </w:r>
      <w:r w:rsidDel="00000000" w:rsidR="00000000" w:rsidRPr="00000000">
        <w:rPr>
          <w:rtl w:val="0"/>
        </w:rPr>
      </w:r>
    </w:p>
    <w:p w:rsidR="00000000" w:rsidDel="00000000" w:rsidP="00000000" w:rsidRDefault="00000000" w:rsidRPr="00000000" w14:paraId="00000953">
      <w:pPr>
        <w:spacing w:after="160" w:line="259" w:lineRule="auto"/>
        <w:rPr>
          <w:sz w:val="28"/>
          <w:szCs w:val="28"/>
          <w:u w:val="single"/>
        </w:rPr>
      </w:pPr>
      <w:r w:rsidDel="00000000" w:rsidR="00000000" w:rsidRPr="00000000">
        <w:rPr>
          <w:rtl w:val="0"/>
        </w:rPr>
      </w:r>
    </w:p>
    <w:p w:rsidR="00000000" w:rsidDel="00000000" w:rsidP="00000000" w:rsidRDefault="00000000" w:rsidRPr="00000000" w14:paraId="00000954">
      <w:pPr>
        <w:spacing w:after="160" w:line="259" w:lineRule="auto"/>
        <w:rPr>
          <w:sz w:val="28"/>
          <w:szCs w:val="28"/>
          <w:u w:val="single"/>
        </w:rPr>
      </w:pPr>
      <w:r w:rsidDel="00000000" w:rsidR="00000000" w:rsidRPr="00000000">
        <w:rPr>
          <w:rtl w:val="0"/>
        </w:rPr>
      </w:r>
    </w:p>
    <w:p w:rsidR="00000000" w:rsidDel="00000000" w:rsidP="00000000" w:rsidRDefault="00000000" w:rsidRPr="00000000" w14:paraId="00000955">
      <w:pPr>
        <w:spacing w:after="160" w:line="259" w:lineRule="auto"/>
        <w:rPr>
          <w:sz w:val="28"/>
          <w:szCs w:val="28"/>
          <w:u w:val="single"/>
        </w:rPr>
      </w:pPr>
      <w:r w:rsidDel="00000000" w:rsidR="00000000" w:rsidRPr="00000000">
        <w:rPr>
          <w:rtl w:val="0"/>
        </w:rPr>
      </w:r>
    </w:p>
    <w:p w:rsidR="00000000" w:rsidDel="00000000" w:rsidP="00000000" w:rsidRDefault="00000000" w:rsidRPr="00000000" w14:paraId="00000956">
      <w:pPr>
        <w:spacing w:after="1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13.10.2021. Трибина ЛЕП Београд са Зорана Јолић Марјановић (Универзитет у Београду, Филозофски факултет, Одељење за психологију)</w:t>
      </w:r>
    </w:p>
    <w:p w:rsidR="00000000" w:rsidDel="00000000" w:rsidP="00000000" w:rsidRDefault="00000000" w:rsidRPr="00000000" w14:paraId="00000957">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2895600"/>
            <wp:effectExtent b="0" l="0" r="0" t="0"/>
            <wp:docPr descr="C:\Users\Thao3\Desktop\NAT-2025\vesti\Tribina-13-10-2021.jpg" id="1693" name="image21.jpg"/>
            <a:graphic>
              <a:graphicData uri="http://schemas.openxmlformats.org/drawingml/2006/picture">
                <pic:pic>
                  <pic:nvPicPr>
                    <pic:cNvPr descr="C:\Users\Thao3\Desktop\NAT-2025\vesti\Tribina-13-10-2021.jpg" id="0" name="image21.jpg"/>
                    <pic:cNvPicPr preferRelativeResize="0"/>
                  </pic:nvPicPr>
                  <pic:blipFill>
                    <a:blip r:embed="rId182"/>
                    <a:srcRect b="0" l="0" r="0" t="0"/>
                    <a:stretch>
                      <a:fillRect/>
                    </a:stretch>
                  </pic:blipFill>
                  <pic:spPr>
                    <a:xfrm>
                      <a:off x="0" y="0"/>
                      <a:ext cx="5943600" cy="2895600"/>
                    </a:xfrm>
                    <a:prstGeom prst="rect"/>
                    <a:ln/>
                  </pic:spPr>
                </pic:pic>
              </a:graphicData>
            </a:graphic>
          </wp:inline>
        </w:drawing>
      </w:r>
      <w:r w:rsidDel="00000000" w:rsidR="00000000" w:rsidRPr="00000000">
        <w:rPr>
          <w:rtl w:val="0"/>
        </w:rPr>
      </w:r>
    </w:p>
    <w:p w:rsidR="00000000" w:rsidDel="00000000" w:rsidP="00000000" w:rsidRDefault="00000000" w:rsidRPr="00000000" w14:paraId="00000958">
      <w:pPr>
        <w:spacing w:after="3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02.11.2021. Два предавања проф. Др Enrico Crema, професора на Одељењу за археологију Универзитета у Кембриџу</w:t>
      </w:r>
    </w:p>
    <w:p w:rsidR="00000000" w:rsidDel="00000000" w:rsidP="00000000" w:rsidRDefault="00000000" w:rsidRPr="00000000" w14:paraId="00000959">
      <w:pPr>
        <w:spacing w:after="3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32805" cy="3921125"/>
            <wp:effectExtent b="0" l="0" r="0" t="0"/>
            <wp:docPr descr="C:\Users\Thao3\Desktop\NAT-2025\vesti\predavanje-02-11-2021.jpg" id="1694" name="image18.jpg"/>
            <a:graphic>
              <a:graphicData uri="http://schemas.openxmlformats.org/drawingml/2006/picture">
                <pic:pic>
                  <pic:nvPicPr>
                    <pic:cNvPr descr="C:\Users\Thao3\Desktop\NAT-2025\vesti\predavanje-02-11-2021.jpg" id="0" name="image18.jpg"/>
                    <pic:cNvPicPr preferRelativeResize="0"/>
                  </pic:nvPicPr>
                  <pic:blipFill>
                    <a:blip r:embed="rId183"/>
                    <a:srcRect b="0" l="0" r="0" t="0"/>
                    <a:stretch>
                      <a:fillRect/>
                    </a:stretch>
                  </pic:blipFill>
                  <pic:spPr>
                    <a:xfrm>
                      <a:off x="0" y="0"/>
                      <a:ext cx="5932805" cy="3921125"/>
                    </a:xfrm>
                    <a:prstGeom prst="rect"/>
                    <a:ln/>
                  </pic:spPr>
                </pic:pic>
              </a:graphicData>
            </a:graphic>
          </wp:inline>
        </w:drawing>
      </w:r>
      <w:r w:rsidDel="00000000" w:rsidR="00000000" w:rsidRPr="00000000">
        <w:rPr>
          <w:rtl w:val="0"/>
        </w:rPr>
      </w:r>
    </w:p>
    <w:p w:rsidR="00000000" w:rsidDel="00000000" w:rsidP="00000000" w:rsidRDefault="00000000" w:rsidRPr="00000000" w14:paraId="0000095A">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5B">
      <w:pPr>
        <w:spacing w:after="3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08.12.2021. Конкурс – стипендије Владе Француске 2022-2023</w:t>
      </w:r>
    </w:p>
    <w:p w:rsidR="00000000" w:rsidDel="00000000" w:rsidP="00000000" w:rsidRDefault="00000000" w:rsidRPr="00000000" w14:paraId="0000095C">
      <w:pPr>
        <w:spacing w:after="3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32805" cy="2392045"/>
            <wp:effectExtent b="0" l="0" r="0" t="0"/>
            <wp:docPr descr="C:\Users\Thao3\Desktop\NAT-2025\vesti\Mobilnost-02-06-2023.jpg" id="1695" name="image9.jpg"/>
            <a:graphic>
              <a:graphicData uri="http://schemas.openxmlformats.org/drawingml/2006/picture">
                <pic:pic>
                  <pic:nvPicPr>
                    <pic:cNvPr descr="C:\Users\Thao3\Desktop\NAT-2025\vesti\Mobilnost-02-06-2023.jpg" id="0" name="image9.jpg"/>
                    <pic:cNvPicPr preferRelativeResize="0"/>
                  </pic:nvPicPr>
                  <pic:blipFill>
                    <a:blip r:embed="rId184"/>
                    <a:srcRect b="0" l="0" r="0" t="0"/>
                    <a:stretch>
                      <a:fillRect/>
                    </a:stretch>
                  </pic:blipFill>
                  <pic:spPr>
                    <a:xfrm>
                      <a:off x="0" y="0"/>
                      <a:ext cx="5932805" cy="2392045"/>
                    </a:xfrm>
                    <a:prstGeom prst="rect"/>
                    <a:ln/>
                  </pic:spPr>
                </pic:pic>
              </a:graphicData>
            </a:graphic>
          </wp:inline>
        </w:drawing>
      </w:r>
      <w:r w:rsidDel="00000000" w:rsidR="00000000" w:rsidRPr="00000000">
        <w:rPr>
          <w:rtl w:val="0"/>
        </w:rPr>
      </w:r>
    </w:p>
    <w:p w:rsidR="00000000" w:rsidDel="00000000" w:rsidP="00000000" w:rsidRDefault="00000000" w:rsidRPr="00000000" w14:paraId="0000095D">
      <w:pPr>
        <w:spacing w:after="1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01.03.2022.  Међународна конференција "ПОЛИТИКА, КУЛТУРА, ЕКОНОМИЈА И СВАКОДНЕВНИ ЖИВОТ У ИСТОЧНОЈ ЕВРОПИ"</w:t>
      </w:r>
    </w:p>
    <w:p w:rsidR="00000000" w:rsidDel="00000000" w:rsidP="00000000" w:rsidRDefault="00000000" w:rsidRPr="00000000" w14:paraId="0000095E">
      <w:pPr>
        <w:spacing w:after="160" w:line="259" w:lineRule="auto"/>
        <w:rPr/>
      </w:pPr>
      <w:r w:rsidDel="00000000" w:rsidR="00000000" w:rsidRPr="00000000">
        <w:rPr/>
        <w:drawing>
          <wp:inline distB="0" distT="0" distL="0" distR="0">
            <wp:extent cx="4900496" cy="2806781"/>
            <wp:effectExtent b="0" l="0" r="0" t="0"/>
            <wp:docPr id="1696" name="image15.png"/>
            <a:graphic>
              <a:graphicData uri="http://schemas.openxmlformats.org/drawingml/2006/picture">
                <pic:pic>
                  <pic:nvPicPr>
                    <pic:cNvPr id="0" name="image15.png"/>
                    <pic:cNvPicPr preferRelativeResize="0"/>
                  </pic:nvPicPr>
                  <pic:blipFill>
                    <a:blip r:embed="rId185"/>
                    <a:srcRect b="0" l="0" r="0" t="0"/>
                    <a:stretch>
                      <a:fillRect/>
                    </a:stretch>
                  </pic:blipFill>
                  <pic:spPr>
                    <a:xfrm>
                      <a:off x="0" y="0"/>
                      <a:ext cx="4900496" cy="2806781"/>
                    </a:xfrm>
                    <a:prstGeom prst="rect"/>
                    <a:ln/>
                  </pic:spPr>
                </pic:pic>
              </a:graphicData>
            </a:graphic>
          </wp:inline>
        </w:drawing>
      </w:r>
      <w:r w:rsidDel="00000000" w:rsidR="00000000" w:rsidRPr="00000000">
        <w:rPr>
          <w:rtl w:val="0"/>
        </w:rPr>
      </w:r>
    </w:p>
    <w:p w:rsidR="00000000" w:rsidDel="00000000" w:rsidP="00000000" w:rsidRDefault="00000000" w:rsidRPr="00000000" w14:paraId="0000095F">
      <w:pPr>
        <w:spacing w:after="160" w:line="259" w:lineRule="auto"/>
        <w:rPr/>
      </w:pPr>
      <w:r w:rsidDel="00000000" w:rsidR="00000000" w:rsidRPr="00000000">
        <w:rPr>
          <w:rtl w:val="0"/>
        </w:rPr>
      </w:r>
    </w:p>
    <w:p w:rsidR="00000000" w:rsidDel="00000000" w:rsidP="00000000" w:rsidRDefault="00000000" w:rsidRPr="00000000" w14:paraId="00000960">
      <w:pPr>
        <w:spacing w:after="1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16.03.2022.  Одржана конференција „Изазови наставе историје у Европи”</w:t>
      </w:r>
    </w:p>
    <w:p w:rsidR="00000000" w:rsidDel="00000000" w:rsidP="00000000" w:rsidRDefault="00000000" w:rsidRPr="00000000" w14:paraId="00000961">
      <w:pPr>
        <w:spacing w:after="160" w:line="259" w:lineRule="auto"/>
        <w:rPr/>
      </w:pPr>
      <w:r w:rsidDel="00000000" w:rsidR="00000000" w:rsidRPr="00000000">
        <w:rPr/>
        <w:drawing>
          <wp:inline distB="0" distT="0" distL="0" distR="0">
            <wp:extent cx="5143500" cy="4048125"/>
            <wp:effectExtent b="0" l="0" r="0" t="0"/>
            <wp:docPr descr="16-mar-2022" id="1697" name="image6.png"/>
            <a:graphic>
              <a:graphicData uri="http://schemas.openxmlformats.org/drawingml/2006/picture">
                <pic:pic>
                  <pic:nvPicPr>
                    <pic:cNvPr descr="16-mar-2022" id="0" name="image6.png"/>
                    <pic:cNvPicPr preferRelativeResize="0"/>
                  </pic:nvPicPr>
                  <pic:blipFill>
                    <a:blip r:embed="rId186"/>
                    <a:srcRect b="0" l="0" r="0" t="0"/>
                    <a:stretch>
                      <a:fillRect/>
                    </a:stretch>
                  </pic:blipFill>
                  <pic:spPr>
                    <a:xfrm>
                      <a:off x="0" y="0"/>
                      <a:ext cx="5143500" cy="4048125"/>
                    </a:xfrm>
                    <a:prstGeom prst="rect"/>
                    <a:ln/>
                  </pic:spPr>
                </pic:pic>
              </a:graphicData>
            </a:graphic>
          </wp:inline>
        </w:drawing>
      </w:r>
      <w:r w:rsidDel="00000000" w:rsidR="00000000" w:rsidRPr="00000000">
        <w:rPr>
          <w:rtl w:val="0"/>
        </w:rPr>
      </w:r>
    </w:p>
    <w:p w:rsidR="00000000" w:rsidDel="00000000" w:rsidP="00000000" w:rsidRDefault="00000000" w:rsidRPr="00000000" w14:paraId="00000962">
      <w:pPr>
        <w:spacing w:after="1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28.03.2022. Трибина ЛЕП Београд са Marco Marelli (Department of Psychology, University of Milano-Bicocca)</w:t>
      </w:r>
    </w:p>
    <w:p w:rsidR="00000000" w:rsidDel="00000000" w:rsidP="00000000" w:rsidRDefault="00000000" w:rsidRPr="00000000" w14:paraId="00000963">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34075" cy="2771775"/>
            <wp:effectExtent b="0" l="0" r="0" t="0"/>
            <wp:docPr descr="C:\Users\Thao3\Desktop\NAT-2025\vesti\Tribina-28-03-2022.jpg" id="1698" name="image11.jpg"/>
            <a:graphic>
              <a:graphicData uri="http://schemas.openxmlformats.org/drawingml/2006/picture">
                <pic:pic>
                  <pic:nvPicPr>
                    <pic:cNvPr descr="C:\Users\Thao3\Desktop\NAT-2025\vesti\Tribina-28-03-2022.jpg" id="0" name="image11.jpg"/>
                    <pic:cNvPicPr preferRelativeResize="0"/>
                  </pic:nvPicPr>
                  <pic:blipFill>
                    <a:blip r:embed="rId187"/>
                    <a:srcRect b="0" l="0" r="0" t="0"/>
                    <a:stretch>
                      <a:fillRect/>
                    </a:stretch>
                  </pic:blipFill>
                  <pic:spPr>
                    <a:xfrm>
                      <a:off x="0" y="0"/>
                      <a:ext cx="5934075" cy="2771775"/>
                    </a:xfrm>
                    <a:prstGeom prst="rect"/>
                    <a:ln/>
                  </pic:spPr>
                </pic:pic>
              </a:graphicData>
            </a:graphic>
          </wp:inline>
        </w:drawing>
      </w:r>
      <w:r w:rsidDel="00000000" w:rsidR="00000000" w:rsidRPr="00000000">
        <w:rPr>
          <w:rtl w:val="0"/>
        </w:rPr>
      </w:r>
    </w:p>
    <w:p w:rsidR="00000000" w:rsidDel="00000000" w:rsidP="00000000" w:rsidRDefault="00000000" w:rsidRPr="00000000" w14:paraId="00000964">
      <w:pPr>
        <w:spacing w:after="1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65">
      <w:pPr>
        <w:spacing w:after="160" w:line="259" w:lineRule="auto"/>
        <w:jc w:val="both"/>
        <w:rPr/>
      </w:pPr>
      <w:r w:rsidDel="00000000" w:rsidR="00000000" w:rsidRPr="00000000">
        <w:rPr>
          <w:rFonts w:ascii="Times New Roman" w:cs="Times New Roman" w:eastAsia="Times New Roman" w:hAnsi="Times New Roman"/>
          <w:b w:val="1"/>
          <w:sz w:val="24"/>
          <w:szCs w:val="24"/>
          <w:u w:val="single"/>
          <w:rtl w:val="0"/>
        </w:rPr>
        <w:t xml:space="preserve">29.03.2022. КОНФЕРЕНЦИЈА Српска археологија између теорије и чињеница IX</w:t>
      </w:r>
      <w:r w:rsidDel="00000000" w:rsidR="00000000" w:rsidRPr="00000000">
        <w:rPr/>
        <w:drawing>
          <wp:inline distB="0" distT="0" distL="0" distR="0">
            <wp:extent cx="5943600" cy="6410325"/>
            <wp:effectExtent b="0" l="0" r="0" t="0"/>
            <wp:docPr descr="29-mart-2022" id="1699" name="image14.png"/>
            <a:graphic>
              <a:graphicData uri="http://schemas.openxmlformats.org/drawingml/2006/picture">
                <pic:pic>
                  <pic:nvPicPr>
                    <pic:cNvPr descr="29-mart-2022" id="0" name="image14.png"/>
                    <pic:cNvPicPr preferRelativeResize="0"/>
                  </pic:nvPicPr>
                  <pic:blipFill>
                    <a:blip r:embed="rId188"/>
                    <a:srcRect b="0" l="0" r="0" t="0"/>
                    <a:stretch>
                      <a:fillRect/>
                    </a:stretch>
                  </pic:blipFill>
                  <pic:spPr>
                    <a:xfrm>
                      <a:off x="0" y="0"/>
                      <a:ext cx="5943600" cy="6410325"/>
                    </a:xfrm>
                    <a:prstGeom prst="rect"/>
                    <a:ln/>
                  </pic:spPr>
                </pic:pic>
              </a:graphicData>
            </a:graphic>
          </wp:inline>
        </w:drawing>
      </w:r>
      <w:r w:rsidDel="00000000" w:rsidR="00000000" w:rsidRPr="00000000">
        <w:rPr>
          <w:rtl w:val="0"/>
        </w:rPr>
      </w:r>
    </w:p>
    <w:p w:rsidR="00000000" w:rsidDel="00000000" w:rsidP="00000000" w:rsidRDefault="00000000" w:rsidRPr="00000000" w14:paraId="00000966">
      <w:pPr>
        <w:spacing w:after="1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67">
      <w:pPr>
        <w:spacing w:after="1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68">
      <w:pPr>
        <w:spacing w:after="1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69">
      <w:pPr>
        <w:spacing w:after="1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6A">
      <w:pPr>
        <w:spacing w:after="1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6B">
      <w:pPr>
        <w:spacing w:after="3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01.04.2022. Предавање из Историје старе Грчке – 07.04.2022. Belgrade</w:t>
      </w:r>
    </w:p>
    <w:p w:rsidR="00000000" w:rsidDel="00000000" w:rsidP="00000000" w:rsidRDefault="00000000" w:rsidRPr="00000000" w14:paraId="0000096C">
      <w:pPr>
        <w:spacing w:after="3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39790" cy="1945640"/>
            <wp:effectExtent b="0" l="0" r="0" t="0"/>
            <wp:docPr descr="C:\Users\Thao3\Desktop\NAT-2025\vesti\predavanje-01-04-2022.jpg" id="1700" name="image16.jpg"/>
            <a:graphic>
              <a:graphicData uri="http://schemas.openxmlformats.org/drawingml/2006/picture">
                <pic:pic>
                  <pic:nvPicPr>
                    <pic:cNvPr descr="C:\Users\Thao3\Desktop\NAT-2025\vesti\predavanje-01-04-2022.jpg" id="0" name="image16.jpg"/>
                    <pic:cNvPicPr preferRelativeResize="0"/>
                  </pic:nvPicPr>
                  <pic:blipFill>
                    <a:blip r:embed="rId189"/>
                    <a:srcRect b="0" l="0" r="0" t="0"/>
                    <a:stretch>
                      <a:fillRect/>
                    </a:stretch>
                  </pic:blipFill>
                  <pic:spPr>
                    <a:xfrm>
                      <a:off x="0" y="0"/>
                      <a:ext cx="5939790" cy="1945640"/>
                    </a:xfrm>
                    <a:prstGeom prst="rect"/>
                    <a:ln/>
                  </pic:spPr>
                </pic:pic>
              </a:graphicData>
            </a:graphic>
          </wp:inline>
        </w:drawing>
      </w:r>
      <w:r w:rsidDel="00000000" w:rsidR="00000000" w:rsidRPr="00000000">
        <w:rPr>
          <w:rtl w:val="0"/>
        </w:rPr>
      </w:r>
    </w:p>
    <w:p w:rsidR="00000000" w:rsidDel="00000000" w:rsidP="00000000" w:rsidRDefault="00000000" w:rsidRPr="00000000" w14:paraId="0000096D">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6E">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6F">
      <w:pPr>
        <w:spacing w:after="160" w:line="259" w:lineRule="auto"/>
        <w:jc w:val="both"/>
        <w:rPr>
          <w:rFonts w:ascii="Times New Roman" w:cs="Times New Roman" w:eastAsia="Times New Roman" w:hAnsi="Times New Roman"/>
          <w:b w:val="1"/>
          <w:u w:val="single"/>
        </w:rPr>
      </w:pPr>
      <w:r w:rsidDel="00000000" w:rsidR="00000000" w:rsidRPr="00000000">
        <w:rPr>
          <w:rFonts w:ascii="Times New Roman" w:cs="Times New Roman" w:eastAsia="Times New Roman" w:hAnsi="Times New Roman"/>
          <w:b w:val="1"/>
          <w:sz w:val="24"/>
          <w:szCs w:val="24"/>
          <w:u w:val="single"/>
          <w:rtl w:val="0"/>
        </w:rPr>
        <w:t xml:space="preserve">04.04.2022. КОНФЕРЕНЦИЈА “FACES OF POPULISM: POLITICS, CULTURE, ECONOMY, AND EVERYDAY LIFE IN EASTERN EUROPE</w:t>
      </w:r>
      <w:r w:rsidDel="00000000" w:rsidR="00000000" w:rsidRPr="00000000">
        <w:rPr>
          <w:rFonts w:ascii="Times New Roman" w:cs="Times New Roman" w:eastAsia="Times New Roman" w:hAnsi="Times New Roman"/>
          <w:b w:val="1"/>
          <w:u w:val="single"/>
          <w:rtl w:val="0"/>
        </w:rPr>
        <w:t xml:space="preserve"> ”</w:t>
      </w:r>
    </w:p>
    <w:p w:rsidR="00000000" w:rsidDel="00000000" w:rsidP="00000000" w:rsidRDefault="00000000" w:rsidRPr="00000000" w14:paraId="00000970">
      <w:pPr>
        <w:spacing w:after="360" w:line="259" w:lineRule="auto"/>
        <w:rPr>
          <w:rFonts w:ascii="Times New Roman" w:cs="Times New Roman" w:eastAsia="Times New Roman" w:hAnsi="Times New Roman"/>
          <w:sz w:val="24"/>
          <w:szCs w:val="24"/>
        </w:rPr>
      </w:pPr>
      <w:r w:rsidDel="00000000" w:rsidR="00000000" w:rsidRPr="00000000">
        <w:rPr/>
        <w:drawing>
          <wp:inline distB="0" distT="0" distL="0" distR="0">
            <wp:extent cx="5943600" cy="3838575"/>
            <wp:effectExtent b="0" l="0" r="0" t="0"/>
            <wp:docPr descr="05-apr-2024" id="1681" name="image10.png"/>
            <a:graphic>
              <a:graphicData uri="http://schemas.openxmlformats.org/drawingml/2006/picture">
                <pic:pic>
                  <pic:nvPicPr>
                    <pic:cNvPr descr="05-apr-2024" id="0" name="image10.png"/>
                    <pic:cNvPicPr preferRelativeResize="0"/>
                  </pic:nvPicPr>
                  <pic:blipFill>
                    <a:blip r:embed="rId190"/>
                    <a:srcRect b="0" l="0" r="0" t="0"/>
                    <a:stretch>
                      <a:fillRect/>
                    </a:stretch>
                  </pic:blipFill>
                  <pic:spPr>
                    <a:xfrm>
                      <a:off x="0" y="0"/>
                      <a:ext cx="5943600" cy="3838575"/>
                    </a:xfrm>
                    <a:prstGeom prst="rect"/>
                    <a:ln/>
                  </pic:spPr>
                </pic:pic>
              </a:graphicData>
            </a:graphic>
          </wp:inline>
        </w:drawing>
      </w:r>
      <w:r w:rsidDel="00000000" w:rsidR="00000000" w:rsidRPr="00000000">
        <w:rPr>
          <w:rtl w:val="0"/>
        </w:rPr>
      </w:r>
    </w:p>
    <w:p w:rsidR="00000000" w:rsidDel="00000000" w:rsidP="00000000" w:rsidRDefault="00000000" w:rsidRPr="00000000" w14:paraId="00000971">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72">
      <w:pPr>
        <w:spacing w:after="3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04.05.2022. Конкурс – истраживачки боравци у Француској</w:t>
      </w:r>
    </w:p>
    <w:p w:rsidR="00000000" w:rsidDel="00000000" w:rsidP="00000000" w:rsidRDefault="00000000" w:rsidRPr="00000000" w14:paraId="00000973">
      <w:pPr>
        <w:spacing w:after="3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39790" cy="2252980"/>
            <wp:effectExtent b="0" l="0" r="0" t="0"/>
            <wp:docPr descr="C:\Users\Thao3\Desktop\NAT-2025\vesti\konkurs-04-05-2022.jpg" id="1682" name="image13.jpg"/>
            <a:graphic>
              <a:graphicData uri="http://schemas.openxmlformats.org/drawingml/2006/picture">
                <pic:pic>
                  <pic:nvPicPr>
                    <pic:cNvPr descr="C:\Users\Thao3\Desktop\NAT-2025\vesti\konkurs-04-05-2022.jpg" id="0" name="image13.jpg"/>
                    <pic:cNvPicPr preferRelativeResize="0"/>
                  </pic:nvPicPr>
                  <pic:blipFill>
                    <a:blip r:embed="rId191"/>
                    <a:srcRect b="0" l="0" r="0" t="0"/>
                    <a:stretch>
                      <a:fillRect/>
                    </a:stretch>
                  </pic:blipFill>
                  <pic:spPr>
                    <a:xfrm>
                      <a:off x="0" y="0"/>
                      <a:ext cx="5939790" cy="2252980"/>
                    </a:xfrm>
                    <a:prstGeom prst="rect"/>
                    <a:ln/>
                  </pic:spPr>
                </pic:pic>
              </a:graphicData>
            </a:graphic>
          </wp:inline>
        </w:drawing>
      </w:r>
      <w:r w:rsidDel="00000000" w:rsidR="00000000" w:rsidRPr="00000000">
        <w:rPr>
          <w:rtl w:val="0"/>
        </w:rPr>
      </w:r>
    </w:p>
    <w:p w:rsidR="00000000" w:rsidDel="00000000" w:rsidP="00000000" w:rsidRDefault="00000000" w:rsidRPr="00000000" w14:paraId="00000974">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75">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76">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77">
      <w:pPr>
        <w:spacing w:after="1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31.05.2022. Sciences of the Origin: The Challenges of Selection Effects and Biases - позив на online конференцију</w:t>
      </w:r>
    </w:p>
    <w:p w:rsidR="00000000" w:rsidDel="00000000" w:rsidP="00000000" w:rsidRDefault="00000000" w:rsidRPr="00000000" w14:paraId="00000978">
      <w:pPr>
        <w:spacing w:after="160" w:line="259" w:lineRule="auto"/>
        <w:rPr/>
      </w:pPr>
      <w:r w:rsidDel="00000000" w:rsidR="00000000" w:rsidRPr="00000000">
        <w:rPr/>
        <w:drawing>
          <wp:inline distB="0" distT="0" distL="0" distR="0">
            <wp:extent cx="4391025" cy="3390900"/>
            <wp:effectExtent b="0" l="0" r="0" t="0"/>
            <wp:docPr descr="31-maj-2021" id="1683" name="image1.png"/>
            <a:graphic>
              <a:graphicData uri="http://schemas.openxmlformats.org/drawingml/2006/picture">
                <pic:pic>
                  <pic:nvPicPr>
                    <pic:cNvPr descr="31-maj-2021" id="0" name="image1.png"/>
                    <pic:cNvPicPr preferRelativeResize="0"/>
                  </pic:nvPicPr>
                  <pic:blipFill>
                    <a:blip r:embed="rId192"/>
                    <a:srcRect b="0" l="0" r="0" t="0"/>
                    <a:stretch>
                      <a:fillRect/>
                    </a:stretch>
                  </pic:blipFill>
                  <pic:spPr>
                    <a:xfrm>
                      <a:off x="0" y="0"/>
                      <a:ext cx="4391025" cy="3390900"/>
                    </a:xfrm>
                    <a:prstGeom prst="rect"/>
                    <a:ln/>
                  </pic:spPr>
                </pic:pic>
              </a:graphicData>
            </a:graphic>
          </wp:inline>
        </w:drawing>
      </w:r>
      <w:r w:rsidDel="00000000" w:rsidR="00000000" w:rsidRPr="00000000">
        <w:rPr>
          <w:rtl w:val="0"/>
        </w:rPr>
      </w:r>
    </w:p>
    <w:p w:rsidR="00000000" w:rsidDel="00000000" w:rsidP="00000000" w:rsidRDefault="00000000" w:rsidRPr="00000000" w14:paraId="00000979">
      <w:pPr>
        <w:spacing w:after="1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14.06.2022. "Osma Work in Progress" - конференција Српског удружења за правну и социјалну филозофију</w:t>
      </w:r>
    </w:p>
    <w:p w:rsidR="00000000" w:rsidDel="00000000" w:rsidP="00000000" w:rsidRDefault="00000000" w:rsidRPr="00000000" w14:paraId="0000097A">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4657725" cy="7258050"/>
            <wp:effectExtent b="0" l="0" r="0" t="0"/>
            <wp:docPr descr="14-jun-2022" id="1684" name="image8.png"/>
            <a:graphic>
              <a:graphicData uri="http://schemas.openxmlformats.org/drawingml/2006/picture">
                <pic:pic>
                  <pic:nvPicPr>
                    <pic:cNvPr descr="14-jun-2022" id="0" name="image8.png"/>
                    <pic:cNvPicPr preferRelativeResize="0"/>
                  </pic:nvPicPr>
                  <pic:blipFill>
                    <a:blip r:embed="rId193"/>
                    <a:srcRect b="0" l="0" r="0" t="0"/>
                    <a:stretch>
                      <a:fillRect/>
                    </a:stretch>
                  </pic:blipFill>
                  <pic:spPr>
                    <a:xfrm>
                      <a:off x="0" y="0"/>
                      <a:ext cx="4657725" cy="7258050"/>
                    </a:xfrm>
                    <a:prstGeom prst="rect"/>
                    <a:ln/>
                  </pic:spPr>
                </pic:pic>
              </a:graphicData>
            </a:graphic>
          </wp:inline>
        </w:drawing>
      </w:r>
      <w:r w:rsidDel="00000000" w:rsidR="00000000" w:rsidRPr="00000000">
        <w:rPr>
          <w:rtl w:val="0"/>
        </w:rPr>
      </w:r>
    </w:p>
    <w:p w:rsidR="00000000" w:rsidDel="00000000" w:rsidP="00000000" w:rsidRDefault="00000000" w:rsidRPr="00000000" w14:paraId="0000097B">
      <w:pPr>
        <w:spacing w:after="160" w:line="259" w:lineRule="auto"/>
        <w:rPr/>
      </w:pPr>
      <w:r w:rsidDel="00000000" w:rsidR="00000000" w:rsidRPr="00000000">
        <w:rPr>
          <w:rtl w:val="0"/>
        </w:rPr>
      </w:r>
    </w:p>
    <w:p w:rsidR="00000000" w:rsidDel="00000000" w:rsidP="00000000" w:rsidRDefault="00000000" w:rsidRPr="00000000" w14:paraId="0000097C">
      <w:pPr>
        <w:spacing w:after="3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08.09.2022. ОТВОРЕН ПОЗИВ ЗА УЧЕШЋЕ НА ТАКМИЧЕЊУ “Circle U. Challenge”</w:t>
      </w:r>
    </w:p>
    <w:p w:rsidR="00000000" w:rsidDel="00000000" w:rsidP="00000000" w:rsidRDefault="00000000" w:rsidRPr="00000000" w14:paraId="0000097D">
      <w:pPr>
        <w:spacing w:after="3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32805" cy="3094355"/>
            <wp:effectExtent b="0" l="0" r="0" t="0"/>
            <wp:docPr descr="C:\Users\Thao3\Desktop\NAT-2025\vesti\Mobilnost-08-09-2022.jpg" id="1685" name="image2.jpg"/>
            <a:graphic>
              <a:graphicData uri="http://schemas.openxmlformats.org/drawingml/2006/picture">
                <pic:pic>
                  <pic:nvPicPr>
                    <pic:cNvPr descr="C:\Users\Thao3\Desktop\NAT-2025\vesti\Mobilnost-08-09-2022.jpg" id="0" name="image2.jpg"/>
                    <pic:cNvPicPr preferRelativeResize="0"/>
                  </pic:nvPicPr>
                  <pic:blipFill>
                    <a:blip r:embed="rId194"/>
                    <a:srcRect b="0" l="0" r="0" t="0"/>
                    <a:stretch>
                      <a:fillRect/>
                    </a:stretch>
                  </pic:blipFill>
                  <pic:spPr>
                    <a:xfrm>
                      <a:off x="0" y="0"/>
                      <a:ext cx="5932805" cy="3094355"/>
                    </a:xfrm>
                    <a:prstGeom prst="rect"/>
                    <a:ln/>
                  </pic:spPr>
                </pic:pic>
              </a:graphicData>
            </a:graphic>
          </wp:inline>
        </w:drawing>
      </w:r>
      <w:r w:rsidDel="00000000" w:rsidR="00000000" w:rsidRPr="00000000">
        <w:rPr>
          <w:rtl w:val="0"/>
        </w:rPr>
      </w:r>
    </w:p>
    <w:p w:rsidR="00000000" w:rsidDel="00000000" w:rsidP="00000000" w:rsidRDefault="00000000" w:rsidRPr="00000000" w14:paraId="0000097E">
      <w:pPr>
        <w:spacing w:after="1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13.09.2022. Конференција „Социолошко наслеђе Војина Милића – 100 година од рођења” - субота, 17.09. од 10:00</w:t>
      </w:r>
    </w:p>
    <w:p w:rsidR="00000000" w:rsidDel="00000000" w:rsidP="00000000" w:rsidRDefault="00000000" w:rsidRPr="00000000" w14:paraId="0000097F">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2965" cy="3590290"/>
            <wp:effectExtent b="0" l="0" r="0" t="0"/>
            <wp:docPr id="1686" name="image19.png"/>
            <a:graphic>
              <a:graphicData uri="http://schemas.openxmlformats.org/drawingml/2006/picture">
                <pic:pic>
                  <pic:nvPicPr>
                    <pic:cNvPr id="0" name="image19.png"/>
                    <pic:cNvPicPr preferRelativeResize="0"/>
                  </pic:nvPicPr>
                  <pic:blipFill>
                    <a:blip r:embed="rId195"/>
                    <a:srcRect b="0" l="0" r="0" t="0"/>
                    <a:stretch>
                      <a:fillRect/>
                    </a:stretch>
                  </pic:blipFill>
                  <pic:spPr>
                    <a:xfrm>
                      <a:off x="0" y="0"/>
                      <a:ext cx="5942965" cy="3590290"/>
                    </a:xfrm>
                    <a:prstGeom prst="rect"/>
                    <a:ln/>
                  </pic:spPr>
                </pic:pic>
              </a:graphicData>
            </a:graphic>
          </wp:inline>
        </w:drawing>
      </w:r>
      <w:r w:rsidDel="00000000" w:rsidR="00000000" w:rsidRPr="00000000">
        <w:rPr>
          <w:rtl w:val="0"/>
        </w:rPr>
      </w:r>
    </w:p>
    <w:p w:rsidR="00000000" w:rsidDel="00000000" w:rsidP="00000000" w:rsidRDefault="00000000" w:rsidRPr="00000000" w14:paraId="00000980">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81">
      <w:pPr>
        <w:spacing w:after="160" w:line="259" w:lineRule="auto"/>
        <w:jc w:val="both"/>
        <w:rPr>
          <w:b w:val="1"/>
          <w:color w:val="843c0b"/>
          <w:sz w:val="28"/>
          <w:szCs w:val="28"/>
          <w:u w:val="single"/>
        </w:rPr>
      </w:pPr>
      <w:r w:rsidDel="00000000" w:rsidR="00000000" w:rsidRPr="00000000">
        <w:rPr>
          <w:b w:val="1"/>
          <w:color w:val="843c0b"/>
          <w:sz w:val="28"/>
          <w:szCs w:val="28"/>
          <w:u w:val="single"/>
          <w:rtl w:val="0"/>
        </w:rPr>
        <w:t xml:space="preserve">2022/2023 академска година</w:t>
      </w:r>
    </w:p>
    <w:p w:rsidR="00000000" w:rsidDel="00000000" w:rsidP="00000000" w:rsidRDefault="00000000" w:rsidRPr="00000000" w14:paraId="00000982">
      <w:pPr>
        <w:spacing w:after="160" w:line="259" w:lineRule="auto"/>
        <w:rPr>
          <w:sz w:val="28"/>
          <w:szCs w:val="28"/>
          <w:u w:val="single"/>
        </w:rPr>
      </w:pPr>
      <w:r w:rsidDel="00000000" w:rsidR="00000000" w:rsidRPr="00000000">
        <w:rPr>
          <w:rtl w:val="0"/>
        </w:rPr>
      </w:r>
    </w:p>
    <w:p w:rsidR="00000000" w:rsidDel="00000000" w:rsidP="00000000" w:rsidRDefault="00000000" w:rsidRPr="00000000" w14:paraId="00000983">
      <w:pPr>
        <w:spacing w:after="1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31.10.2022. Међународна конференција Southeast European Silversmithing: Liturgical Objects and the Construction of a Cultural, Technological and Iconographical Network in the Early Modern Period</w:t>
      </w:r>
    </w:p>
    <w:p w:rsidR="00000000" w:rsidDel="00000000" w:rsidP="00000000" w:rsidRDefault="00000000" w:rsidRPr="00000000" w14:paraId="00000984">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210175" cy="6810375"/>
            <wp:effectExtent b="0" l="0" r="0" t="0"/>
            <wp:docPr descr="31-sep-2022" id="1687" name="image12.png"/>
            <a:graphic>
              <a:graphicData uri="http://schemas.openxmlformats.org/drawingml/2006/picture">
                <pic:pic>
                  <pic:nvPicPr>
                    <pic:cNvPr descr="31-sep-2022" id="0" name="image12.png"/>
                    <pic:cNvPicPr preferRelativeResize="0"/>
                  </pic:nvPicPr>
                  <pic:blipFill>
                    <a:blip r:embed="rId196"/>
                    <a:srcRect b="0" l="0" r="0" t="0"/>
                    <a:stretch>
                      <a:fillRect/>
                    </a:stretch>
                  </pic:blipFill>
                  <pic:spPr>
                    <a:xfrm>
                      <a:off x="0" y="0"/>
                      <a:ext cx="5210175" cy="6810375"/>
                    </a:xfrm>
                    <a:prstGeom prst="rect"/>
                    <a:ln/>
                  </pic:spPr>
                </pic:pic>
              </a:graphicData>
            </a:graphic>
          </wp:inline>
        </w:drawing>
      </w:r>
      <w:r w:rsidDel="00000000" w:rsidR="00000000" w:rsidRPr="00000000">
        <w:rPr>
          <w:rtl w:val="0"/>
        </w:rPr>
      </w:r>
    </w:p>
    <w:p w:rsidR="00000000" w:rsidDel="00000000" w:rsidP="00000000" w:rsidRDefault="00000000" w:rsidRPr="00000000" w14:paraId="00000985">
      <w:pPr>
        <w:spacing w:after="3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24.10.2022. гостујуће предавање - dr Luke Kersten, Ruhr University Bochum</w:t>
      </w:r>
    </w:p>
    <w:p w:rsidR="00000000" w:rsidDel="00000000" w:rsidP="00000000" w:rsidRDefault="00000000" w:rsidRPr="00000000" w14:paraId="00000986">
      <w:pPr>
        <w:spacing w:after="3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34075" cy="1971675"/>
            <wp:effectExtent b="0" l="0" r="0" t="0"/>
            <wp:docPr descr="C:\Users\Thao3\Desktop\NAT-2025\vesti\predavanje-24-10-2022.jpg" id="1688" name="image5.jpg"/>
            <a:graphic>
              <a:graphicData uri="http://schemas.openxmlformats.org/drawingml/2006/picture">
                <pic:pic>
                  <pic:nvPicPr>
                    <pic:cNvPr descr="C:\Users\Thao3\Desktop\NAT-2025\vesti\predavanje-24-10-2022.jpg" id="0" name="image5.jpg"/>
                    <pic:cNvPicPr preferRelativeResize="0"/>
                  </pic:nvPicPr>
                  <pic:blipFill>
                    <a:blip r:embed="rId197"/>
                    <a:srcRect b="0" l="0" r="0" t="0"/>
                    <a:stretch>
                      <a:fillRect/>
                    </a:stretch>
                  </pic:blipFill>
                  <pic:spPr>
                    <a:xfrm>
                      <a:off x="0" y="0"/>
                      <a:ext cx="5934075" cy="1971675"/>
                    </a:xfrm>
                    <a:prstGeom prst="rect"/>
                    <a:ln/>
                  </pic:spPr>
                </pic:pic>
              </a:graphicData>
            </a:graphic>
          </wp:inline>
        </w:drawing>
      </w:r>
      <w:r w:rsidDel="00000000" w:rsidR="00000000" w:rsidRPr="00000000">
        <w:rPr>
          <w:rtl w:val="0"/>
        </w:rPr>
      </w:r>
    </w:p>
    <w:p w:rsidR="00000000" w:rsidDel="00000000" w:rsidP="00000000" w:rsidRDefault="00000000" w:rsidRPr="00000000" w14:paraId="00000987">
      <w:pPr>
        <w:spacing w:after="160" w:line="259" w:lineRule="auto"/>
        <w:rPr/>
      </w:pPr>
      <w:r w:rsidDel="00000000" w:rsidR="00000000" w:rsidRPr="00000000">
        <w:rPr>
          <w:rtl w:val="0"/>
        </w:rPr>
      </w:r>
    </w:p>
    <w:p w:rsidR="00000000" w:rsidDel="00000000" w:rsidP="00000000" w:rsidRDefault="00000000" w:rsidRPr="00000000" w14:paraId="00000988">
      <w:pPr>
        <w:spacing w:after="160" w:line="259" w:lineRule="auto"/>
        <w:rPr/>
      </w:pPr>
      <w:r w:rsidDel="00000000" w:rsidR="00000000" w:rsidRPr="00000000">
        <w:rPr>
          <w:rtl w:val="0"/>
        </w:rPr>
      </w:r>
    </w:p>
    <w:p w:rsidR="00000000" w:rsidDel="00000000" w:rsidP="00000000" w:rsidRDefault="00000000" w:rsidRPr="00000000" w14:paraId="00000989">
      <w:pPr>
        <w:spacing w:after="160" w:line="259" w:lineRule="auto"/>
        <w:ind w:left="720" w:firstLine="0"/>
        <w:rPr/>
      </w:pPr>
      <w:r w:rsidDel="00000000" w:rsidR="00000000" w:rsidRPr="00000000">
        <w:rPr>
          <w:rtl w:val="0"/>
        </w:rPr>
      </w:r>
    </w:p>
    <w:p w:rsidR="00000000" w:rsidDel="00000000" w:rsidP="00000000" w:rsidRDefault="00000000" w:rsidRPr="00000000" w14:paraId="0000098A">
      <w:pPr>
        <w:spacing w:after="1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14.11.2022. Међународна научна конференција ,,125. година од рођења архитекте Николе Добровића (1897-2022)’’, (17-18.XI.2022)</w:t>
      </w:r>
    </w:p>
    <w:p w:rsidR="00000000" w:rsidDel="00000000" w:rsidP="00000000" w:rsidRDefault="00000000" w:rsidRPr="00000000" w14:paraId="0000098B">
      <w:pPr>
        <w:spacing w:after="0" w:line="259" w:lineRule="auto"/>
        <w:ind w:left="720" w:firstLine="0"/>
        <w:rPr/>
      </w:pPr>
      <w:r w:rsidDel="00000000" w:rsidR="00000000" w:rsidRPr="00000000">
        <w:rPr>
          <w:rFonts w:ascii="Times New Roman" w:cs="Times New Roman" w:eastAsia="Times New Roman" w:hAnsi="Times New Roman"/>
          <w:sz w:val="24"/>
          <w:szCs w:val="24"/>
        </w:rPr>
        <w:drawing>
          <wp:inline distB="0" distT="0" distL="0" distR="0">
            <wp:extent cx="5934075" cy="3552825"/>
            <wp:effectExtent b="0" l="0" r="0" t="0"/>
            <wp:docPr descr="14-nov-2022" id="1689" name="image7.png"/>
            <a:graphic>
              <a:graphicData uri="http://schemas.openxmlformats.org/drawingml/2006/picture">
                <pic:pic>
                  <pic:nvPicPr>
                    <pic:cNvPr descr="14-nov-2022" id="0" name="image7.png"/>
                    <pic:cNvPicPr preferRelativeResize="0"/>
                  </pic:nvPicPr>
                  <pic:blipFill>
                    <a:blip r:embed="rId198"/>
                    <a:srcRect b="0" l="0" r="0" t="0"/>
                    <a:stretch>
                      <a:fillRect/>
                    </a:stretch>
                  </pic:blipFill>
                  <pic:spPr>
                    <a:xfrm>
                      <a:off x="0" y="0"/>
                      <a:ext cx="5934075" cy="3552825"/>
                    </a:xfrm>
                    <a:prstGeom prst="rect"/>
                    <a:ln/>
                  </pic:spPr>
                </pic:pic>
              </a:graphicData>
            </a:graphic>
          </wp:inline>
        </w:drawing>
      </w:r>
      <w:r w:rsidDel="00000000" w:rsidR="00000000" w:rsidRPr="00000000">
        <w:rPr>
          <w:rtl w:val="0"/>
        </w:rPr>
      </w:r>
    </w:p>
    <w:p w:rsidR="00000000" w:rsidDel="00000000" w:rsidP="00000000" w:rsidRDefault="00000000" w:rsidRPr="00000000" w14:paraId="0000098C">
      <w:pPr>
        <w:spacing w:after="0" w:line="259" w:lineRule="auto"/>
        <w:ind w:left="720" w:firstLine="0"/>
        <w:rPr/>
      </w:pPr>
      <w:r w:rsidDel="00000000" w:rsidR="00000000" w:rsidRPr="00000000">
        <w:rPr>
          <w:rtl w:val="0"/>
        </w:rPr>
      </w:r>
    </w:p>
    <w:p w:rsidR="00000000" w:rsidDel="00000000" w:rsidP="00000000" w:rsidRDefault="00000000" w:rsidRPr="00000000" w14:paraId="0000098D">
      <w:pPr>
        <w:spacing w:after="0" w:line="259" w:lineRule="auto"/>
        <w:ind w:left="720" w:firstLine="0"/>
        <w:rPr/>
      </w:pPr>
      <w:r w:rsidDel="00000000" w:rsidR="00000000" w:rsidRPr="00000000">
        <w:rPr>
          <w:rtl w:val="0"/>
        </w:rPr>
      </w:r>
    </w:p>
    <w:p w:rsidR="00000000" w:rsidDel="00000000" w:rsidP="00000000" w:rsidRDefault="00000000" w:rsidRPr="00000000" w14:paraId="0000098E">
      <w:pPr>
        <w:spacing w:after="0" w:line="259" w:lineRule="auto"/>
        <w:ind w:left="720" w:firstLine="0"/>
        <w:rPr/>
      </w:pPr>
      <w:r w:rsidDel="00000000" w:rsidR="00000000" w:rsidRPr="00000000">
        <w:rPr>
          <w:rtl w:val="0"/>
        </w:rPr>
      </w:r>
    </w:p>
    <w:p w:rsidR="00000000" w:rsidDel="00000000" w:rsidP="00000000" w:rsidRDefault="00000000" w:rsidRPr="00000000" w14:paraId="0000098F">
      <w:pPr>
        <w:spacing w:after="0" w:line="259" w:lineRule="auto"/>
        <w:ind w:left="720" w:firstLine="0"/>
        <w:rPr/>
      </w:pPr>
      <w:r w:rsidDel="00000000" w:rsidR="00000000" w:rsidRPr="00000000">
        <w:rPr>
          <w:rtl w:val="0"/>
        </w:rPr>
      </w:r>
    </w:p>
    <w:p w:rsidR="00000000" w:rsidDel="00000000" w:rsidP="00000000" w:rsidRDefault="00000000" w:rsidRPr="00000000" w14:paraId="00000990">
      <w:pPr>
        <w:spacing w:after="1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05.12.2022. Трибина ЛЕП Нови Сад и ЛЕП Београд са Tarryn Balsdon (Centre for cognitive neuroimaging, School of psychology and neuroscience, University of Glasgow, Scotland, UK)</w:t>
      </w:r>
    </w:p>
    <w:p w:rsidR="00000000" w:rsidDel="00000000" w:rsidP="00000000" w:rsidRDefault="00000000" w:rsidRPr="00000000" w14:paraId="00000991">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2981325"/>
            <wp:effectExtent b="0" l="0" r="0" t="0"/>
            <wp:docPr descr="C:\Users\Thao3\Desktop\NAT-2025\vesti\Tribina-05-12-2022.jpg" id="1690" name="image4.jpg"/>
            <a:graphic>
              <a:graphicData uri="http://schemas.openxmlformats.org/drawingml/2006/picture">
                <pic:pic>
                  <pic:nvPicPr>
                    <pic:cNvPr descr="C:\Users\Thao3\Desktop\NAT-2025\vesti\Tribina-05-12-2022.jpg" id="0" name="image4.jpg"/>
                    <pic:cNvPicPr preferRelativeResize="0"/>
                  </pic:nvPicPr>
                  <pic:blipFill>
                    <a:blip r:embed="rId199"/>
                    <a:srcRect b="0" l="0" r="0" t="0"/>
                    <a:stretch>
                      <a:fillRect/>
                    </a:stretch>
                  </pic:blipFill>
                  <pic:spPr>
                    <a:xfrm>
                      <a:off x="0" y="0"/>
                      <a:ext cx="5943600" cy="2981325"/>
                    </a:xfrm>
                    <a:prstGeom prst="rect"/>
                    <a:ln/>
                  </pic:spPr>
                </pic:pic>
              </a:graphicData>
            </a:graphic>
          </wp:inline>
        </w:drawing>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992">
      <w:pPr>
        <w:spacing w:after="1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93">
      <w:pPr>
        <w:spacing w:after="1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94">
      <w:pPr>
        <w:spacing w:after="1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20.12.2022. ПОЗИВ НА КОНФЕРЕНЦИЈУ EARLI SIGs 10, 21 &amp; 25 „Dialogue, diversity and interdisciplinarity“</w:t>
      </w:r>
    </w:p>
    <w:p w:rsidR="00000000" w:rsidDel="00000000" w:rsidP="00000000" w:rsidRDefault="00000000" w:rsidRPr="00000000" w14:paraId="00000995">
      <w:pPr>
        <w:spacing w:after="160" w:line="259" w:lineRule="auto"/>
        <w:rPr/>
      </w:pPr>
      <w:r w:rsidDel="00000000" w:rsidR="00000000" w:rsidRPr="00000000">
        <w:rPr/>
        <w:drawing>
          <wp:inline distB="0" distT="0" distL="0" distR="0">
            <wp:extent cx="4591050" cy="2638425"/>
            <wp:effectExtent b="0" l="0" r="0" t="0"/>
            <wp:docPr descr="20-dec2022" id="1718" name="image34.png"/>
            <a:graphic>
              <a:graphicData uri="http://schemas.openxmlformats.org/drawingml/2006/picture">
                <pic:pic>
                  <pic:nvPicPr>
                    <pic:cNvPr descr="20-dec2022" id="0" name="image34.png"/>
                    <pic:cNvPicPr preferRelativeResize="0"/>
                  </pic:nvPicPr>
                  <pic:blipFill>
                    <a:blip r:embed="rId200"/>
                    <a:srcRect b="0" l="0" r="0" t="0"/>
                    <a:stretch>
                      <a:fillRect/>
                    </a:stretch>
                  </pic:blipFill>
                  <pic:spPr>
                    <a:xfrm>
                      <a:off x="0" y="0"/>
                      <a:ext cx="4591050" cy="2638425"/>
                    </a:xfrm>
                    <a:prstGeom prst="rect"/>
                    <a:ln/>
                  </pic:spPr>
                </pic:pic>
              </a:graphicData>
            </a:graphic>
          </wp:inline>
        </w:drawing>
      </w:r>
      <w:r w:rsidDel="00000000" w:rsidR="00000000" w:rsidRPr="00000000">
        <w:rPr>
          <w:rtl w:val="0"/>
        </w:rPr>
        <w:t xml:space="preserve"> </w:t>
      </w:r>
    </w:p>
    <w:p w:rsidR="00000000" w:rsidDel="00000000" w:rsidP="00000000" w:rsidRDefault="00000000" w:rsidRPr="00000000" w14:paraId="00000996">
      <w:pPr>
        <w:spacing w:after="1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97">
      <w:pPr>
        <w:spacing w:after="1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98">
      <w:pPr>
        <w:spacing w:after="3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09.01.2023. Јеврејска уметност и традиција 2023. Зимска академска радионица - гостујући професори са Универзитета Бен Гурион из Негева у Израелу, Проф. др Елиезер Папо и Проф. др Петер Лехнард</w:t>
      </w:r>
    </w:p>
    <w:p w:rsidR="00000000" w:rsidDel="00000000" w:rsidP="00000000" w:rsidRDefault="00000000" w:rsidRPr="00000000" w14:paraId="00000999">
      <w:pPr>
        <w:spacing w:after="3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3857625"/>
            <wp:effectExtent b="0" l="0" r="0" t="0"/>
            <wp:docPr descr="C:\Users\Thao3\Desktop\NAT-2025\vesti\predavanje-09-01-2023.jpg" id="1719" name="image36.jpg"/>
            <a:graphic>
              <a:graphicData uri="http://schemas.openxmlformats.org/drawingml/2006/picture">
                <pic:pic>
                  <pic:nvPicPr>
                    <pic:cNvPr descr="C:\Users\Thao3\Desktop\NAT-2025\vesti\predavanje-09-01-2023.jpg" id="0" name="image36.jpg"/>
                    <pic:cNvPicPr preferRelativeResize="0"/>
                  </pic:nvPicPr>
                  <pic:blipFill>
                    <a:blip r:embed="rId201"/>
                    <a:srcRect b="0" l="0" r="0" t="0"/>
                    <a:stretch>
                      <a:fillRect/>
                    </a:stretch>
                  </pic:blipFill>
                  <pic:spPr>
                    <a:xfrm>
                      <a:off x="0" y="0"/>
                      <a:ext cx="5943600" cy="3857625"/>
                    </a:xfrm>
                    <a:prstGeom prst="rect"/>
                    <a:ln/>
                  </pic:spPr>
                </pic:pic>
              </a:graphicData>
            </a:graphic>
          </wp:inline>
        </w:drawing>
      </w:r>
      <w:r w:rsidDel="00000000" w:rsidR="00000000" w:rsidRPr="00000000">
        <w:rPr>
          <w:rtl w:val="0"/>
        </w:rPr>
      </w:r>
    </w:p>
    <w:p w:rsidR="00000000" w:rsidDel="00000000" w:rsidP="00000000" w:rsidRDefault="00000000" w:rsidRPr="00000000" w14:paraId="0000099A">
      <w:pPr>
        <w:spacing w:after="160"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u w:val="single"/>
          <w:rtl w:val="0"/>
        </w:rPr>
        <w:t xml:space="preserve">08.02.2023. Конференција "Неизбежност интеркултуралности" - позив за учешће</w:t>
      </w:r>
      <w:r w:rsidDel="00000000" w:rsidR="00000000" w:rsidRPr="00000000">
        <w:rPr>
          <w:rFonts w:ascii="Times New Roman" w:cs="Times New Roman" w:eastAsia="Times New Roman" w:hAnsi="Times New Roman"/>
          <w:sz w:val="24"/>
          <w:szCs w:val="24"/>
        </w:rPr>
        <w:drawing>
          <wp:inline distB="0" distT="0" distL="0" distR="0">
            <wp:extent cx="5943600" cy="3028950"/>
            <wp:effectExtent b="0" l="0" r="0" t="0"/>
            <wp:docPr descr="08-feb-2023" id="1720" name="image30.png"/>
            <a:graphic>
              <a:graphicData uri="http://schemas.openxmlformats.org/drawingml/2006/picture">
                <pic:pic>
                  <pic:nvPicPr>
                    <pic:cNvPr descr="08-feb-2023" id="0" name="image30.png"/>
                    <pic:cNvPicPr preferRelativeResize="0"/>
                  </pic:nvPicPr>
                  <pic:blipFill>
                    <a:blip r:embed="rId202"/>
                    <a:srcRect b="0" l="0" r="0" t="0"/>
                    <a:stretch>
                      <a:fillRect/>
                    </a:stretch>
                  </pic:blipFill>
                  <pic:spPr>
                    <a:xfrm>
                      <a:off x="0" y="0"/>
                      <a:ext cx="5943600" cy="3028950"/>
                    </a:xfrm>
                    <a:prstGeom prst="rect"/>
                    <a:ln/>
                  </pic:spPr>
                </pic:pic>
              </a:graphicData>
            </a:graphic>
          </wp:inline>
        </w:drawing>
      </w:r>
      <w:r w:rsidDel="00000000" w:rsidR="00000000" w:rsidRPr="00000000">
        <w:rPr>
          <w:rtl w:val="0"/>
        </w:rPr>
      </w:r>
    </w:p>
    <w:p w:rsidR="00000000" w:rsidDel="00000000" w:rsidP="00000000" w:rsidRDefault="00000000" w:rsidRPr="00000000" w14:paraId="0000099B">
      <w:pPr>
        <w:spacing w:after="3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14.02.2023. Обуке за младе истраживаче у организацији Circle U алијансе</w:t>
      </w:r>
    </w:p>
    <w:p w:rsidR="00000000" w:rsidDel="00000000" w:rsidP="00000000" w:rsidRDefault="00000000" w:rsidRPr="00000000" w14:paraId="0000099C">
      <w:pPr>
        <w:spacing w:after="3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32805" cy="2157730"/>
            <wp:effectExtent b="0" l="0" r="0" t="0"/>
            <wp:docPr descr="C:\Users\Thao3\Desktop\NAT-2025\vesti\Mobilnost-14-02-2023.jpg" id="1721" name="image38.jpg"/>
            <a:graphic>
              <a:graphicData uri="http://schemas.openxmlformats.org/drawingml/2006/picture">
                <pic:pic>
                  <pic:nvPicPr>
                    <pic:cNvPr descr="C:\Users\Thao3\Desktop\NAT-2025\vesti\Mobilnost-14-02-2023.jpg" id="0" name="image38.jpg"/>
                    <pic:cNvPicPr preferRelativeResize="0"/>
                  </pic:nvPicPr>
                  <pic:blipFill>
                    <a:blip r:embed="rId203"/>
                    <a:srcRect b="0" l="0" r="0" t="0"/>
                    <a:stretch>
                      <a:fillRect/>
                    </a:stretch>
                  </pic:blipFill>
                  <pic:spPr>
                    <a:xfrm>
                      <a:off x="0" y="0"/>
                      <a:ext cx="5932805" cy="2157730"/>
                    </a:xfrm>
                    <a:prstGeom prst="rect"/>
                    <a:ln/>
                  </pic:spPr>
                </pic:pic>
              </a:graphicData>
            </a:graphic>
          </wp:inline>
        </w:drawing>
      </w:r>
      <w:r w:rsidDel="00000000" w:rsidR="00000000" w:rsidRPr="00000000">
        <w:rPr>
          <w:rtl w:val="0"/>
        </w:rPr>
      </w:r>
    </w:p>
    <w:p w:rsidR="00000000" w:rsidDel="00000000" w:rsidP="00000000" w:rsidRDefault="00000000" w:rsidRPr="00000000" w14:paraId="0000099D">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9E">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9F">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A0">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A1">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A2">
      <w:pPr>
        <w:spacing w:after="3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20.02.2023. Гостујуће предавање доц. Др горана Билогривића са Универзитета у Ријеци</w:t>
      </w:r>
    </w:p>
    <w:p w:rsidR="00000000" w:rsidDel="00000000" w:rsidP="00000000" w:rsidRDefault="00000000" w:rsidRPr="00000000" w14:paraId="000009A3">
      <w:pPr>
        <w:spacing w:after="3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sz w:val="24"/>
          <w:szCs w:val="24"/>
        </w:rPr>
        <w:drawing>
          <wp:inline distB="0" distT="0" distL="0" distR="0">
            <wp:extent cx="5943600" cy="2565400"/>
            <wp:effectExtent b="0" l="0" r="0" t="0"/>
            <wp:docPr descr="C:\Users\Thao3\Desktop\NAT-2025\vesti\predavanje-20-02-2023.jpg" id="1722" name="image40.jpg"/>
            <a:graphic>
              <a:graphicData uri="http://schemas.openxmlformats.org/drawingml/2006/picture">
                <pic:pic>
                  <pic:nvPicPr>
                    <pic:cNvPr descr="C:\Users\Thao3\Desktop\NAT-2025\vesti\predavanje-20-02-2023.jpg" id="0" name="image40.jpg"/>
                    <pic:cNvPicPr preferRelativeResize="0"/>
                  </pic:nvPicPr>
                  <pic:blipFill>
                    <a:blip r:embed="rId204"/>
                    <a:srcRect b="0" l="0" r="0" t="0"/>
                    <a:stretch>
                      <a:fillRect/>
                    </a:stretch>
                  </pic:blipFill>
                  <pic:spPr>
                    <a:xfrm>
                      <a:off x="0" y="0"/>
                      <a:ext cx="5943600" cy="2565400"/>
                    </a:xfrm>
                    <a:prstGeom prst="rect"/>
                    <a:ln/>
                  </pic:spPr>
                </pic:pic>
              </a:graphicData>
            </a:graphic>
          </wp:inline>
        </w:drawing>
      </w:r>
      <w:r w:rsidDel="00000000" w:rsidR="00000000" w:rsidRPr="00000000">
        <w:rPr>
          <w:rFonts w:ascii="Times New Roman" w:cs="Times New Roman" w:eastAsia="Times New Roman" w:hAnsi="Times New Roman"/>
          <w:b w:val="1"/>
          <w:sz w:val="24"/>
          <w:szCs w:val="24"/>
          <w:u w:val="single"/>
          <w:rtl w:val="0"/>
        </w:rPr>
        <w:t xml:space="preserve">27.02.2023. Kонференција Existence, Cognition, Action: Kants Legacy for the 21st Century, у организацији Института и Одељења за филозофију онлајн од 1. до 3. марта</w:t>
      </w:r>
    </w:p>
    <w:p w:rsidR="00000000" w:rsidDel="00000000" w:rsidP="00000000" w:rsidRDefault="00000000" w:rsidRPr="00000000" w14:paraId="000009A4">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023566" cy="4273658"/>
            <wp:effectExtent b="0" l="0" r="0" t="0"/>
            <wp:docPr descr="27-feb-2023" id="1723" name="image35.png"/>
            <a:graphic>
              <a:graphicData uri="http://schemas.openxmlformats.org/drawingml/2006/picture">
                <pic:pic>
                  <pic:nvPicPr>
                    <pic:cNvPr descr="27-feb-2023" id="0" name="image35.png"/>
                    <pic:cNvPicPr preferRelativeResize="0"/>
                  </pic:nvPicPr>
                  <pic:blipFill>
                    <a:blip r:embed="rId205"/>
                    <a:srcRect b="0" l="0" r="0" t="0"/>
                    <a:stretch>
                      <a:fillRect/>
                    </a:stretch>
                  </pic:blipFill>
                  <pic:spPr>
                    <a:xfrm>
                      <a:off x="0" y="0"/>
                      <a:ext cx="5023566" cy="4273658"/>
                    </a:xfrm>
                    <a:prstGeom prst="rect"/>
                    <a:ln/>
                  </pic:spPr>
                </pic:pic>
              </a:graphicData>
            </a:graphic>
          </wp:inline>
        </w:drawing>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9A5">
      <w:pPr>
        <w:pStyle w:val="Heading4"/>
        <w:keepNext w:val="0"/>
        <w:keepLines w:val="0"/>
        <w:spacing w:after="160" w:before="0" w:line="240" w:lineRule="auto"/>
        <w:jc w:val="both"/>
        <w:rPr>
          <w:rFonts w:ascii="Times New Roman" w:cs="Times New Roman" w:eastAsia="Times New Roman" w:hAnsi="Times New Roman"/>
          <w:u w:val="single"/>
        </w:rPr>
      </w:pPr>
      <w:r w:rsidDel="00000000" w:rsidR="00000000" w:rsidRPr="00000000">
        <w:rPr>
          <w:rFonts w:ascii="Times New Roman" w:cs="Times New Roman" w:eastAsia="Times New Roman" w:hAnsi="Times New Roman"/>
          <w:u w:val="single"/>
          <w:rtl w:val="0"/>
        </w:rPr>
        <w:t xml:space="preserve">27.03.2023. Конференција Емпиријска истраживања у психологији (31. март – 2. април)</w:t>
      </w:r>
    </w:p>
    <w:p w:rsidR="00000000" w:rsidDel="00000000" w:rsidP="00000000" w:rsidRDefault="00000000" w:rsidRPr="00000000" w14:paraId="000009A6">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457825" cy="4400550"/>
            <wp:effectExtent b="0" l="0" r="0" t="0"/>
            <wp:docPr descr="27-mart-2023" id="1724" name="image37.png"/>
            <a:graphic>
              <a:graphicData uri="http://schemas.openxmlformats.org/drawingml/2006/picture">
                <pic:pic>
                  <pic:nvPicPr>
                    <pic:cNvPr descr="27-mart-2023" id="0" name="image37.png"/>
                    <pic:cNvPicPr preferRelativeResize="0"/>
                  </pic:nvPicPr>
                  <pic:blipFill>
                    <a:blip r:embed="rId206"/>
                    <a:srcRect b="0" l="0" r="0" t="0"/>
                    <a:stretch>
                      <a:fillRect/>
                    </a:stretch>
                  </pic:blipFill>
                  <pic:spPr>
                    <a:xfrm>
                      <a:off x="0" y="0"/>
                      <a:ext cx="5457825" cy="4400550"/>
                    </a:xfrm>
                    <a:prstGeom prst="rect"/>
                    <a:ln/>
                  </pic:spPr>
                </pic:pic>
              </a:graphicData>
            </a:graphic>
          </wp:inline>
        </w:drawing>
      </w:r>
      <w:r w:rsidDel="00000000" w:rsidR="00000000" w:rsidRPr="00000000">
        <w:rPr>
          <w:rtl w:val="0"/>
        </w:rPr>
      </w:r>
    </w:p>
    <w:p w:rsidR="00000000" w:rsidDel="00000000" w:rsidP="00000000" w:rsidRDefault="00000000" w:rsidRPr="00000000" w14:paraId="000009A7">
      <w:pPr>
        <w:pStyle w:val="Heading4"/>
        <w:keepNext w:val="0"/>
        <w:keepLines w:val="0"/>
        <w:spacing w:after="160" w:before="0" w:line="240" w:lineRule="auto"/>
        <w:jc w:val="both"/>
        <w:rPr>
          <w:rFonts w:ascii="Times New Roman" w:cs="Times New Roman" w:eastAsia="Times New Roman" w:hAnsi="Times New Roman"/>
          <w:u w:val="single"/>
        </w:rPr>
      </w:pPr>
      <w:r w:rsidDel="00000000" w:rsidR="00000000" w:rsidRPr="00000000">
        <w:rPr>
          <w:rFonts w:ascii="Times New Roman" w:cs="Times New Roman" w:eastAsia="Times New Roman" w:hAnsi="Times New Roman"/>
          <w:u w:val="single"/>
          <w:rtl w:val="0"/>
        </w:rPr>
        <w:t xml:space="preserve">24.05.2023. Интернационална конференција "Film and Analytical Psychology" </w:t>
      </w:r>
    </w:p>
    <w:p w:rsidR="00000000" w:rsidDel="00000000" w:rsidP="00000000" w:rsidRDefault="00000000" w:rsidRPr="00000000" w14:paraId="000009A8">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543550" cy="2533650"/>
            <wp:effectExtent b="0" l="0" r="0" t="0"/>
            <wp:docPr descr="24-maj-2023" id="1725" name="image39.png"/>
            <a:graphic>
              <a:graphicData uri="http://schemas.openxmlformats.org/drawingml/2006/picture">
                <pic:pic>
                  <pic:nvPicPr>
                    <pic:cNvPr descr="24-maj-2023" id="0" name="image39.png"/>
                    <pic:cNvPicPr preferRelativeResize="0"/>
                  </pic:nvPicPr>
                  <pic:blipFill>
                    <a:blip r:embed="rId207"/>
                    <a:srcRect b="0" l="0" r="0" t="0"/>
                    <a:stretch>
                      <a:fillRect/>
                    </a:stretch>
                  </pic:blipFill>
                  <pic:spPr>
                    <a:xfrm>
                      <a:off x="0" y="0"/>
                      <a:ext cx="5543550" cy="2533650"/>
                    </a:xfrm>
                    <a:prstGeom prst="rect"/>
                    <a:ln/>
                  </pic:spPr>
                </pic:pic>
              </a:graphicData>
            </a:graphic>
          </wp:inline>
        </w:drawing>
      </w:r>
      <w:r w:rsidDel="00000000" w:rsidR="00000000" w:rsidRPr="00000000">
        <w:rPr>
          <w:rtl w:val="0"/>
        </w:rPr>
      </w:r>
    </w:p>
    <w:p w:rsidR="00000000" w:rsidDel="00000000" w:rsidP="00000000" w:rsidRDefault="00000000" w:rsidRPr="00000000" w14:paraId="000009A9">
      <w:pPr>
        <w:spacing w:after="360" w:line="259" w:lineRule="auto"/>
        <w:jc w:val="both"/>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9AA">
      <w:pPr>
        <w:spacing w:after="3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01.06.2023. Предавање Центра за промоцију науке 8. јуна организује предавање „Методе комуницирања у међународним научним колаборацијама</w:t>
      </w:r>
    </w:p>
    <w:p w:rsidR="00000000" w:rsidDel="00000000" w:rsidP="00000000" w:rsidRDefault="00000000" w:rsidRPr="00000000" w14:paraId="000009AB">
      <w:pPr>
        <w:spacing w:after="3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32805" cy="2399665"/>
            <wp:effectExtent b="0" l="0" r="0" t="0"/>
            <wp:docPr descr="C:\Users\Thao3\Desktop\NAT-2025\vesti\predavanje-01-06-2023.jpg" id="1726" name="image44.jpg"/>
            <a:graphic>
              <a:graphicData uri="http://schemas.openxmlformats.org/drawingml/2006/picture">
                <pic:pic>
                  <pic:nvPicPr>
                    <pic:cNvPr descr="C:\Users\Thao3\Desktop\NAT-2025\vesti\predavanje-01-06-2023.jpg" id="0" name="image44.jpg"/>
                    <pic:cNvPicPr preferRelativeResize="0"/>
                  </pic:nvPicPr>
                  <pic:blipFill>
                    <a:blip r:embed="rId208"/>
                    <a:srcRect b="0" l="0" r="0" t="0"/>
                    <a:stretch>
                      <a:fillRect/>
                    </a:stretch>
                  </pic:blipFill>
                  <pic:spPr>
                    <a:xfrm>
                      <a:off x="0" y="0"/>
                      <a:ext cx="5932805" cy="2399665"/>
                    </a:xfrm>
                    <a:prstGeom prst="rect"/>
                    <a:ln/>
                  </pic:spPr>
                </pic:pic>
              </a:graphicData>
            </a:graphic>
          </wp:inline>
        </w:drawing>
      </w:r>
      <w:r w:rsidDel="00000000" w:rsidR="00000000" w:rsidRPr="00000000">
        <w:rPr>
          <w:rtl w:val="0"/>
        </w:rPr>
      </w:r>
    </w:p>
    <w:p w:rsidR="00000000" w:rsidDel="00000000" w:rsidP="00000000" w:rsidRDefault="00000000" w:rsidRPr="00000000" w14:paraId="000009AC">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AD">
      <w:pPr>
        <w:spacing w:after="3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02.06.2023. Мобилност – ЦЕЕПУС мреже Европе – Вишеград - Балкан Перспецтиве ПЛ-0815-09-2122 – у Брну, Банској Бистрици, Кракову, Загребу, Печују, Подгорици, Софији и Скопљу</w:t>
      </w:r>
    </w:p>
    <w:p w:rsidR="00000000" w:rsidDel="00000000" w:rsidP="00000000" w:rsidRDefault="00000000" w:rsidRPr="00000000" w14:paraId="000009AE">
      <w:pPr>
        <w:spacing w:after="3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39790" cy="3050540"/>
            <wp:effectExtent b="0" l="0" r="0" t="0"/>
            <wp:docPr descr="C:\Users\Thao3\Desktop\NAT-2025\vesti\konkurs-08-12-2021.jpg" id="1727" name="image43.jpg"/>
            <a:graphic>
              <a:graphicData uri="http://schemas.openxmlformats.org/drawingml/2006/picture">
                <pic:pic>
                  <pic:nvPicPr>
                    <pic:cNvPr descr="C:\Users\Thao3\Desktop\NAT-2025\vesti\konkurs-08-12-2021.jpg" id="0" name="image43.jpg"/>
                    <pic:cNvPicPr preferRelativeResize="0"/>
                  </pic:nvPicPr>
                  <pic:blipFill>
                    <a:blip r:embed="rId209"/>
                    <a:srcRect b="0" l="0" r="0" t="0"/>
                    <a:stretch>
                      <a:fillRect/>
                    </a:stretch>
                  </pic:blipFill>
                  <pic:spPr>
                    <a:xfrm>
                      <a:off x="0" y="0"/>
                      <a:ext cx="5939790" cy="3050540"/>
                    </a:xfrm>
                    <a:prstGeom prst="rect"/>
                    <a:ln/>
                  </pic:spPr>
                </pic:pic>
              </a:graphicData>
            </a:graphic>
          </wp:inline>
        </w:drawing>
      </w:r>
      <w:r w:rsidDel="00000000" w:rsidR="00000000" w:rsidRPr="00000000">
        <w:rPr>
          <w:rtl w:val="0"/>
        </w:rPr>
      </w:r>
    </w:p>
    <w:p w:rsidR="00000000" w:rsidDel="00000000" w:rsidP="00000000" w:rsidRDefault="00000000" w:rsidRPr="00000000" w14:paraId="000009AF">
      <w:pPr>
        <w:spacing w:after="160" w:line="259" w:lineRule="auto"/>
        <w:rPr>
          <w:b w:val="1"/>
          <w:color w:val="843c0b"/>
          <w:sz w:val="28"/>
          <w:szCs w:val="28"/>
          <w:u w:val="single"/>
        </w:rPr>
      </w:pPr>
      <w:r w:rsidDel="00000000" w:rsidR="00000000" w:rsidRPr="00000000">
        <w:rPr>
          <w:b w:val="1"/>
          <w:color w:val="843c0b"/>
          <w:sz w:val="28"/>
          <w:szCs w:val="28"/>
          <w:u w:val="single"/>
          <w:rtl w:val="0"/>
        </w:rPr>
        <w:t xml:space="preserve">2023/2024 академска година</w:t>
      </w:r>
    </w:p>
    <w:p w:rsidR="00000000" w:rsidDel="00000000" w:rsidP="00000000" w:rsidRDefault="00000000" w:rsidRPr="00000000" w14:paraId="000009B0">
      <w:pPr>
        <w:spacing w:after="1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B1">
      <w:pPr>
        <w:spacing w:after="3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20.10.2023. гостујућа предавања проф. Мирче Думитруа (University of Bucharest, Romania) и проф. Марине Бакалове (Bulgarian Academy of Sciences, Bulgaria)</w:t>
      </w:r>
    </w:p>
    <w:p w:rsidR="00000000" w:rsidDel="00000000" w:rsidP="00000000" w:rsidRDefault="00000000" w:rsidRPr="00000000" w14:paraId="000009B2">
      <w:pPr>
        <w:spacing w:after="3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34075" cy="2419350"/>
            <wp:effectExtent b="0" l="0" r="0" t="0"/>
            <wp:docPr descr="C:\Users\Thao3\Desktop\NAT-2025\vesti\predavanje-20-10-2023.jpg" id="1717" name="image31.jpg"/>
            <a:graphic>
              <a:graphicData uri="http://schemas.openxmlformats.org/drawingml/2006/picture">
                <pic:pic>
                  <pic:nvPicPr>
                    <pic:cNvPr descr="C:\Users\Thao3\Desktop\NAT-2025\vesti\predavanje-20-10-2023.jpg" id="0" name="image31.jpg"/>
                    <pic:cNvPicPr preferRelativeResize="0"/>
                  </pic:nvPicPr>
                  <pic:blipFill>
                    <a:blip r:embed="rId210"/>
                    <a:srcRect b="0" l="0" r="0" t="0"/>
                    <a:stretch>
                      <a:fillRect/>
                    </a:stretch>
                  </pic:blipFill>
                  <pic:spPr>
                    <a:xfrm>
                      <a:off x="0" y="0"/>
                      <a:ext cx="5934075" cy="2419350"/>
                    </a:xfrm>
                    <a:prstGeom prst="rect"/>
                    <a:ln/>
                  </pic:spPr>
                </pic:pic>
              </a:graphicData>
            </a:graphic>
          </wp:inline>
        </w:drawing>
      </w:r>
      <w:r w:rsidDel="00000000" w:rsidR="00000000" w:rsidRPr="00000000">
        <w:rPr>
          <w:rtl w:val="0"/>
        </w:rPr>
      </w:r>
    </w:p>
    <w:p w:rsidR="00000000" w:rsidDel="00000000" w:rsidP="00000000" w:rsidRDefault="00000000" w:rsidRPr="00000000" w14:paraId="000009B3">
      <w:pPr>
        <w:pStyle w:val="Heading4"/>
        <w:keepNext w:val="0"/>
        <w:keepLines w:val="0"/>
        <w:spacing w:after="160" w:before="0" w:line="240" w:lineRule="auto"/>
        <w:jc w:val="both"/>
        <w:rPr>
          <w:rFonts w:ascii="Times New Roman" w:cs="Times New Roman" w:eastAsia="Times New Roman" w:hAnsi="Times New Roman"/>
          <w:u w:val="single"/>
        </w:rPr>
      </w:pPr>
      <w:r w:rsidDel="00000000" w:rsidR="00000000" w:rsidRPr="00000000">
        <w:rPr>
          <w:rFonts w:ascii="Times New Roman" w:cs="Times New Roman" w:eastAsia="Times New Roman" w:hAnsi="Times New Roman"/>
          <w:u w:val="single"/>
          <w:rtl w:val="0"/>
        </w:rPr>
        <w:t xml:space="preserve">04.12.2023. VI годишња конференција музеологије и херитологије, 6. и 7. децембар </w:t>
      </w:r>
    </w:p>
    <w:p w:rsidR="00000000" w:rsidDel="00000000" w:rsidP="00000000" w:rsidRDefault="00000000" w:rsidRPr="00000000" w14:paraId="000009B4">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334000" cy="3943350"/>
            <wp:effectExtent b="0" l="0" r="0" t="0"/>
            <wp:docPr descr="04-dec-2023-01" id="1705" name="image24.png"/>
            <a:graphic>
              <a:graphicData uri="http://schemas.openxmlformats.org/drawingml/2006/picture">
                <pic:pic>
                  <pic:nvPicPr>
                    <pic:cNvPr descr="04-dec-2023-01" id="0" name="image24.png"/>
                    <pic:cNvPicPr preferRelativeResize="0"/>
                  </pic:nvPicPr>
                  <pic:blipFill>
                    <a:blip r:embed="rId211"/>
                    <a:srcRect b="0" l="0" r="0" t="0"/>
                    <a:stretch>
                      <a:fillRect/>
                    </a:stretch>
                  </pic:blipFill>
                  <pic:spPr>
                    <a:xfrm>
                      <a:off x="0" y="0"/>
                      <a:ext cx="5334000" cy="3943350"/>
                    </a:xfrm>
                    <a:prstGeom prst="rect"/>
                    <a:ln/>
                  </pic:spPr>
                </pic:pic>
              </a:graphicData>
            </a:graphic>
          </wp:inline>
        </w:drawing>
      </w:r>
      <w:r w:rsidDel="00000000" w:rsidR="00000000" w:rsidRPr="00000000">
        <w:rPr>
          <w:rtl w:val="0"/>
        </w:rPr>
      </w:r>
    </w:p>
    <w:p w:rsidR="00000000" w:rsidDel="00000000" w:rsidP="00000000" w:rsidRDefault="00000000" w:rsidRPr="00000000" w14:paraId="000009B5">
      <w:pPr>
        <w:spacing w:after="3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11.12.2023. Трибина ЛЕП Београд са др Мирјана Божић (Department of Psychology, University of Cambridge; Fellow and Director of Studies for Psychological and Behavioural Sciences, King s College, Cambridge)</w:t>
      </w:r>
    </w:p>
    <w:p w:rsidR="00000000" w:rsidDel="00000000" w:rsidP="00000000" w:rsidRDefault="00000000" w:rsidRPr="00000000" w14:paraId="000009B6">
      <w:pPr>
        <w:spacing w:after="360" w:line="259" w:lineRule="auto"/>
        <w:rPr>
          <w:rFonts w:ascii="Times New Roman" w:cs="Times New Roman" w:eastAsia="Times New Roman" w:hAnsi="Times New Roman"/>
          <w:sz w:val="24"/>
          <w:szCs w:val="24"/>
        </w:rPr>
      </w:pPr>
      <w:r w:rsidDel="00000000" w:rsidR="00000000" w:rsidRPr="00000000">
        <w:rPr/>
        <w:drawing>
          <wp:inline distB="0" distT="0" distL="0" distR="0">
            <wp:extent cx="5939790" cy="2128520"/>
            <wp:effectExtent b="0" l="0" r="0" t="0"/>
            <wp:docPr descr="C:\Users\Thao3\Desktop\NAT-2025\vesti\Tribina-11-12-2023.jpg" id="1706" name="image28.jpg"/>
            <a:graphic>
              <a:graphicData uri="http://schemas.openxmlformats.org/drawingml/2006/picture">
                <pic:pic>
                  <pic:nvPicPr>
                    <pic:cNvPr descr="C:\Users\Thao3\Desktop\NAT-2025\vesti\Tribina-11-12-2023.jpg" id="0" name="image28.jpg"/>
                    <pic:cNvPicPr preferRelativeResize="0"/>
                  </pic:nvPicPr>
                  <pic:blipFill>
                    <a:blip r:embed="rId212"/>
                    <a:srcRect b="0" l="0" r="0" t="0"/>
                    <a:stretch>
                      <a:fillRect/>
                    </a:stretch>
                  </pic:blipFill>
                  <pic:spPr>
                    <a:xfrm>
                      <a:off x="0" y="0"/>
                      <a:ext cx="5939790" cy="2128520"/>
                    </a:xfrm>
                    <a:prstGeom prst="rect"/>
                    <a:ln/>
                  </pic:spPr>
                </pic:pic>
              </a:graphicData>
            </a:graphic>
          </wp:inline>
        </w:drawing>
      </w:r>
      <w:r w:rsidDel="00000000" w:rsidR="00000000" w:rsidRPr="00000000">
        <w:rPr>
          <w:rtl w:val="0"/>
        </w:rPr>
      </w:r>
    </w:p>
    <w:p w:rsidR="00000000" w:rsidDel="00000000" w:rsidP="00000000" w:rsidRDefault="00000000" w:rsidRPr="00000000" w14:paraId="000009B7">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B8">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B9">
      <w:pPr>
        <w:pStyle w:val="Heading4"/>
        <w:keepNext w:val="0"/>
        <w:keepLines w:val="0"/>
        <w:spacing w:after="160" w:before="0" w:line="240" w:lineRule="auto"/>
        <w:jc w:val="both"/>
        <w:rPr>
          <w:rFonts w:ascii="Times New Roman" w:cs="Times New Roman" w:eastAsia="Times New Roman" w:hAnsi="Times New Roman"/>
          <w:u w:val="single"/>
        </w:rPr>
      </w:pPr>
      <w:r w:rsidDel="00000000" w:rsidR="00000000" w:rsidRPr="00000000">
        <w:rPr>
          <w:rFonts w:ascii="Times New Roman" w:cs="Times New Roman" w:eastAsia="Times New Roman" w:hAnsi="Times New Roman"/>
          <w:u w:val="single"/>
          <w:rtl w:val="0"/>
        </w:rPr>
        <w:t xml:space="preserve">15.12.2023. Конференција "Наслеђе Андреја Митровића" </w:t>
      </w:r>
    </w:p>
    <w:p w:rsidR="00000000" w:rsidDel="00000000" w:rsidP="00000000" w:rsidRDefault="00000000" w:rsidRPr="00000000" w14:paraId="000009BA">
      <w:pPr>
        <w:spacing w:after="3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362575" cy="2486025"/>
            <wp:effectExtent b="0" l="0" r="0" t="0"/>
            <wp:docPr descr="15-dec-2023" id="1707" name="image20.png"/>
            <a:graphic>
              <a:graphicData uri="http://schemas.openxmlformats.org/drawingml/2006/picture">
                <pic:pic>
                  <pic:nvPicPr>
                    <pic:cNvPr descr="15-dec-2023" id="0" name="image20.png"/>
                    <pic:cNvPicPr preferRelativeResize="0"/>
                  </pic:nvPicPr>
                  <pic:blipFill>
                    <a:blip r:embed="rId213"/>
                    <a:srcRect b="0" l="0" r="0" t="0"/>
                    <a:stretch>
                      <a:fillRect/>
                    </a:stretch>
                  </pic:blipFill>
                  <pic:spPr>
                    <a:xfrm>
                      <a:off x="0" y="0"/>
                      <a:ext cx="5362575" cy="2486025"/>
                    </a:xfrm>
                    <a:prstGeom prst="rect"/>
                    <a:ln/>
                  </pic:spPr>
                </pic:pic>
              </a:graphicData>
            </a:graphic>
          </wp:inline>
        </w:drawing>
      </w:r>
      <w:r w:rsidDel="00000000" w:rsidR="00000000" w:rsidRPr="00000000">
        <w:rPr>
          <w:rtl w:val="0"/>
        </w:rPr>
      </w:r>
    </w:p>
    <w:p w:rsidR="00000000" w:rsidDel="00000000" w:rsidP="00000000" w:rsidRDefault="00000000" w:rsidRPr="00000000" w14:paraId="000009BB">
      <w:pPr>
        <w:spacing w:after="360" w:line="259"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BC">
      <w:pPr>
        <w:pStyle w:val="Heading4"/>
        <w:keepNext w:val="0"/>
        <w:keepLines w:val="0"/>
        <w:spacing w:after="160" w:before="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9BD">
      <w:pPr>
        <w:pStyle w:val="Heading4"/>
        <w:keepNext w:val="0"/>
        <w:keepLines w:val="0"/>
        <w:spacing w:after="160" w:before="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9BE">
      <w:pPr>
        <w:pStyle w:val="Heading4"/>
        <w:keepNext w:val="0"/>
        <w:keepLines w:val="0"/>
        <w:spacing w:after="160" w:before="0" w:line="240" w:lineRule="auto"/>
        <w:jc w:val="both"/>
        <w:rPr>
          <w:rFonts w:ascii="Times New Roman" w:cs="Times New Roman" w:eastAsia="Times New Roman" w:hAnsi="Times New Roman"/>
          <w:u w:val="single"/>
        </w:rPr>
      </w:pPr>
      <w:r w:rsidDel="00000000" w:rsidR="00000000" w:rsidRPr="00000000">
        <w:rPr>
          <w:rFonts w:ascii="Times New Roman" w:cs="Times New Roman" w:eastAsia="Times New Roman" w:hAnsi="Times New Roman"/>
          <w:u w:val="single"/>
          <w:rtl w:val="0"/>
        </w:rPr>
        <w:t xml:space="preserve">17.01.2024. Центар за студије јеврејске уметности и културе Филозофског факултета у Београду организује онлине конференцију "The History of the Jews of Serbia"</w:t>
      </w:r>
    </w:p>
    <w:p w:rsidR="00000000" w:rsidDel="00000000" w:rsidP="00000000" w:rsidRDefault="00000000" w:rsidRPr="00000000" w14:paraId="000009BF">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5800725"/>
            <wp:effectExtent b="0" l="0" r="0" t="0"/>
            <wp:docPr descr="17-jan-2024-01" id="1708" name="image26.png"/>
            <a:graphic>
              <a:graphicData uri="http://schemas.openxmlformats.org/drawingml/2006/picture">
                <pic:pic>
                  <pic:nvPicPr>
                    <pic:cNvPr descr="17-jan-2024-01" id="0" name="image26.png"/>
                    <pic:cNvPicPr preferRelativeResize="0"/>
                  </pic:nvPicPr>
                  <pic:blipFill>
                    <a:blip r:embed="rId214"/>
                    <a:srcRect b="0" l="0" r="0" t="0"/>
                    <a:stretch>
                      <a:fillRect/>
                    </a:stretch>
                  </pic:blipFill>
                  <pic:spPr>
                    <a:xfrm>
                      <a:off x="0" y="0"/>
                      <a:ext cx="5943600" cy="5800725"/>
                    </a:xfrm>
                    <a:prstGeom prst="rect"/>
                    <a:ln/>
                  </pic:spPr>
                </pic:pic>
              </a:graphicData>
            </a:graphic>
          </wp:inline>
        </w:drawing>
      </w:r>
      <w:r w:rsidDel="00000000" w:rsidR="00000000" w:rsidRPr="00000000">
        <w:rPr>
          <w:rtl w:val="0"/>
        </w:rPr>
      </w:r>
    </w:p>
    <w:p w:rsidR="00000000" w:rsidDel="00000000" w:rsidP="00000000" w:rsidRDefault="00000000" w:rsidRPr="00000000" w14:paraId="000009C0">
      <w:pPr>
        <w:spacing w:after="0" w:line="259"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C1">
      <w:pPr>
        <w:spacing w:after="0" w:line="259"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C2">
      <w:pPr>
        <w:spacing w:after="0" w:line="259"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C3">
      <w:pPr>
        <w:spacing w:after="0" w:line="259"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C4">
      <w:pPr>
        <w:spacing w:after="0" w:line="259"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C5">
      <w:pPr>
        <w:spacing w:after="0" w:line="259"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C6">
      <w:pPr>
        <w:spacing w:after="360" w:line="259"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C7">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C8">
      <w:pPr>
        <w:spacing w:after="3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19.01.2024. гостујуће предавање др Yianne Ioannou и др Marinosa Pourgourisa </w:t>
      </w:r>
    </w:p>
    <w:p w:rsidR="00000000" w:rsidDel="00000000" w:rsidP="00000000" w:rsidRDefault="00000000" w:rsidRPr="00000000" w14:paraId="000009C9">
      <w:pPr>
        <w:spacing w:after="3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34075" cy="3800475"/>
            <wp:effectExtent b="0" l="0" r="0" t="0"/>
            <wp:docPr descr="C:\Users\Thao3\Desktop\NAT-2025\vesti\predavanje-19-01-2024.jpg" id="1709" name="image25.jpg"/>
            <a:graphic>
              <a:graphicData uri="http://schemas.openxmlformats.org/drawingml/2006/picture">
                <pic:pic>
                  <pic:nvPicPr>
                    <pic:cNvPr descr="C:\Users\Thao3\Desktop\NAT-2025\vesti\predavanje-19-01-2024.jpg" id="0" name="image25.jpg"/>
                    <pic:cNvPicPr preferRelativeResize="0"/>
                  </pic:nvPicPr>
                  <pic:blipFill>
                    <a:blip r:embed="rId215"/>
                    <a:srcRect b="0" l="0" r="0" t="0"/>
                    <a:stretch>
                      <a:fillRect/>
                    </a:stretch>
                  </pic:blipFill>
                  <pic:spPr>
                    <a:xfrm>
                      <a:off x="0" y="0"/>
                      <a:ext cx="5934075" cy="3800475"/>
                    </a:xfrm>
                    <a:prstGeom prst="rect"/>
                    <a:ln/>
                  </pic:spPr>
                </pic:pic>
              </a:graphicData>
            </a:graphic>
          </wp:inline>
        </w:drawing>
      </w:r>
      <w:r w:rsidDel="00000000" w:rsidR="00000000" w:rsidRPr="00000000">
        <w:rPr>
          <w:rtl w:val="0"/>
        </w:rPr>
      </w:r>
    </w:p>
    <w:p w:rsidR="00000000" w:rsidDel="00000000" w:rsidP="00000000" w:rsidRDefault="00000000" w:rsidRPr="00000000" w14:paraId="000009CA">
      <w:pPr>
        <w:spacing w:after="3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22.01.2024. Мобилност – OeAW letnja škola: Urban Housing Markets in Central and Southeastern Europe, 23. septembar - 3. oktobar 2024, Beč - Beograd - Atina</w:t>
      </w:r>
    </w:p>
    <w:p w:rsidR="00000000" w:rsidDel="00000000" w:rsidP="00000000" w:rsidRDefault="00000000" w:rsidRPr="00000000" w14:paraId="000009CB">
      <w:pPr>
        <w:spacing w:after="3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32805" cy="2538095"/>
            <wp:effectExtent b="0" l="0" r="0" t="0"/>
            <wp:docPr descr="C:\Users\Thao3\Desktop\NAT-2025\vesti\Mobilnost-22-01-2024.jpg" id="1710" name="image27.jpg"/>
            <a:graphic>
              <a:graphicData uri="http://schemas.openxmlformats.org/drawingml/2006/picture">
                <pic:pic>
                  <pic:nvPicPr>
                    <pic:cNvPr descr="C:\Users\Thao3\Desktop\NAT-2025\vesti\Mobilnost-22-01-2024.jpg" id="0" name="image27.jpg"/>
                    <pic:cNvPicPr preferRelativeResize="0"/>
                  </pic:nvPicPr>
                  <pic:blipFill>
                    <a:blip r:embed="rId216"/>
                    <a:srcRect b="0" l="0" r="0" t="0"/>
                    <a:stretch>
                      <a:fillRect/>
                    </a:stretch>
                  </pic:blipFill>
                  <pic:spPr>
                    <a:xfrm>
                      <a:off x="0" y="0"/>
                      <a:ext cx="5932805" cy="2538095"/>
                    </a:xfrm>
                    <a:prstGeom prst="rect"/>
                    <a:ln/>
                  </pic:spPr>
                </pic:pic>
              </a:graphicData>
            </a:graphic>
          </wp:inline>
        </w:drawing>
      </w:r>
      <w:r w:rsidDel="00000000" w:rsidR="00000000" w:rsidRPr="00000000">
        <w:rPr>
          <w:rtl w:val="0"/>
        </w:rPr>
      </w:r>
    </w:p>
    <w:p w:rsidR="00000000" w:rsidDel="00000000" w:rsidP="00000000" w:rsidRDefault="00000000" w:rsidRPr="00000000" w14:paraId="000009CC">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CD">
      <w:pPr>
        <w:pStyle w:val="Heading4"/>
        <w:keepNext w:val="0"/>
        <w:keepLines w:val="0"/>
        <w:spacing w:after="160" w:before="0" w:line="240" w:lineRule="auto"/>
        <w:jc w:val="both"/>
        <w:rPr>
          <w:rFonts w:ascii="Times New Roman" w:cs="Times New Roman" w:eastAsia="Times New Roman" w:hAnsi="Times New Roman"/>
          <w:u w:val="single"/>
        </w:rPr>
      </w:pPr>
      <w:r w:rsidDel="00000000" w:rsidR="00000000" w:rsidRPr="00000000">
        <w:rPr>
          <w:rFonts w:ascii="Times New Roman" w:cs="Times New Roman" w:eastAsia="Times New Roman" w:hAnsi="Times New Roman"/>
          <w:u w:val="single"/>
          <w:rtl w:val="0"/>
        </w:rPr>
        <w:t xml:space="preserve">11.03.2024. Најава конференције и отварање изложбе: *Еугеника, политике јавног здравља, национализам и популизам у Југоисточној Европи (**XVIII-XXI** век)* </w:t>
      </w:r>
    </w:p>
    <w:p w:rsidR="00000000" w:rsidDel="00000000" w:rsidP="00000000" w:rsidRDefault="00000000" w:rsidRPr="00000000" w14:paraId="000009CE">
      <w:pPr>
        <w:spacing w:after="3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581650" cy="2933700"/>
            <wp:effectExtent b="0" l="0" r="0" t="0"/>
            <wp:docPr descr="11-mar-2024" id="1711" name="image32.png"/>
            <a:graphic>
              <a:graphicData uri="http://schemas.openxmlformats.org/drawingml/2006/picture">
                <pic:pic>
                  <pic:nvPicPr>
                    <pic:cNvPr descr="11-mar-2024" id="0" name="image32.png"/>
                    <pic:cNvPicPr preferRelativeResize="0"/>
                  </pic:nvPicPr>
                  <pic:blipFill>
                    <a:blip r:embed="rId217"/>
                    <a:srcRect b="0" l="0" r="0" t="0"/>
                    <a:stretch>
                      <a:fillRect/>
                    </a:stretch>
                  </pic:blipFill>
                  <pic:spPr>
                    <a:xfrm>
                      <a:off x="0" y="0"/>
                      <a:ext cx="5581650" cy="2933700"/>
                    </a:xfrm>
                    <a:prstGeom prst="rect"/>
                    <a:ln/>
                  </pic:spPr>
                </pic:pic>
              </a:graphicData>
            </a:graphic>
          </wp:inline>
        </w:drawing>
      </w:r>
      <w:r w:rsidDel="00000000" w:rsidR="00000000" w:rsidRPr="00000000">
        <w:rPr>
          <w:rtl w:val="0"/>
        </w:rPr>
      </w:r>
    </w:p>
    <w:p w:rsidR="00000000" w:rsidDel="00000000" w:rsidP="00000000" w:rsidRDefault="00000000" w:rsidRPr="00000000" w14:paraId="000009CF">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D0">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D1">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D2">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D3">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D4">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D5">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D6">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D7">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D8">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D9">
      <w:pPr>
        <w:pStyle w:val="Heading4"/>
        <w:keepNext w:val="0"/>
        <w:keepLines w:val="0"/>
        <w:spacing w:after="160" w:before="0" w:line="240" w:lineRule="auto"/>
        <w:jc w:val="both"/>
        <w:rPr>
          <w:rFonts w:ascii="Times New Roman" w:cs="Times New Roman" w:eastAsia="Times New Roman" w:hAnsi="Times New Roman"/>
          <w:u w:val="single"/>
        </w:rPr>
      </w:pPr>
      <w:r w:rsidDel="00000000" w:rsidR="00000000" w:rsidRPr="00000000">
        <w:rPr>
          <w:rFonts w:ascii="Times New Roman" w:cs="Times New Roman" w:eastAsia="Times New Roman" w:hAnsi="Times New Roman"/>
          <w:u w:val="single"/>
          <w:rtl w:val="0"/>
        </w:rPr>
        <w:t xml:space="preserve">27.03.2024. Конференција Српска археологија између теорије и чињеница XI: Археологија смрти </w:t>
      </w:r>
    </w:p>
    <w:p w:rsidR="00000000" w:rsidDel="00000000" w:rsidP="00000000" w:rsidRDefault="00000000" w:rsidRPr="00000000" w14:paraId="000009DA">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34075" cy="6791325"/>
            <wp:effectExtent b="0" l="0" r="0" t="0"/>
            <wp:docPr descr="27-mart-2024" id="1712" name="image29.png"/>
            <a:graphic>
              <a:graphicData uri="http://schemas.openxmlformats.org/drawingml/2006/picture">
                <pic:pic>
                  <pic:nvPicPr>
                    <pic:cNvPr descr="27-mart-2024" id="0" name="image29.png"/>
                    <pic:cNvPicPr preferRelativeResize="0"/>
                  </pic:nvPicPr>
                  <pic:blipFill>
                    <a:blip r:embed="rId218"/>
                    <a:srcRect b="0" l="0" r="0" t="0"/>
                    <a:stretch>
                      <a:fillRect/>
                    </a:stretch>
                  </pic:blipFill>
                  <pic:spPr>
                    <a:xfrm>
                      <a:off x="0" y="0"/>
                      <a:ext cx="5934075" cy="6791325"/>
                    </a:xfrm>
                    <a:prstGeom prst="rect"/>
                    <a:ln/>
                  </pic:spPr>
                </pic:pic>
              </a:graphicData>
            </a:graphic>
          </wp:inline>
        </w:drawing>
      </w:r>
      <w:r w:rsidDel="00000000" w:rsidR="00000000" w:rsidRPr="00000000">
        <w:rPr>
          <w:rtl w:val="0"/>
        </w:rPr>
      </w:r>
    </w:p>
    <w:p w:rsidR="00000000" w:rsidDel="00000000" w:rsidP="00000000" w:rsidRDefault="00000000" w:rsidRPr="00000000" w14:paraId="000009DB">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DC">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DD">
      <w:pPr>
        <w:pStyle w:val="Heading4"/>
        <w:keepNext w:val="0"/>
        <w:keepLines w:val="0"/>
        <w:spacing w:after="160" w:before="0" w:line="240" w:lineRule="auto"/>
        <w:jc w:val="both"/>
        <w:rPr>
          <w:rFonts w:ascii="Times New Roman" w:cs="Times New Roman" w:eastAsia="Times New Roman" w:hAnsi="Times New Roman"/>
          <w:u w:val="single"/>
        </w:rPr>
      </w:pPr>
      <w:r w:rsidDel="00000000" w:rsidR="00000000" w:rsidRPr="00000000">
        <w:rPr>
          <w:rFonts w:ascii="Times New Roman" w:cs="Times New Roman" w:eastAsia="Times New Roman" w:hAnsi="Times New Roman"/>
          <w:u w:val="single"/>
          <w:rtl w:val="0"/>
        </w:rPr>
        <w:t xml:space="preserve">05.04.2023. Конференција Радне групе за римску археозоологију Међународног удружења археозоолога </w:t>
      </w:r>
    </w:p>
    <w:p w:rsidR="00000000" w:rsidDel="00000000" w:rsidP="00000000" w:rsidRDefault="00000000" w:rsidRPr="00000000" w14:paraId="000009DE">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3838575"/>
            <wp:effectExtent b="0" l="0" r="0" t="0"/>
            <wp:docPr descr="05-apr-2024" id="1713" name="image10.png"/>
            <a:graphic>
              <a:graphicData uri="http://schemas.openxmlformats.org/drawingml/2006/picture">
                <pic:pic>
                  <pic:nvPicPr>
                    <pic:cNvPr descr="05-apr-2024" id="0" name="image10.png"/>
                    <pic:cNvPicPr preferRelativeResize="0"/>
                  </pic:nvPicPr>
                  <pic:blipFill>
                    <a:blip r:embed="rId190"/>
                    <a:srcRect b="0" l="0" r="0" t="0"/>
                    <a:stretch>
                      <a:fillRect/>
                    </a:stretch>
                  </pic:blipFill>
                  <pic:spPr>
                    <a:xfrm>
                      <a:off x="0" y="0"/>
                      <a:ext cx="5943600" cy="3838575"/>
                    </a:xfrm>
                    <a:prstGeom prst="rect"/>
                    <a:ln/>
                  </pic:spPr>
                </pic:pic>
              </a:graphicData>
            </a:graphic>
          </wp:inline>
        </w:drawing>
      </w:r>
      <w:r w:rsidDel="00000000" w:rsidR="00000000" w:rsidRPr="00000000">
        <w:rPr>
          <w:rtl w:val="0"/>
        </w:rPr>
      </w:r>
    </w:p>
    <w:p w:rsidR="00000000" w:rsidDel="00000000" w:rsidP="00000000" w:rsidRDefault="00000000" w:rsidRPr="00000000" w14:paraId="000009DF">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E0">
      <w:pPr>
        <w:spacing w:after="3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19.04.2024. Предавање доц. др Игора Мартињака са Факултета филозофије и религијских знаности Свеучилишта у Загребу</w:t>
      </w:r>
    </w:p>
    <w:p w:rsidR="00000000" w:rsidDel="00000000" w:rsidP="00000000" w:rsidRDefault="00000000" w:rsidRPr="00000000" w14:paraId="000009E1">
      <w:pPr>
        <w:spacing w:after="3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2362200"/>
            <wp:effectExtent b="0" l="0" r="0" t="0"/>
            <wp:docPr descr="C:\Users\Thao3\Desktop\NAT-2025\vesti\predavanje-19-04-2024.jpg" id="1703" name="image22.jpg"/>
            <a:graphic>
              <a:graphicData uri="http://schemas.openxmlformats.org/drawingml/2006/picture">
                <pic:pic>
                  <pic:nvPicPr>
                    <pic:cNvPr descr="C:\Users\Thao3\Desktop\NAT-2025\vesti\predavanje-19-04-2024.jpg" id="0" name="image22.jpg"/>
                    <pic:cNvPicPr preferRelativeResize="0"/>
                  </pic:nvPicPr>
                  <pic:blipFill>
                    <a:blip r:embed="rId219"/>
                    <a:srcRect b="0" l="0" r="0" t="0"/>
                    <a:stretch>
                      <a:fillRect/>
                    </a:stretch>
                  </pic:blipFill>
                  <pic:spPr>
                    <a:xfrm>
                      <a:off x="0" y="0"/>
                      <a:ext cx="5943600" cy="2362200"/>
                    </a:xfrm>
                    <a:prstGeom prst="rect"/>
                    <a:ln/>
                  </pic:spPr>
                </pic:pic>
              </a:graphicData>
            </a:graphic>
          </wp:inline>
        </w:drawing>
      </w:r>
      <w:r w:rsidDel="00000000" w:rsidR="00000000" w:rsidRPr="00000000">
        <w:rPr>
          <w:rtl w:val="0"/>
        </w:rPr>
      </w:r>
    </w:p>
    <w:p w:rsidR="00000000" w:rsidDel="00000000" w:rsidP="00000000" w:rsidRDefault="00000000" w:rsidRPr="00000000" w14:paraId="000009E2">
      <w:pPr>
        <w:pStyle w:val="Heading4"/>
        <w:keepNext w:val="0"/>
        <w:keepLines w:val="0"/>
        <w:spacing w:after="160" w:before="0" w:line="240" w:lineRule="auto"/>
        <w:jc w:val="both"/>
        <w:rPr>
          <w:rFonts w:ascii="Times New Roman" w:cs="Times New Roman" w:eastAsia="Times New Roman" w:hAnsi="Times New Roman"/>
          <w:u w:val="single"/>
        </w:rPr>
      </w:pPr>
      <w:r w:rsidDel="00000000" w:rsidR="00000000" w:rsidRPr="00000000">
        <w:rPr>
          <w:rFonts w:ascii="Times New Roman" w:cs="Times New Roman" w:eastAsia="Times New Roman" w:hAnsi="Times New Roman"/>
          <w:u w:val="single"/>
          <w:rtl w:val="0"/>
        </w:rPr>
        <w:t xml:space="preserve">14.05.2024. Конференција Међународног удружења за теоријску психологију „Ангажована теорија", 20-24. мај</w:t>
      </w:r>
    </w:p>
    <w:p w:rsidR="00000000" w:rsidDel="00000000" w:rsidP="00000000" w:rsidRDefault="00000000" w:rsidRPr="00000000" w14:paraId="000009E3">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34075" cy="4362450"/>
            <wp:effectExtent b="0" l="0" r="0" t="0"/>
            <wp:docPr descr="14-maj-2024" id="1704" name="image23.png"/>
            <a:graphic>
              <a:graphicData uri="http://schemas.openxmlformats.org/drawingml/2006/picture">
                <pic:pic>
                  <pic:nvPicPr>
                    <pic:cNvPr descr="14-maj-2024" id="0" name="image23.png"/>
                    <pic:cNvPicPr preferRelativeResize="0"/>
                  </pic:nvPicPr>
                  <pic:blipFill>
                    <a:blip r:embed="rId220"/>
                    <a:srcRect b="0" l="0" r="0" t="0"/>
                    <a:stretch>
                      <a:fillRect/>
                    </a:stretch>
                  </pic:blipFill>
                  <pic:spPr>
                    <a:xfrm>
                      <a:off x="0" y="0"/>
                      <a:ext cx="5934075" cy="4362450"/>
                    </a:xfrm>
                    <a:prstGeom prst="rect"/>
                    <a:ln/>
                  </pic:spPr>
                </pic:pic>
              </a:graphicData>
            </a:graphic>
          </wp:inline>
        </w:drawing>
      </w:r>
      <w:r w:rsidDel="00000000" w:rsidR="00000000" w:rsidRPr="00000000">
        <w:rPr>
          <w:rtl w:val="0"/>
        </w:rPr>
      </w:r>
    </w:p>
    <w:p w:rsidR="00000000" w:rsidDel="00000000" w:rsidP="00000000" w:rsidRDefault="00000000" w:rsidRPr="00000000" w14:paraId="000009E4">
      <w:pPr>
        <w:pStyle w:val="Heading4"/>
        <w:keepNext w:val="0"/>
        <w:keepLines w:val="0"/>
        <w:spacing w:after="160" w:before="0" w:line="240" w:lineRule="auto"/>
        <w:jc w:val="both"/>
        <w:rPr>
          <w:rFonts w:ascii="Times New Roman" w:cs="Times New Roman" w:eastAsia="Times New Roman" w:hAnsi="Times New Roman"/>
          <w:b w:val="0"/>
          <w:u w:val="single"/>
        </w:rPr>
      </w:pPr>
      <w:r w:rsidDel="00000000" w:rsidR="00000000" w:rsidRPr="00000000">
        <w:rPr>
          <w:rFonts w:ascii="Times New Roman" w:cs="Times New Roman" w:eastAsia="Times New Roman" w:hAnsi="Times New Roman"/>
          <w:b w:val="0"/>
          <w:u w:val="single"/>
          <w:rtl w:val="0"/>
        </w:rPr>
        <w:t xml:space="preserve">17.05.2024. </w:t>
      </w:r>
      <w:r w:rsidDel="00000000" w:rsidR="00000000" w:rsidRPr="00000000">
        <w:rPr>
          <w:rFonts w:ascii="Times New Roman" w:cs="Times New Roman" w:eastAsia="Times New Roman" w:hAnsi="Times New Roman"/>
          <w:u w:val="single"/>
          <w:rtl w:val="0"/>
        </w:rPr>
        <w:t xml:space="preserve">Међународна конференција BECAP 2024 (Belgrade Conference on Archaeological Pottery)</w:t>
      </w:r>
      <w:r w:rsidDel="00000000" w:rsidR="00000000" w:rsidRPr="00000000">
        <w:rPr>
          <w:rtl w:val="0"/>
        </w:rPr>
      </w:r>
    </w:p>
    <w:p w:rsidR="00000000" w:rsidDel="00000000" w:rsidP="00000000" w:rsidRDefault="00000000" w:rsidRPr="00000000" w14:paraId="000009E5">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124450" cy="2543175"/>
            <wp:effectExtent b="0" l="0" r="0" t="0"/>
            <wp:docPr descr="17-maj-2024" id="1749" name="image70.png"/>
            <a:graphic>
              <a:graphicData uri="http://schemas.openxmlformats.org/drawingml/2006/picture">
                <pic:pic>
                  <pic:nvPicPr>
                    <pic:cNvPr descr="17-maj-2024" id="0" name="image70.png"/>
                    <pic:cNvPicPr preferRelativeResize="0"/>
                  </pic:nvPicPr>
                  <pic:blipFill>
                    <a:blip r:embed="rId221"/>
                    <a:srcRect b="0" l="0" r="0" t="0"/>
                    <a:stretch>
                      <a:fillRect/>
                    </a:stretch>
                  </pic:blipFill>
                  <pic:spPr>
                    <a:xfrm>
                      <a:off x="0" y="0"/>
                      <a:ext cx="5124450" cy="2543175"/>
                    </a:xfrm>
                    <a:prstGeom prst="rect"/>
                    <a:ln/>
                  </pic:spPr>
                </pic:pic>
              </a:graphicData>
            </a:graphic>
          </wp:inline>
        </w:drawing>
      </w:r>
      <w:r w:rsidDel="00000000" w:rsidR="00000000" w:rsidRPr="00000000">
        <w:rPr>
          <w:rtl w:val="0"/>
        </w:rPr>
      </w:r>
    </w:p>
    <w:p w:rsidR="00000000" w:rsidDel="00000000" w:rsidP="00000000" w:rsidRDefault="00000000" w:rsidRPr="00000000" w14:paraId="000009E6">
      <w:pPr>
        <w:spacing w:after="3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22.05.2024. Трибина Лабораторије за експерименталну психологију „Форензичка психолигија: Детекција фабрикованих симптома" - Ирена Бошковић (Erasmus University).</w:t>
      </w:r>
    </w:p>
    <w:p w:rsidR="00000000" w:rsidDel="00000000" w:rsidP="00000000" w:rsidRDefault="00000000" w:rsidRPr="00000000" w14:paraId="000009E7">
      <w:pPr>
        <w:spacing w:after="3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34075" cy="2105025"/>
            <wp:effectExtent b="0" l="0" r="0" t="0"/>
            <wp:docPr descr="C:\Users\Thao3\Desktop\NAT-2025\vesti\Tribina-22-05-2024.jpg" id="1750" name="image63.jpg"/>
            <a:graphic>
              <a:graphicData uri="http://schemas.openxmlformats.org/drawingml/2006/picture">
                <pic:pic>
                  <pic:nvPicPr>
                    <pic:cNvPr descr="C:\Users\Thao3\Desktop\NAT-2025\vesti\Tribina-22-05-2024.jpg" id="0" name="image63.jpg"/>
                    <pic:cNvPicPr preferRelativeResize="0"/>
                  </pic:nvPicPr>
                  <pic:blipFill>
                    <a:blip r:embed="rId222"/>
                    <a:srcRect b="0" l="0" r="0" t="0"/>
                    <a:stretch>
                      <a:fillRect/>
                    </a:stretch>
                  </pic:blipFill>
                  <pic:spPr>
                    <a:xfrm>
                      <a:off x="0" y="0"/>
                      <a:ext cx="5934075" cy="2105025"/>
                    </a:xfrm>
                    <a:prstGeom prst="rect"/>
                    <a:ln/>
                  </pic:spPr>
                </pic:pic>
              </a:graphicData>
            </a:graphic>
          </wp:inline>
        </w:drawing>
      </w:r>
      <w:r w:rsidDel="00000000" w:rsidR="00000000" w:rsidRPr="00000000">
        <w:rPr>
          <w:rtl w:val="0"/>
        </w:rPr>
      </w:r>
    </w:p>
    <w:p w:rsidR="00000000" w:rsidDel="00000000" w:rsidP="00000000" w:rsidRDefault="00000000" w:rsidRPr="00000000" w14:paraId="000009E8">
      <w:pPr>
        <w:pStyle w:val="Heading4"/>
        <w:keepNext w:val="0"/>
        <w:keepLines w:val="0"/>
        <w:spacing w:after="160" w:before="0" w:line="240" w:lineRule="auto"/>
        <w:jc w:val="both"/>
        <w:rPr>
          <w:rFonts w:ascii="Times New Roman" w:cs="Times New Roman" w:eastAsia="Times New Roman" w:hAnsi="Times New Roman"/>
          <w:u w:val="single"/>
        </w:rPr>
      </w:pPr>
      <w:r w:rsidDel="00000000" w:rsidR="00000000" w:rsidRPr="00000000">
        <w:rPr>
          <w:rFonts w:ascii="Times New Roman" w:cs="Times New Roman" w:eastAsia="Times New Roman" w:hAnsi="Times New Roman"/>
          <w:u w:val="single"/>
          <w:rtl w:val="0"/>
        </w:rPr>
        <w:t xml:space="preserve">28.05.2024. Национална научна kонференција </w:t>
        <w:br w:type="textWrapping"/>
        <w:t xml:space="preserve">Тело и насиље у уметности и визуелној култури раног модерног доба</w:t>
      </w:r>
    </w:p>
    <w:p w:rsidR="00000000" w:rsidDel="00000000" w:rsidP="00000000" w:rsidRDefault="00000000" w:rsidRPr="00000000" w14:paraId="000009E9">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4543425" cy="3524250"/>
            <wp:effectExtent b="0" l="0" r="0" t="0"/>
            <wp:docPr descr="28-maj-2024" id="1752" name="image61.png"/>
            <a:graphic>
              <a:graphicData uri="http://schemas.openxmlformats.org/drawingml/2006/picture">
                <pic:pic>
                  <pic:nvPicPr>
                    <pic:cNvPr descr="28-maj-2024" id="0" name="image61.png"/>
                    <pic:cNvPicPr preferRelativeResize="0"/>
                  </pic:nvPicPr>
                  <pic:blipFill>
                    <a:blip r:embed="rId223"/>
                    <a:srcRect b="0" l="0" r="0" t="0"/>
                    <a:stretch>
                      <a:fillRect/>
                    </a:stretch>
                  </pic:blipFill>
                  <pic:spPr>
                    <a:xfrm>
                      <a:off x="0" y="0"/>
                      <a:ext cx="4543425" cy="3524250"/>
                    </a:xfrm>
                    <a:prstGeom prst="rect"/>
                    <a:ln/>
                  </pic:spPr>
                </pic:pic>
              </a:graphicData>
            </a:graphic>
          </wp:inline>
        </w:drawing>
      </w:r>
      <w:r w:rsidDel="00000000" w:rsidR="00000000" w:rsidRPr="00000000">
        <w:rPr>
          <w:rtl w:val="0"/>
        </w:rPr>
      </w:r>
    </w:p>
    <w:p w:rsidR="00000000" w:rsidDel="00000000" w:rsidP="00000000" w:rsidRDefault="00000000" w:rsidRPr="00000000" w14:paraId="000009EA">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EB">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EC">
      <w:pPr>
        <w:pStyle w:val="Heading4"/>
        <w:keepNext w:val="0"/>
        <w:keepLines w:val="0"/>
        <w:spacing w:after="160" w:before="0" w:line="240" w:lineRule="auto"/>
        <w:jc w:val="both"/>
        <w:rPr>
          <w:rFonts w:ascii="Times New Roman" w:cs="Times New Roman" w:eastAsia="Times New Roman" w:hAnsi="Times New Roman"/>
          <w:u w:val="single"/>
        </w:rPr>
      </w:pPr>
      <w:r w:rsidDel="00000000" w:rsidR="00000000" w:rsidRPr="00000000">
        <w:rPr>
          <w:rFonts w:ascii="Times New Roman" w:cs="Times New Roman" w:eastAsia="Times New Roman" w:hAnsi="Times New Roman"/>
          <w:u w:val="single"/>
          <w:rtl w:val="0"/>
        </w:rPr>
        <w:t xml:space="preserve">05.06.2024. Позив за волонтирање на 18. Међународној хришћанској конференцији, 2 - 6. септембар 2024. </w:t>
      </w:r>
    </w:p>
    <w:p w:rsidR="00000000" w:rsidDel="00000000" w:rsidP="00000000" w:rsidRDefault="00000000" w:rsidRPr="00000000" w14:paraId="000009ED">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6648450"/>
            <wp:effectExtent b="0" l="0" r="0" t="0"/>
            <wp:docPr descr="05-jun-2024" id="1753" name="image62.png"/>
            <a:graphic>
              <a:graphicData uri="http://schemas.openxmlformats.org/drawingml/2006/picture">
                <pic:pic>
                  <pic:nvPicPr>
                    <pic:cNvPr descr="05-jun-2024" id="0" name="image62.png"/>
                    <pic:cNvPicPr preferRelativeResize="0"/>
                  </pic:nvPicPr>
                  <pic:blipFill>
                    <a:blip r:embed="rId224"/>
                    <a:srcRect b="0" l="0" r="0" t="0"/>
                    <a:stretch>
                      <a:fillRect/>
                    </a:stretch>
                  </pic:blipFill>
                  <pic:spPr>
                    <a:xfrm>
                      <a:off x="0" y="0"/>
                      <a:ext cx="5943600" cy="6648450"/>
                    </a:xfrm>
                    <a:prstGeom prst="rect"/>
                    <a:ln/>
                  </pic:spPr>
                </pic:pic>
              </a:graphicData>
            </a:graphic>
          </wp:inline>
        </w:drawing>
      </w:r>
      <w:r w:rsidDel="00000000" w:rsidR="00000000" w:rsidRPr="00000000">
        <w:rPr>
          <w:rtl w:val="0"/>
        </w:rPr>
      </w:r>
    </w:p>
    <w:p w:rsidR="00000000" w:rsidDel="00000000" w:rsidP="00000000" w:rsidRDefault="00000000" w:rsidRPr="00000000" w14:paraId="000009EE">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EF">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F0">
      <w:pPr>
        <w:spacing w:after="3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12.06.2024. отворени позив за Circle U. funding пројекте</w:t>
      </w:r>
    </w:p>
    <w:p w:rsidR="00000000" w:rsidDel="00000000" w:rsidP="00000000" w:rsidRDefault="00000000" w:rsidRPr="00000000" w14:paraId="000009F1">
      <w:pPr>
        <w:spacing w:after="3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32805" cy="2252980"/>
            <wp:effectExtent b="0" l="0" r="0" t="0"/>
            <wp:docPr descr="C:\Users\Thao3\Desktop\NAT-2025\vesti\projekti-12-06-2024.jpg" id="1754" name="image65.jpg"/>
            <a:graphic>
              <a:graphicData uri="http://schemas.openxmlformats.org/drawingml/2006/picture">
                <pic:pic>
                  <pic:nvPicPr>
                    <pic:cNvPr descr="C:\Users\Thao3\Desktop\NAT-2025\vesti\projekti-12-06-2024.jpg" id="0" name="image65.jpg"/>
                    <pic:cNvPicPr preferRelativeResize="0"/>
                  </pic:nvPicPr>
                  <pic:blipFill>
                    <a:blip r:embed="rId225"/>
                    <a:srcRect b="0" l="0" r="0" t="0"/>
                    <a:stretch>
                      <a:fillRect/>
                    </a:stretch>
                  </pic:blipFill>
                  <pic:spPr>
                    <a:xfrm>
                      <a:off x="0" y="0"/>
                      <a:ext cx="5932805" cy="2252980"/>
                    </a:xfrm>
                    <a:prstGeom prst="rect"/>
                    <a:ln/>
                  </pic:spPr>
                </pic:pic>
              </a:graphicData>
            </a:graphic>
          </wp:inline>
        </w:drawing>
      </w:r>
      <w:r w:rsidDel="00000000" w:rsidR="00000000" w:rsidRPr="00000000">
        <w:rPr>
          <w:rtl w:val="0"/>
        </w:rPr>
      </w:r>
    </w:p>
    <w:p w:rsidR="00000000" w:rsidDel="00000000" w:rsidP="00000000" w:rsidRDefault="00000000" w:rsidRPr="00000000" w14:paraId="000009F2">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F3">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F4">
      <w:pPr>
        <w:spacing w:after="3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02.07.2024. Конкурс Министарства за европске интеграције – најбољи студентски радови о ЕУ</w:t>
      </w:r>
    </w:p>
    <w:p w:rsidR="00000000" w:rsidDel="00000000" w:rsidP="00000000" w:rsidRDefault="00000000" w:rsidRPr="00000000" w14:paraId="000009F5">
      <w:pPr>
        <w:spacing w:after="3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39790" cy="2501900"/>
            <wp:effectExtent b="0" l="0" r="0" t="0"/>
            <wp:docPr descr="C:\Users\Thao3\Desktop\NAT-2025\vesti\konkurs-02-07-2024.jpg" id="1755" name="image66.jpg"/>
            <a:graphic>
              <a:graphicData uri="http://schemas.openxmlformats.org/drawingml/2006/picture">
                <pic:pic>
                  <pic:nvPicPr>
                    <pic:cNvPr descr="C:\Users\Thao3\Desktop\NAT-2025\vesti\konkurs-02-07-2024.jpg" id="0" name="image66.jpg"/>
                    <pic:cNvPicPr preferRelativeResize="0"/>
                  </pic:nvPicPr>
                  <pic:blipFill>
                    <a:blip r:embed="rId226"/>
                    <a:srcRect b="0" l="0" r="0" t="0"/>
                    <a:stretch>
                      <a:fillRect/>
                    </a:stretch>
                  </pic:blipFill>
                  <pic:spPr>
                    <a:xfrm>
                      <a:off x="0" y="0"/>
                      <a:ext cx="5939790" cy="2501900"/>
                    </a:xfrm>
                    <a:prstGeom prst="rect"/>
                    <a:ln/>
                  </pic:spPr>
                </pic:pic>
              </a:graphicData>
            </a:graphic>
          </wp:inline>
        </w:drawing>
      </w:r>
      <w:r w:rsidDel="00000000" w:rsidR="00000000" w:rsidRPr="00000000">
        <w:rPr>
          <w:rtl w:val="0"/>
        </w:rPr>
      </w:r>
    </w:p>
    <w:p w:rsidR="00000000" w:rsidDel="00000000" w:rsidP="00000000" w:rsidRDefault="00000000" w:rsidRPr="00000000" w14:paraId="000009F6">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F7">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F8">
      <w:pPr>
        <w:spacing w:after="3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27.09.2024. гостујуће предавање проф. др Марте Ујвари (Márta Ujvári), професора емеритуса Корвинус универзитета у Будимпешти (Budapesti Corvinus Egyetem)</w:t>
      </w:r>
    </w:p>
    <w:p w:rsidR="00000000" w:rsidDel="00000000" w:rsidP="00000000" w:rsidRDefault="00000000" w:rsidRPr="00000000" w14:paraId="000009F9">
      <w:pPr>
        <w:spacing w:after="3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34075" cy="1981200"/>
            <wp:effectExtent b="0" l="0" r="0" t="0"/>
            <wp:docPr descr="C:\Users\Thao3\Desktop\NAT-2025\vesti\predavanje-27-09-2024-2.jpg" id="1756" name="image68.jpg"/>
            <a:graphic>
              <a:graphicData uri="http://schemas.openxmlformats.org/drawingml/2006/picture">
                <pic:pic>
                  <pic:nvPicPr>
                    <pic:cNvPr descr="C:\Users\Thao3\Desktop\NAT-2025\vesti\predavanje-27-09-2024-2.jpg" id="0" name="image68.jpg"/>
                    <pic:cNvPicPr preferRelativeResize="0"/>
                  </pic:nvPicPr>
                  <pic:blipFill>
                    <a:blip r:embed="rId227"/>
                    <a:srcRect b="0" l="0" r="0" t="0"/>
                    <a:stretch>
                      <a:fillRect/>
                    </a:stretch>
                  </pic:blipFill>
                  <pic:spPr>
                    <a:xfrm>
                      <a:off x="0" y="0"/>
                      <a:ext cx="5934075" cy="1981200"/>
                    </a:xfrm>
                    <a:prstGeom prst="rect"/>
                    <a:ln/>
                  </pic:spPr>
                </pic:pic>
              </a:graphicData>
            </a:graphic>
          </wp:inline>
        </w:drawing>
      </w:r>
      <w:r w:rsidDel="00000000" w:rsidR="00000000" w:rsidRPr="00000000">
        <w:rPr>
          <w:rtl w:val="0"/>
        </w:rPr>
      </w:r>
    </w:p>
    <w:bookmarkStart w:colFirst="0" w:colLast="0" w:name="bookmark=kix.3knhu49ckp0j" w:id="28"/>
    <w:bookmarkEnd w:id="28"/>
    <w:p w:rsidR="00000000" w:rsidDel="00000000" w:rsidP="00000000" w:rsidRDefault="00000000" w:rsidRPr="00000000" w14:paraId="000009FA">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5.3.а. Доказ о спроведеним активностима којима се подстиче стицање активних компетенција наставника и сарадника – размена наставног и ненаставног особља и студијски боравци</w:t>
      </w:r>
      <w:r w:rsidDel="00000000" w:rsidR="00000000" w:rsidRPr="00000000">
        <w:rPr>
          <w:rFonts w:ascii="Times New Roman" w:cs="Times New Roman" w:eastAsia="Times New Roman" w:hAnsi="Times New Roman"/>
          <w:sz w:val="24"/>
          <w:szCs w:val="24"/>
          <w:rtl w:val="0"/>
        </w:rPr>
        <w:t xml:space="preserve"> </w:t>
      </w:r>
    </w:p>
    <w:tbl>
      <w:tblPr>
        <w:tblStyle w:val="Table26"/>
        <w:tblW w:w="933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275"/>
        <w:gridCol w:w="1005"/>
        <w:gridCol w:w="3075"/>
        <w:gridCol w:w="1980"/>
        <w:gridCol w:w="1995"/>
        <w:tblGridChange w:id="0">
          <w:tblGrid>
            <w:gridCol w:w="1275"/>
            <w:gridCol w:w="1005"/>
            <w:gridCol w:w="3075"/>
            <w:gridCol w:w="1980"/>
            <w:gridCol w:w="1995"/>
          </w:tblGrid>
        </w:tblGridChange>
      </w:tblGrid>
      <w:tr>
        <w:trPr>
          <w:cantSplit w:val="0"/>
          <w:trHeight w:val="945" w:hRule="atLeast"/>
          <w:tblHeader w:val="0"/>
        </w:trPr>
        <w:tc>
          <w:tcPr>
            <w:gridSpan w:val="5"/>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9FB">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Универзитет у Београду – Филозофски факултет</w:t>
            </w:r>
          </w:p>
          <w:p w:rsidR="00000000" w:rsidDel="00000000" w:rsidP="00000000" w:rsidRDefault="00000000" w:rsidRPr="00000000" w14:paraId="000009FC">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Одељење за психологију</w:t>
            </w:r>
          </w:p>
          <w:p w:rsidR="00000000" w:rsidDel="00000000" w:rsidP="00000000" w:rsidRDefault="00000000" w:rsidRPr="00000000" w14:paraId="000009FD">
            <w:pPr>
              <w:spacing w:after="0"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Извештај о самовредновању  - 2025                                                       Прилог 5.3.а.</w:t>
            </w:r>
            <w:r w:rsidDel="00000000" w:rsidR="00000000" w:rsidRPr="00000000">
              <w:rPr>
                <w:rtl w:val="0"/>
              </w:rPr>
            </w:r>
          </w:p>
        </w:tc>
      </w:tr>
      <w:tr>
        <w:trPr>
          <w:cantSplit w:val="0"/>
          <w:trHeight w:val="617"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02">
            <w:pPr>
              <w:spacing w:after="0"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Програм размене</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03">
            <w:pPr>
              <w:spacing w:after="0"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Година</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04">
            <w:pPr>
              <w:spacing w:after="0"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Партнерска институција</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05">
            <w:pPr>
              <w:spacing w:after="0"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Датуми боравка </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06">
            <w:pPr>
              <w:spacing w:after="0"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Име, презиме и маил</w:t>
            </w:r>
          </w:p>
        </w:tc>
      </w:tr>
      <w:tr>
        <w:trPr>
          <w:cantSplit w:val="0"/>
          <w:trHeight w:val="139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07">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COST</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08">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2021.</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09">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CA19117 - Researcher Mental Health (ReMO), Virtual mobility grant, cooperation with University of Amsterdam</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0A">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23. август 2021- 31. октобар 2021.</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0B">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Вукелић Милица</w:t>
            </w:r>
          </w:p>
        </w:tc>
      </w:tr>
      <w:tr>
        <w:trPr>
          <w:cantSplit w:val="0"/>
          <w:trHeight w:val="249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0C">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0D">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2021.</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0E">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Mental Health for Youth and Psychological Support Systems: Service Package Development Training for Serbia, – Israel’s Agency for International Development Cooperation The Golda Meir MASHAV Carmel International Training Center</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0F">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март 2021.</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10">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Џамоња-Игњатовић Тамара</w:t>
            </w:r>
          </w:p>
        </w:tc>
      </w:tr>
      <w:tr>
        <w:trPr>
          <w:cantSplit w:val="0"/>
          <w:trHeight w:val="84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11">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12">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2021.</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13">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Institute of Applied Psychology, Portugal, study visit</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14">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10-13. новембар 2021.</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15">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Бауцал Александар</w:t>
            </w:r>
          </w:p>
        </w:tc>
      </w:tr>
      <w:tr>
        <w:trPr>
          <w:cantSplit w:val="0"/>
          <w:trHeight w:val="111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16">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CEEPUS</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17">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18">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University of Rijeka, Faculty of Humanities and Social Sciences, Department of Psychology</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19">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15-29. април 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1A">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Марковић Слободан</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1B">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1C">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1D">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University of Tartu, Estonia, study visit</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1E">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27.март-2. април 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1F">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Бауцал Александар</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20">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21">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22">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University of Tartu, Estonia, study visit</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23">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14-21. мај 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24">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Бауцал Александар</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25">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26">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27">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University of Tartu, Estonia, study visit</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28">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29.октобар-4. новембар 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29">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Бауцал Александар</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2A">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2B">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2C">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University of Oslo, Norway, study visit</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2D">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8-12. октобар 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2E">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Бауцал Александар</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2F">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COST</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30">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31">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University of Amsterdam, study visit (CA19117 STSM)</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32">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5-9. јун 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33">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Петровић Ивана</w:t>
            </w:r>
          </w:p>
        </w:tc>
      </w:tr>
      <w:tr>
        <w:trPr>
          <w:cantSplit w:val="0"/>
          <w:trHeight w:val="111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34">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CEEPUS</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35">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2023.</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36">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University of Rijeka, Faculty of Humanities and Social Sciences, Department of Psychology</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37">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4-15 мај 2023.</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38">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Марковић Слободан</w:t>
            </w:r>
          </w:p>
        </w:tc>
      </w:tr>
      <w:tr>
        <w:trPr>
          <w:cantSplit w:val="0"/>
          <w:trHeight w:val="139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39">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CEEPUS</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3A">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2023.</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3B">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CEEPUS University of Miskolc, Professional Centre for Methodology and Healthcare, Department of Physiology</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3C">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9-16. април 2023.</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3D">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Тошковић Оливер</w:t>
            </w:r>
          </w:p>
        </w:tc>
      </w:tr>
      <w:tr>
        <w:trPr>
          <w:cantSplit w:val="0"/>
          <w:trHeight w:val="139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3E">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COST</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3F">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2023.</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40">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CA19117 - Researcher Mental Health (ReMO), Virtual mobility grant, cooperatiom with TIB, Germany</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41">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март 2023 - 31. октобар 2023.</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42">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Вукелић Милица</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43">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Circle U</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44">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2023.</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45">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University of Oslo</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46">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22-25. март 2023.</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47">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Јовановић Оља</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48">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49">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2023.</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4A">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University of Pecs, Mobility grant</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4B">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20-25. новембар 2023.</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4C">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Јовановић Оља</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4D">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4E">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2023.</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4F">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University of Tartu, Estonia, study visit</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50">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19-23. септембар 2023.</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51">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Бауцал Александар</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52">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53">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2023.</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54">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University of Oslo, Norway, study visit</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55">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30.септембар-4. октобар 2023.</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56">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Бауцал Александар</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57">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CEEPUS</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58">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2024.</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59">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CEEPUS University of Graz, Institute of Psychology</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5A">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22-26. април 2024.</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5B">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Станковић Биљана</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5C">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CEEPUS</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5D">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2024.</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5E">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Jagiellonian University, Institute of Psychology</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5F">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8-22. мај 2024.</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60">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Јовановић Оља</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61">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62">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2024.</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63">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University of Tartu, Estonia, study visit</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64">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15-21. децембар 2024.</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65">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Бауцал Александар</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66">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67">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2024.</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68">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University of Oslo, Norway, study visit</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69">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5-8. јун 2024.</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6A">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Бауцал Александар</w:t>
            </w:r>
          </w:p>
        </w:tc>
      </w:tr>
    </w:tbl>
    <w:bookmarkStart w:colFirst="0" w:colLast="0" w:name="bookmark=kix.hiytglnag07j" w:id="29"/>
    <w:bookmarkEnd w:id="29"/>
    <w:p w:rsidR="00000000" w:rsidDel="00000000" w:rsidP="00000000" w:rsidRDefault="00000000" w:rsidRPr="00000000" w14:paraId="00000A6B">
      <w:pPr>
        <w:spacing w:after="0" w:before="240" w:line="36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5.3.б. Доказ о стручном усавршавању и обукама наставника и сарадника</w:t>
      </w:r>
      <w:r w:rsidDel="00000000" w:rsidR="00000000" w:rsidRPr="00000000">
        <w:rPr>
          <w:rtl w:val="0"/>
        </w:rPr>
      </w:r>
    </w:p>
    <w:tbl>
      <w:tblPr>
        <w:tblStyle w:val="Table27"/>
        <w:tblW w:w="931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830"/>
        <w:gridCol w:w="4230"/>
        <w:gridCol w:w="3255"/>
        <w:tblGridChange w:id="0">
          <w:tblGrid>
            <w:gridCol w:w="1830"/>
            <w:gridCol w:w="4230"/>
            <w:gridCol w:w="3255"/>
          </w:tblGrid>
        </w:tblGridChange>
      </w:tblGrid>
      <w:tr>
        <w:trPr>
          <w:cantSplit w:val="0"/>
          <w:trHeight w:val="990" w:hRule="atLeast"/>
          <w:tblHeader w:val="0"/>
        </w:trPr>
        <w:tc>
          <w:tcPr>
            <w:gridSpan w:val="3"/>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A6C">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Универзитет у Београду – Филозофски факултет</w:t>
            </w:r>
          </w:p>
          <w:p w:rsidR="00000000" w:rsidDel="00000000" w:rsidP="00000000" w:rsidRDefault="00000000" w:rsidRPr="00000000" w14:paraId="00000A6D">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Одељење за психологију</w:t>
            </w:r>
          </w:p>
          <w:p w:rsidR="00000000" w:rsidDel="00000000" w:rsidP="00000000" w:rsidRDefault="00000000" w:rsidRPr="00000000" w14:paraId="00000A6E">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Извештај о самовредновању  - 2025                                                       Прилог 5.3.б.</w:t>
            </w:r>
          </w:p>
          <w:p w:rsidR="00000000" w:rsidDel="00000000" w:rsidP="00000000" w:rsidRDefault="00000000" w:rsidRPr="00000000" w14:paraId="00000A6F">
            <w:pPr>
              <w:spacing w:after="0" w:line="240" w:lineRule="auto"/>
              <w:rPr>
                <w:rFonts w:ascii="Times New Roman" w:cs="Times New Roman" w:eastAsia="Times New Roman" w:hAnsi="Times New Roman"/>
                <w:b w:val="1"/>
                <w:sz w:val="24"/>
                <w:szCs w:val="24"/>
              </w:rPr>
            </w:pPr>
            <w:r w:rsidDel="00000000" w:rsidR="00000000" w:rsidRPr="00000000">
              <w:rPr>
                <w:rtl w:val="0"/>
              </w:rPr>
            </w:r>
          </w:p>
        </w:tc>
      </w:tr>
      <w:tr>
        <w:trPr>
          <w:cantSplit w:val="0"/>
          <w:trHeight w:val="33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72">
            <w:pPr>
              <w:spacing w:after="0"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Година</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73">
            <w:pPr>
              <w:spacing w:after="0"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Облик стручног усавршавања</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74">
            <w:pPr>
              <w:spacing w:after="0"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Презиме и име</w:t>
            </w:r>
          </w:p>
        </w:tc>
      </w:tr>
      <w:tr>
        <w:trPr>
          <w:cantSplit w:val="0"/>
          <w:trHeight w:val="84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75">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2021-</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76">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Хабилитација на Институту за педагошку психологију Универзитета у Ростоку</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77">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Алтарас Aна</w:t>
            </w:r>
          </w:p>
        </w:tc>
      </w:tr>
      <w:tr>
        <w:trPr>
          <w:cantSplit w:val="0"/>
          <w:trHeight w:val="51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78">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2021-2024.</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79">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Едукација из Гешталт психотерапије</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7A">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Јовановић Оља</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7B">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2019-2021.</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7C">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Едукација из РЕБТ психотерапијског модела</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7D">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Кликовац Тамара</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7E">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2021.</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7F">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Едукација из Дијалектичко бихејвиоралне терапије</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80">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Петровић Никола</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81">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2021.</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82">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Едукација из Прве психолошке помоћи</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83">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Петровић Никола</w:t>
            </w:r>
          </w:p>
        </w:tc>
      </w:tr>
      <w:tr>
        <w:trPr>
          <w:cantSplit w:val="0"/>
          <w:trHeight w:val="36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84">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2021.</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85">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Едукација за технику мајндфулнес</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86">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Кликовац Тамара</w:t>
            </w:r>
          </w:p>
        </w:tc>
      </w:tr>
      <w:tr>
        <w:trPr>
          <w:cantSplit w:val="0"/>
          <w:trHeight w:val="84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87">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2021.</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88">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Safe Places, Thriving Children: Embedding Trauma-Informed Practices into Alternative Care Settings</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89">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Џамоња Игњатовић Тамара</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8A">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8B">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Тренинг за потребу софтвера MaxQDA</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8C">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Бауцал Александар</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8D">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8E">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Тренинг за потребу софтвера MaxQDA</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8F">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Павловићћ Бабић Драгица</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90">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91">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Тренинг за потребу софтвера MaxQDA</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92">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Алтарас Ана</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93">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94">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Тренинг за потребу софтвера MaxQDA</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95">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Јолић Марјановић Зорана</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96">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97">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Тренинг за потребу софтвера MaxQDA</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98">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Крстић Ксенија</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99">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9A">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Тренинг за потребу софтвера MaxQDA</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9B">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Степановић Илић Ивана</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9C">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9D">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Тренинг за потребу софтвера MaxQDA</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9E">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Виденовић Марина</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9F">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A0">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Тренинг за потребу софтвера MaxQDA</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A1">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Никитовић Тијана</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A2">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A3">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Тренинг за потребу софтвера MaxQDA</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A4">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Мојовић Здравковић Кристина</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A5">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A6">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Тренинг за потребу софтвера MaxQDA</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A7">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Рајић Милана</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A8">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A9">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Тренинг за потребу софтвера MaxQDA</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AA">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Ивановић Јован</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AB">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2023.</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AC">
            <w:pPr>
              <w:spacing w:after="0" w:line="240" w:lineRule="auto"/>
              <w:rPr>
                <w:rFonts w:ascii="Times New Roman" w:cs="Times New Roman" w:eastAsia="Times New Roman" w:hAnsi="Times New Roman"/>
                <w:color w:val="1f1f1f"/>
                <w:sz w:val="24"/>
                <w:szCs w:val="24"/>
              </w:rPr>
            </w:pPr>
            <w:r w:rsidDel="00000000" w:rsidR="00000000" w:rsidRPr="00000000">
              <w:rPr>
                <w:rFonts w:ascii="Times New Roman" w:cs="Times New Roman" w:eastAsia="Times New Roman" w:hAnsi="Times New Roman"/>
                <w:color w:val="1f1f1f"/>
                <w:sz w:val="24"/>
                <w:szCs w:val="24"/>
                <w:rtl w:val="0"/>
              </w:rPr>
              <w:t xml:space="preserve">Тренинг за тренере за коришћење партиципативних видео метода</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AD">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Јовановић Оља</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AE">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2024.</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AF">
            <w:pPr>
              <w:spacing w:after="0" w:line="240" w:lineRule="auto"/>
              <w:rPr>
                <w:rFonts w:ascii="Times New Roman" w:cs="Times New Roman" w:eastAsia="Times New Roman" w:hAnsi="Times New Roman"/>
                <w:color w:val="222222"/>
                <w:sz w:val="24"/>
                <w:szCs w:val="24"/>
              </w:rPr>
            </w:pPr>
            <w:r w:rsidDel="00000000" w:rsidR="00000000" w:rsidRPr="00000000">
              <w:rPr>
                <w:rFonts w:ascii="Times New Roman" w:cs="Times New Roman" w:eastAsia="Times New Roman" w:hAnsi="Times New Roman"/>
                <w:color w:val="222222"/>
                <w:sz w:val="24"/>
                <w:szCs w:val="24"/>
                <w:rtl w:val="0"/>
              </w:rPr>
              <w:t xml:space="preserve">Обука за употребу story exchange приступа у настави (Narrative 4)</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B0">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Јовановић Оља</w:t>
            </w:r>
          </w:p>
        </w:tc>
      </w:tr>
      <w:tr>
        <w:trPr>
          <w:cantSplit w:val="0"/>
          <w:trHeight w:val="84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B1">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2024.</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B2">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Introductory Interpretative Phenomenological Analysis (IPA) Training Workshop</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B3">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Јовановић Оља</w:t>
            </w:r>
          </w:p>
        </w:tc>
      </w:tr>
    </w:tbl>
    <w:p w:rsidR="00000000" w:rsidDel="00000000" w:rsidP="00000000" w:rsidRDefault="00000000" w:rsidRPr="00000000" w14:paraId="00000AB4">
      <w:pPr>
        <w:spacing w:after="240" w:before="240" w:line="36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СТАНДАРД 7: КВАЛИТЕТ НАСТАВНИКА И САРАДНИКА</w:t>
      </w:r>
    </w:p>
    <w:bookmarkStart w:colFirst="0" w:colLast="0" w:name="bookmark=kix.qi6u6qb2rutb" w:id="30"/>
    <w:bookmarkEnd w:id="30"/>
    <w:p w:rsidR="00000000" w:rsidDel="00000000" w:rsidP="00000000" w:rsidRDefault="00000000" w:rsidRPr="00000000" w14:paraId="00000AB5">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Табела 7.1.</w:t>
      </w:r>
      <w:r w:rsidDel="00000000" w:rsidR="00000000" w:rsidRPr="00000000">
        <w:rPr>
          <w:rFonts w:ascii="Times New Roman" w:cs="Times New Roman" w:eastAsia="Times New Roman" w:hAnsi="Times New Roman"/>
          <w:sz w:val="24"/>
          <w:szCs w:val="24"/>
          <w:rtl w:val="0"/>
        </w:rPr>
        <w:t xml:space="preserve"> Преглед броја наставника по звањима и статус наставника у високошколској установи (радни однос са пуним и непуним радним временом, ангажовање по уговору)</w:t>
      </w:r>
    </w:p>
    <w:p w:rsidR="00000000" w:rsidDel="00000000" w:rsidP="00000000" w:rsidRDefault="00000000" w:rsidRPr="00000000" w14:paraId="00000AB6">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А. Наставници у радном односу са пуним или  непуним радним временом - - Студијски програм Психологија</w:t>
      </w:r>
    </w:p>
    <w:p w:rsidR="00000000" w:rsidDel="00000000" w:rsidP="00000000" w:rsidRDefault="00000000" w:rsidRPr="00000000" w14:paraId="00000AB7">
      <w:pPr>
        <w:spacing w:after="0" w:line="240" w:lineRule="auto"/>
        <w:jc w:val="both"/>
        <w:rPr>
          <w:rFonts w:ascii="Times New Roman" w:cs="Times New Roman" w:eastAsia="Times New Roman" w:hAnsi="Times New Roman"/>
          <w:sz w:val="24"/>
          <w:szCs w:val="24"/>
        </w:rPr>
      </w:pPr>
      <w:r w:rsidDel="00000000" w:rsidR="00000000" w:rsidRPr="00000000">
        <w:rPr>
          <w:rtl w:val="0"/>
        </w:rPr>
      </w:r>
    </w:p>
    <w:sdt>
      <w:sdtPr>
        <w:lock w:val="contentLocked"/>
        <w:tag w:val="goog_rdk_53"/>
      </w:sdtPr>
      <w:sdtContent>
        <w:tbl>
          <w:tblPr>
            <w:tblStyle w:val="Table28"/>
            <w:tblW w:w="960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510"/>
            <w:gridCol w:w="1545"/>
            <w:gridCol w:w="2265"/>
            <w:gridCol w:w="1095"/>
            <w:gridCol w:w="1230"/>
            <w:gridCol w:w="1125"/>
            <w:gridCol w:w="1830"/>
            <w:tblGridChange w:id="0">
              <w:tblGrid>
                <w:gridCol w:w="510"/>
                <w:gridCol w:w="1545"/>
                <w:gridCol w:w="2265"/>
                <w:gridCol w:w="1095"/>
                <w:gridCol w:w="1230"/>
                <w:gridCol w:w="1125"/>
                <w:gridCol w:w="1830"/>
              </w:tblGrid>
            </w:tblGridChange>
          </w:tblGrid>
          <w:tr>
            <w:trPr>
              <w:cantSplit w:val="0"/>
              <w:trHeight w:val="780" w:hRule="atLeast"/>
              <w:tblHeader w:val="0"/>
            </w:trPr>
            <w:tc>
              <w:tcPr>
                <w:tcBorders>
                  <w:top w:color="000000" w:space="0" w:sz="5" w:val="single"/>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B8">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Р.б.</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B9">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Матични број</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BA">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Име, средње слово, презиме</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BB">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Звање</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BC">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Датум избора</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BD">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запослења</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BE">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Ужа научна, уметничка односно стручна област за коју је биран</w:t>
                </w:r>
              </w:p>
            </w:tc>
          </w:tr>
          <w:tr>
            <w:trPr>
              <w:cantSplit w:val="0"/>
              <w:trHeight w:val="453"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B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C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2906957710138</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C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Душан, Бошко, Стојнов</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C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C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12.04.2006.</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C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C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Клиничка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C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C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1306965710073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C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Александер, Димитрије, Бауцал</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C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C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15.10.2014.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C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C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C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C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3004975715082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C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Ана, Горан, Алтарас Димитријевић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D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D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15.06.2022.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D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D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D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D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2407959715238</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D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Ана, Жарко, Пешикан Аврамовић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D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D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27.05.2020.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D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D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D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D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0302962788420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D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Борјанка, Славко, Батинић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D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D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21.03.2023.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E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E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E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E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1004965715400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E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Данијела, Славиша, Петровић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E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E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13.11.2019.</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E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E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E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E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2408964710135</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E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Дејан, Драгослав, Лаловић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E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E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20.05.2014.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E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E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F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8</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F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3110955710097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F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Драган, Бранко, Попадић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F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F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10.11.2010.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F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F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F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9</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F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0210977778012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F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Душица, Миодраг, Филиповић Ђурђевић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F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F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23.11.2022.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F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F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F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F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2501964860072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0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Горан, Драгомир, Кнежевић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0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0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16.07.2014.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0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0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0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0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2112956715202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0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Гордана, Лазар, Вулевић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0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0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01.10.2022.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0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0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0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0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1810975715219</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0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Ирис, Лав, Жежељ</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0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1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21.03.2023.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1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1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1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1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0601953714209</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1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Миланко, Митар, Чабаркапа</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1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1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13.12.2017.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1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1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1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1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1606971710097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1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Небојша, Боривој, Петровић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1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1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20.02.2019.</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1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2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2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15</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2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2101964104113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2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Небојша, Здравко, Мајсторовић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2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2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02.10.2023.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2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2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2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16</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2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2006964710231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2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Петар, Миодраг, Јевремовић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2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2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27.05.2020.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2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2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2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3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1704962763511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3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Слободан, Светомир, Марковић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3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3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13.12.2017.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3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3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3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18</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3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1607971715613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3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Тамара, Данило, Кликовац</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3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3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01.07.2024.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3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3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3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19</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3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2806961715131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3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Тамара, Звонимир, Џамоња Игњатовић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4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4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01.10.2021.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4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4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4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4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0501965788424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4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Татјана, Добросав, Вукосављевић-Гвозден</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4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4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13.04.2016.</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4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4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4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4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2203979265013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4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Вања, Радован, Ковић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4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4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20.04.2022.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5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5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5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5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1405971710253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5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Василије, Петар, Гвозденовић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5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5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07.12.2016.</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5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5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5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5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1502980770043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5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Зоран, Миломир, Павловић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5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5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26.09.2022.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5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5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6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6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3108985715080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6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Данка, Бошко, Пурић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6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Ванредни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6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31.10.2023.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6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6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6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25</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6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1601962775044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6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Драгица, Бранислав, Павловић-Бабић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6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Ванредни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6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29.03.2022.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6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6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6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26</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6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1206962110003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7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Горан, Ђуро, Опачић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7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Ванредни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7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19.05.2020.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7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7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7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7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1410961715145</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7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Ивана, Бранко, Петровић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7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Ванредни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7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26.10.2021.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7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7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7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28</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7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0208973715259</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7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Ивана, Живорад, Степановић Илић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7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Ванредни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8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31.10.2023.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8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8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8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29</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8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2811979715310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8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Јелена, Бранко, Павловић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8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Ванредни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8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26.10.2021.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8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8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8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8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1610979715311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8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Каја, Мирољуб, Дамњановић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8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Ванредни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8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12.07.2023.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8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9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9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9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0611974715367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9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Ксенија, Љубиша, Крстић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9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Ванредни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9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08.11.2022.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9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9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9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9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3008977762040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9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Оливер, Мирослав, Тошковић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9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Ванредни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9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30.03.2021.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9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9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9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A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2211977335114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A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Зорана, Душан, Јолић Марјановић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A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Ванредни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A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19.05.2020.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A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A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A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A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1903973710064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A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Александар, Ацо, Зорић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A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Доцент</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A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08.11.2022.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A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A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A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35</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A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2410983765018</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A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Биљана, Драган, Станковић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B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Доцент</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B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08.11.2022.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B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B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B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36</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B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0511973780020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B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Драган, Радослав, Јанковић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B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Доцент</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B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29.03.2022.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B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B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B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B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2010978715225</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B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Ивана, Драгољуб, Перуничић Младеновић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B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Доцент</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B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06.07.2021.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C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C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C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38</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C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1310958710138</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C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Лазар, Ратко, Тењовић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C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Доцент</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C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26.10.2021.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C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C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C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39</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C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0509984715277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C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Милица, Бранко, Вукелић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C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Доцент</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C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23.10.2018.</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C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C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D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D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1806973815030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D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Снежана, Ружа, Светозаревић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D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Доцент</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D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29.03.2022.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D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D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D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D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1009984710217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D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Никола, Мирослав, Петровић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D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Доцент</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D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26.10.2021.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D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D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D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D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1410985185015</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E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Оља, Синиша, Јовановић Милановић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E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Доцент</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E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12.07.2023.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E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E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bl>
      </w:sdtContent>
    </w:sdt>
    <w:p w:rsidR="00000000" w:rsidDel="00000000" w:rsidP="00000000" w:rsidRDefault="00000000" w:rsidRPr="00000000" w14:paraId="00000BE5">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BE6">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Б. Наставници страних језика</w:t>
      </w:r>
    </w:p>
    <w:p w:rsidR="00000000" w:rsidDel="00000000" w:rsidP="00000000" w:rsidRDefault="00000000" w:rsidRPr="00000000" w14:paraId="00000BE7">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BE8">
      <w:pPr>
        <w:spacing w:after="0" w:line="240" w:lineRule="auto"/>
        <w:jc w:val="both"/>
        <w:rPr>
          <w:rFonts w:ascii="Times New Roman" w:cs="Times New Roman" w:eastAsia="Times New Roman" w:hAnsi="Times New Roman"/>
          <w:sz w:val="24"/>
          <w:szCs w:val="24"/>
        </w:rPr>
      </w:pPr>
      <w:r w:rsidDel="00000000" w:rsidR="00000000" w:rsidRPr="00000000">
        <w:rPr>
          <w:rtl w:val="0"/>
        </w:rPr>
      </w:r>
    </w:p>
    <w:sdt>
      <w:sdtPr>
        <w:lock w:val="contentLocked"/>
        <w:tag w:val="goog_rdk_54"/>
      </w:sdtPr>
      <w:sdtContent>
        <w:tbl>
          <w:tblPr>
            <w:tblStyle w:val="Table29"/>
            <w:tblW w:w="960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510"/>
            <w:gridCol w:w="1545"/>
            <w:gridCol w:w="2265"/>
            <w:gridCol w:w="1095"/>
            <w:gridCol w:w="1230"/>
            <w:gridCol w:w="1125"/>
            <w:gridCol w:w="1830"/>
            <w:tblGridChange w:id="0">
              <w:tblGrid>
                <w:gridCol w:w="510"/>
                <w:gridCol w:w="1545"/>
                <w:gridCol w:w="2265"/>
                <w:gridCol w:w="1095"/>
                <w:gridCol w:w="1230"/>
                <w:gridCol w:w="1125"/>
                <w:gridCol w:w="1830"/>
              </w:tblGrid>
            </w:tblGridChange>
          </w:tblGrid>
          <w:tr>
            <w:trPr>
              <w:cantSplit w:val="0"/>
              <w:trHeight w:val="735" w:hRule="atLeast"/>
              <w:tblHeader w:val="0"/>
            </w:trPr>
            <w:tc>
              <w:tcPr>
                <w:tcBorders>
                  <w:top w:color="000000" w:space="0" w:sz="5" w:val="single"/>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E9">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Р.б.</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EA">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Матични број</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EB">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Име, средње слово, презиме</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EC">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Звање</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ED">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Датум избора</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EE">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запослења</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EF">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Ужа научна, уметничка односно стручна област за коју је биран</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F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F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2503970715257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F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Ана, Љубомир, Поповић Пецић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F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Наставник страног језика</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F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26.10.2021.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F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F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Енглески језик</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F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F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1605982865010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F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Маја, Драгослав, Стевановић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F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Наставник страног језика</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F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26.10.2021.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F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F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Енглески језик</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F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BF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2801968715089</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C0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Данијела, Светозар, Ђоровић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C0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C0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21.03.2023.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C0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C0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Италијански језик</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0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C0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2210967715184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C0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Катарина, Коста, Кржељ</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C0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Ванредни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C0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06.07.2021.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C0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C0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Немачки језик</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0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5</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C0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2309985726815</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C0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Мирјана, Слободан, Адамовић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C0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Доцент</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C1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23.06.2020.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C1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C1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Руски језик</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1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6</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C1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0209970715068</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C1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Милица, Милан, Мирић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C1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Ванредни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C1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30.03.2021.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C1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C1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Француски језик</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1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c>
              <w:tcPr>
                <w:tcBorders>
                  <w:top w:color="000000" w:space="0" w:sz="5" w:val="single"/>
                  <w:left w:color="000000" w:space="0" w:sz="5" w:val="single"/>
                  <w:bottom w:color="000000" w:space="0" w:sz="10" w:val="single"/>
                  <w:right w:color="000000" w:space="0" w:sz="0" w:val="nil"/>
                </w:tcBorders>
                <w:tcMar>
                  <w:top w:w="0.0" w:type="dxa"/>
                  <w:left w:w="100.0" w:type="dxa"/>
                  <w:bottom w:w="0.0" w:type="dxa"/>
                  <w:right w:w="100.0" w:type="dxa"/>
                </w:tcMar>
              </w:tcPr>
              <w:p w:rsidR="00000000" w:rsidDel="00000000" w:rsidP="00000000" w:rsidRDefault="00000000" w:rsidRPr="00000000" w14:paraId="00000C1B">
                <w:pPr>
                  <w:spacing w:line="337"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1505977715197</w:t>
                </w:r>
              </w:p>
            </w:tc>
            <w:tc>
              <w:tcPr>
                <w:tcBorders>
                  <w:top w:color="000000" w:space="0" w:sz="5" w:val="single"/>
                  <w:left w:color="000000" w:space="0" w:sz="5" w:val="single"/>
                  <w:bottom w:color="000000" w:space="0" w:sz="10" w:val="single"/>
                  <w:right w:color="000000" w:space="0" w:sz="0" w:val="nil"/>
                </w:tcBorders>
                <w:tcMar>
                  <w:top w:w="0.0" w:type="dxa"/>
                  <w:left w:w="100.0" w:type="dxa"/>
                  <w:bottom w:w="0.0" w:type="dxa"/>
                  <w:right w:w="100.0" w:type="dxa"/>
                </w:tcMar>
              </w:tcPr>
              <w:p w:rsidR="00000000" w:rsidDel="00000000" w:rsidP="00000000" w:rsidRDefault="00000000" w:rsidRPr="00000000" w14:paraId="00000C1C">
                <w:pPr>
                  <w:spacing w:line="337"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Анета, Гојко, Тривић</w:t>
                </w:r>
              </w:p>
            </w:tc>
            <w:tc>
              <w:tcPr>
                <w:tcBorders>
                  <w:top w:color="000000" w:space="0" w:sz="5" w:val="single"/>
                  <w:left w:color="000000" w:space="0" w:sz="5" w:val="single"/>
                  <w:bottom w:color="000000" w:space="0" w:sz="10" w:val="single"/>
                  <w:right w:color="000000" w:space="0" w:sz="0" w:val="nil"/>
                </w:tcBorders>
                <w:tcMar>
                  <w:top w:w="0.0" w:type="dxa"/>
                  <w:left w:w="100.0" w:type="dxa"/>
                  <w:bottom w:w="0.0" w:type="dxa"/>
                  <w:right w:w="100.0" w:type="dxa"/>
                </w:tcMar>
              </w:tcPr>
              <w:p w:rsidR="00000000" w:rsidDel="00000000" w:rsidP="00000000" w:rsidRDefault="00000000" w:rsidRPr="00000000" w14:paraId="00000C1D">
                <w:pPr>
                  <w:spacing w:line="337"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Доцент</w:t>
                </w:r>
              </w:p>
            </w:tc>
            <w:tc>
              <w:tcPr>
                <w:tcBorders>
                  <w:top w:color="000000" w:space="0" w:sz="5" w:val="single"/>
                  <w:left w:color="000000" w:space="0" w:sz="5" w:val="single"/>
                  <w:bottom w:color="000000" w:space="0" w:sz="10" w:val="single"/>
                  <w:right w:color="000000" w:space="0" w:sz="0" w:val="nil"/>
                </w:tcBorders>
                <w:tcMar>
                  <w:top w:w="0.0" w:type="dxa"/>
                  <w:left w:w="100.0" w:type="dxa"/>
                  <w:bottom w:w="0.0" w:type="dxa"/>
                  <w:right w:w="100.0" w:type="dxa"/>
                </w:tcMar>
              </w:tcPr>
              <w:p w:rsidR="00000000" w:rsidDel="00000000" w:rsidP="00000000" w:rsidRDefault="00000000" w:rsidRPr="00000000" w14:paraId="00000C1E">
                <w:pPr>
                  <w:spacing w:line="337"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12.07.2022.</w:t>
                </w:r>
              </w:p>
            </w:tc>
            <w:tc>
              <w:tcPr>
                <w:tcBorders>
                  <w:top w:color="000000" w:space="0" w:sz="5" w:val="single"/>
                  <w:left w:color="000000" w:space="0" w:sz="5" w:val="single"/>
                  <w:bottom w:color="000000" w:space="0" w:sz="10" w:val="single"/>
                  <w:right w:color="000000" w:space="0" w:sz="0" w:val="nil"/>
                </w:tcBorders>
                <w:tcMar>
                  <w:top w:w="0.0" w:type="dxa"/>
                  <w:left w:w="100.0" w:type="dxa"/>
                  <w:bottom w:w="0.0" w:type="dxa"/>
                  <w:right w:w="100.0" w:type="dxa"/>
                </w:tcMar>
              </w:tcPr>
              <w:p w:rsidR="00000000" w:rsidDel="00000000" w:rsidP="00000000" w:rsidRDefault="00000000" w:rsidRPr="00000000" w14:paraId="00000C1F">
                <w:pPr>
                  <w:spacing w:line="337"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100</w:t>
                </w:r>
              </w:p>
            </w:tc>
            <w:tc>
              <w:tcPr>
                <w:tcBorders>
                  <w:top w:color="000000" w:space="0" w:sz="5" w:val="single"/>
                  <w:left w:color="000000" w:space="0" w:sz="5" w:val="single"/>
                  <w:bottom w:color="000000" w:space="0" w:sz="10" w:val="single"/>
                  <w:right w:color="000000" w:space="0" w:sz="10" w:val="single"/>
                </w:tcBorders>
                <w:tcMar>
                  <w:top w:w="0.0" w:type="dxa"/>
                  <w:left w:w="100.0" w:type="dxa"/>
                  <w:bottom w:w="0.0" w:type="dxa"/>
                  <w:right w:w="100.0" w:type="dxa"/>
                </w:tcMar>
              </w:tcPr>
              <w:p w:rsidR="00000000" w:rsidDel="00000000" w:rsidP="00000000" w:rsidRDefault="00000000" w:rsidRPr="00000000" w14:paraId="00000C20">
                <w:pPr>
                  <w:spacing w:line="337"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Шпански језик</w:t>
                </w:r>
              </w:p>
            </w:tc>
          </w:tr>
        </w:tbl>
      </w:sdtContent>
    </w:sdt>
    <w:p w:rsidR="00000000" w:rsidDel="00000000" w:rsidP="00000000" w:rsidRDefault="00000000" w:rsidRPr="00000000" w14:paraId="00000C21">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C22">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В. Наставници ангажовани по уговору</w:t>
      </w:r>
    </w:p>
    <w:p w:rsidR="00000000" w:rsidDel="00000000" w:rsidP="00000000" w:rsidRDefault="00000000" w:rsidRPr="00000000" w14:paraId="00000C23">
      <w:pPr>
        <w:spacing w:after="0" w:line="240" w:lineRule="auto"/>
        <w:jc w:val="both"/>
        <w:rPr>
          <w:rFonts w:ascii="Times New Roman" w:cs="Times New Roman" w:eastAsia="Times New Roman" w:hAnsi="Times New Roman"/>
          <w:sz w:val="24"/>
          <w:szCs w:val="24"/>
        </w:rPr>
      </w:pPr>
      <w:r w:rsidDel="00000000" w:rsidR="00000000" w:rsidRPr="00000000">
        <w:rPr>
          <w:rtl w:val="0"/>
        </w:rPr>
      </w:r>
    </w:p>
    <w:sdt>
      <w:sdtPr>
        <w:lock w:val="contentLocked"/>
        <w:tag w:val="goog_rdk_55"/>
      </w:sdtPr>
      <w:sdtContent>
        <w:tbl>
          <w:tblPr>
            <w:tblStyle w:val="Table30"/>
            <w:tblW w:w="955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585"/>
            <w:gridCol w:w="1410"/>
            <w:gridCol w:w="1695"/>
            <w:gridCol w:w="1080"/>
            <w:gridCol w:w="1140"/>
            <w:gridCol w:w="900"/>
            <w:gridCol w:w="1260"/>
            <w:gridCol w:w="1485"/>
            <w:tblGridChange w:id="0">
              <w:tblGrid>
                <w:gridCol w:w="585"/>
                <w:gridCol w:w="1410"/>
                <w:gridCol w:w="1695"/>
                <w:gridCol w:w="1080"/>
                <w:gridCol w:w="1140"/>
                <w:gridCol w:w="900"/>
                <w:gridCol w:w="1260"/>
                <w:gridCol w:w="1485"/>
              </w:tblGrid>
            </w:tblGridChange>
          </w:tblGrid>
          <w:tr>
            <w:trPr>
              <w:cantSplit w:val="0"/>
              <w:trHeight w:val="975" w:hRule="atLeast"/>
              <w:tblHeader w:val="0"/>
            </w:trPr>
            <w:tc>
              <w:tcPr>
                <w:tcBorders>
                  <w:top w:color="000000" w:space="0" w:sz="5" w:val="single"/>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24">
                <w:pPr>
                  <w:spacing w:after="0" w:before="240" w:lineRule="auto"/>
                  <w:jc w:val="center"/>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Р.б.</w:t>
                </w:r>
              </w:p>
            </w:tc>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C25">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Матични број</w:t>
                </w:r>
              </w:p>
            </w:tc>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C26">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Име, средње слово, презиме</w:t>
                </w:r>
              </w:p>
            </w:tc>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C27">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Звање</w:t>
                </w:r>
              </w:p>
            </w:tc>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C28">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Датум избора</w:t>
                </w:r>
              </w:p>
            </w:tc>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C29">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Број уговора</w:t>
                </w:r>
              </w:p>
            </w:tc>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C2A">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Сагласност број</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C2B">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Област за коју је биран</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2C">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2D">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3003970767010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2E">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Александра, Милан, Павловић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2F">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Ванредни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30">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10.10.2019.</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31">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10-1/114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32">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33">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Неурологија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34">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35">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0610972715088</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36">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Биљана, Мирослав, Стојковић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37">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38">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17.10.2018.</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39">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10-1/123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3A">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15/107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3B">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Генетика и еволуција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3C">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3D">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2606967715088</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3E">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Надежда, Живорад, Недељковић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3F">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40">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09.11.2011.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41">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10-1/119</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42">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15/106</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43">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Физиологија животиња и човека</w:t>
                </w:r>
              </w:p>
            </w:tc>
          </w:tr>
        </w:tbl>
      </w:sdtContent>
    </w:sdt>
    <w:p w:rsidR="00000000" w:rsidDel="00000000" w:rsidP="00000000" w:rsidRDefault="00000000" w:rsidRPr="00000000" w14:paraId="00000C44">
      <w:pPr>
        <w:spacing w:after="0" w:line="240" w:lineRule="auto"/>
        <w:jc w:val="both"/>
        <w:rPr>
          <w:rFonts w:ascii="Times New Roman" w:cs="Times New Roman" w:eastAsia="Times New Roman" w:hAnsi="Times New Roman"/>
          <w:sz w:val="24"/>
          <w:szCs w:val="24"/>
        </w:rPr>
      </w:pPr>
      <w:r w:rsidDel="00000000" w:rsidR="00000000" w:rsidRPr="00000000">
        <w:rPr>
          <w:rtl w:val="0"/>
        </w:rPr>
      </w:r>
    </w:p>
    <w:bookmarkStart w:colFirst="0" w:colLast="0" w:name="bookmark=kix.t2mpumz8k6dr" w:id="31"/>
    <w:bookmarkEnd w:id="31"/>
    <w:p w:rsidR="00000000" w:rsidDel="00000000" w:rsidP="00000000" w:rsidRDefault="00000000" w:rsidRPr="00000000" w14:paraId="00000C45">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Табела 7.2</w:t>
      </w:r>
      <w:r w:rsidDel="00000000" w:rsidR="00000000" w:rsidRPr="00000000">
        <w:rPr>
          <w:rFonts w:ascii="Times New Roman" w:cs="Times New Roman" w:eastAsia="Times New Roman" w:hAnsi="Times New Roman"/>
          <w:sz w:val="24"/>
          <w:szCs w:val="24"/>
          <w:rtl w:val="0"/>
        </w:rPr>
        <w:t xml:space="preserve">. Преглед броја сарадника и статус сарадника у високошколској установи (радни однос са пуним и непуним радним временом, ангажовање по уговору) - Студијски програм Психологија</w:t>
      </w:r>
    </w:p>
    <w:p w:rsidR="00000000" w:rsidDel="00000000" w:rsidP="00000000" w:rsidRDefault="00000000" w:rsidRPr="00000000" w14:paraId="00000C46">
      <w:pPr>
        <w:spacing w:after="0" w:line="240" w:lineRule="auto"/>
        <w:jc w:val="both"/>
        <w:rPr>
          <w:rFonts w:ascii="Times New Roman" w:cs="Times New Roman" w:eastAsia="Times New Roman" w:hAnsi="Times New Roman"/>
          <w:sz w:val="24"/>
          <w:szCs w:val="24"/>
        </w:rPr>
      </w:pPr>
      <w:r w:rsidDel="00000000" w:rsidR="00000000" w:rsidRPr="00000000">
        <w:rPr>
          <w:rtl w:val="0"/>
        </w:rPr>
      </w:r>
    </w:p>
    <w:sdt>
      <w:sdtPr>
        <w:lock w:val="contentLocked"/>
        <w:tag w:val="goog_rdk_56"/>
      </w:sdtPr>
      <w:sdtContent>
        <w:tbl>
          <w:tblPr>
            <w:tblStyle w:val="Table31"/>
            <w:tblW w:w="946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95"/>
            <w:gridCol w:w="1515"/>
            <w:gridCol w:w="1875"/>
            <w:gridCol w:w="1095"/>
            <w:gridCol w:w="1230"/>
            <w:gridCol w:w="1155"/>
            <w:gridCol w:w="2100"/>
            <w:tblGridChange w:id="0">
              <w:tblGrid>
                <w:gridCol w:w="495"/>
                <w:gridCol w:w="1515"/>
                <w:gridCol w:w="1875"/>
                <w:gridCol w:w="1095"/>
                <w:gridCol w:w="1230"/>
                <w:gridCol w:w="1155"/>
                <w:gridCol w:w="2100"/>
              </w:tblGrid>
            </w:tblGridChange>
          </w:tblGrid>
          <w:tr>
            <w:trPr>
              <w:cantSplit w:val="0"/>
              <w:trHeight w:val="930" w:hRule="atLeast"/>
              <w:tblHeader w:val="0"/>
            </w:trPr>
            <w:tc>
              <w:tcPr>
                <w:tcBorders>
                  <w:top w:color="000000" w:space="0" w:sz="5" w:val="single"/>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47">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Р.б.</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48">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Матични број</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49">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Име, средње слово, презиме</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4A">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Звање</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4B">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Датум избора</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4C">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запослења</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4D">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Ужа научна, уметничка односно стручна област за коју је биран</w:t>
                </w:r>
              </w:p>
            </w:tc>
          </w:tr>
          <w:tr>
            <w:trPr>
              <w:cantSplit w:val="0"/>
              <w:trHeight w:val="67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4E">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C4F">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1110991865008</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C50">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Сања, Горан, Грбић</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C51">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Асистент</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C52">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22.12.2022.</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C53">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50</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C54">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900"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55">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C56">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2411993870002</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C57">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Предраг, Тања, Недимовић</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C58">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Асистент</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C59">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30.05.2024.</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C5A">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C5B">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900"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5C">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C5D">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1807991715260</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C5E">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Јелисавета, Миодраг, Белић</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C5F">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Асистент</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C60">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22.09.2022.</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C61">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C62">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63">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C64">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1410992715062</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C65">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Катарина, Зоран, Мићић</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C66">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Асистент</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C67">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22.02.2024.</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C68">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50</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C69">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6A">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C6B">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0605982715023</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C6C">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Марија, Саво, Богићевић</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C6D">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Асистент</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C6E">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25.02.2022.</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C6F">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30</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C70">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bl>
      </w:sdtContent>
    </w:sdt>
    <w:p w:rsidR="00000000" w:rsidDel="00000000" w:rsidP="00000000" w:rsidRDefault="00000000" w:rsidRPr="00000000" w14:paraId="00000C71">
      <w:pPr>
        <w:spacing w:after="0" w:line="360" w:lineRule="auto"/>
        <w:jc w:val="both"/>
        <w:rPr>
          <w:rFonts w:ascii="Times New Roman" w:cs="Times New Roman" w:eastAsia="Times New Roman" w:hAnsi="Times New Roman"/>
          <w:sz w:val="24"/>
          <w:szCs w:val="24"/>
        </w:rPr>
      </w:pPr>
      <w:r w:rsidDel="00000000" w:rsidR="00000000" w:rsidRPr="00000000">
        <w:rPr>
          <w:rtl w:val="0"/>
        </w:rPr>
      </w:r>
    </w:p>
    <w:bookmarkStart w:colFirst="0" w:colLast="0" w:name="bookmark=kix.o7kj5plai8yw" w:id="32"/>
    <w:bookmarkEnd w:id="32"/>
    <w:p w:rsidR="00000000" w:rsidDel="00000000" w:rsidP="00000000" w:rsidRDefault="00000000" w:rsidRPr="00000000" w14:paraId="00000C72">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highlight w:val="white"/>
          <w:rtl w:val="0"/>
        </w:rPr>
        <w:t xml:space="preserve">Прилог 7.2</w:t>
      </w:r>
      <w:r w:rsidDel="00000000" w:rsidR="00000000" w:rsidRPr="00000000">
        <w:rPr>
          <w:rFonts w:ascii="Times New Roman" w:cs="Times New Roman" w:eastAsia="Times New Roman" w:hAnsi="Times New Roman"/>
          <w:sz w:val="24"/>
          <w:szCs w:val="24"/>
          <w:highlight w:val="white"/>
          <w:rtl w:val="0"/>
        </w:rPr>
        <w:t xml:space="preserve">. Од</w:t>
      </w:r>
      <w:r w:rsidDel="00000000" w:rsidR="00000000" w:rsidRPr="00000000">
        <w:rPr>
          <w:rFonts w:ascii="Times New Roman" w:cs="Times New Roman" w:eastAsia="Times New Roman" w:hAnsi="Times New Roman"/>
          <w:sz w:val="24"/>
          <w:szCs w:val="24"/>
          <w:rtl w:val="0"/>
        </w:rPr>
        <w:t xml:space="preserve">нос укупног броја студената (број студената одобрен акредитацијом помножен са бројем година трајања студијског програма) и броја запослених наставника на нивоу установе - Студијски програм Психологија</w:t>
      </w:r>
    </w:p>
    <w:sdt>
      <w:sdtPr>
        <w:lock w:val="contentLocked"/>
        <w:tag w:val="goog_rdk_57"/>
      </w:sdtPr>
      <w:sdtContent>
        <w:tbl>
          <w:tblPr>
            <w:tblStyle w:val="Table32"/>
            <w:tblW w:w="934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10"/>
            <w:gridCol w:w="2550"/>
            <w:gridCol w:w="3585"/>
            <w:tblGridChange w:id="0">
              <w:tblGrid>
                <w:gridCol w:w="3210"/>
                <w:gridCol w:w="2550"/>
                <w:gridCol w:w="3585"/>
              </w:tblGrid>
            </w:tblGridChange>
          </w:tblGrid>
          <w:tr>
            <w:trPr>
              <w:cantSplit w:val="0"/>
              <w:tblHeader w:val="0"/>
            </w:trPr>
            <w:tc>
              <w:tcPr>
                <w:vAlign w:val="center"/>
              </w:tcPr>
              <w:p w:rsidR="00000000" w:rsidDel="00000000" w:rsidP="00000000" w:rsidRDefault="00000000" w:rsidRPr="00000000" w14:paraId="00000C7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Звање</w:t>
                </w:r>
              </w:p>
            </w:tc>
            <w:tc>
              <w:tcPr>
                <w:vAlign w:val="center"/>
              </w:tcPr>
              <w:p w:rsidR="00000000" w:rsidDel="00000000" w:rsidP="00000000" w:rsidRDefault="00000000" w:rsidRPr="00000000" w14:paraId="00000C7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Укупан број наставника</w:t>
                </w:r>
              </w:p>
            </w:tc>
            <w:tc>
              <w:tcPr>
                <w:vAlign w:val="center"/>
              </w:tcPr>
              <w:p w:rsidR="00000000" w:rsidDel="00000000" w:rsidP="00000000" w:rsidRDefault="00000000" w:rsidRPr="00000000" w14:paraId="00000C75">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Укупан број студената на основним академским студијама</w:t>
                </w:r>
              </w:p>
            </w:tc>
          </w:tr>
          <w:tr>
            <w:trPr>
              <w:cantSplit w:val="0"/>
              <w:tblHeader w:val="0"/>
            </w:trPr>
            <w:tc>
              <w:tcPr/>
              <w:p w:rsidR="00000000" w:rsidDel="00000000" w:rsidP="00000000" w:rsidRDefault="00000000" w:rsidRPr="00000000" w14:paraId="00000C7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Редовни професор</w:t>
                </w:r>
              </w:p>
            </w:tc>
            <w:tc>
              <w:tcPr/>
              <w:p w:rsidR="00000000" w:rsidDel="00000000" w:rsidP="00000000" w:rsidRDefault="00000000" w:rsidRPr="00000000" w14:paraId="00000C77">
                <w:pPr>
                  <w:tabs>
                    <w:tab w:val="left" w:leader="none" w:pos="564"/>
                  </w:tabs>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23</w:t>
                </w:r>
              </w:p>
            </w:tc>
            <w:tc>
              <w:tcPr>
                <w:vMerge w:val="restart"/>
                <w:vAlign w:val="center"/>
              </w:tcPr>
              <w:p w:rsidR="00000000" w:rsidDel="00000000" w:rsidP="00000000" w:rsidRDefault="00000000" w:rsidRPr="00000000" w14:paraId="00000C78">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116</w:t>
                </w:r>
              </w:p>
            </w:tc>
          </w:tr>
          <w:tr>
            <w:trPr>
              <w:cantSplit w:val="0"/>
              <w:tblHeader w:val="0"/>
            </w:trPr>
            <w:tc>
              <w:tcPr/>
              <w:p w:rsidR="00000000" w:rsidDel="00000000" w:rsidP="00000000" w:rsidRDefault="00000000" w:rsidRPr="00000000" w14:paraId="00000C7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Ванредни професор</w:t>
                </w:r>
              </w:p>
            </w:tc>
            <w:tc>
              <w:tcPr/>
              <w:p w:rsidR="00000000" w:rsidDel="00000000" w:rsidP="00000000" w:rsidRDefault="00000000" w:rsidRPr="00000000" w14:paraId="00000C7A">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10</w:t>
                </w:r>
              </w:p>
            </w:tc>
            <w:tc>
              <w:tcPr>
                <w:vMerge w:val="continue"/>
                <w:vAlign w:val="center"/>
              </w:tcPr>
              <w:p w:rsidR="00000000" w:rsidDel="00000000" w:rsidP="00000000" w:rsidRDefault="00000000" w:rsidRPr="00000000" w14:paraId="00000C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r>
          <w:tr>
            <w:trPr>
              <w:cantSplit w:val="0"/>
              <w:tblHeader w:val="0"/>
            </w:trPr>
            <w:tc>
              <w:tcPr/>
              <w:p w:rsidR="00000000" w:rsidDel="00000000" w:rsidP="00000000" w:rsidRDefault="00000000" w:rsidRPr="00000000" w14:paraId="00000C7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Доцент</w:t>
                </w:r>
              </w:p>
            </w:tc>
            <w:tc>
              <w:tcPr/>
              <w:p w:rsidR="00000000" w:rsidDel="00000000" w:rsidP="00000000" w:rsidRDefault="00000000" w:rsidRPr="00000000" w14:paraId="00000C7D">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9</w:t>
                </w:r>
              </w:p>
            </w:tc>
            <w:tc>
              <w:tcPr>
                <w:vMerge w:val="continue"/>
                <w:vAlign w:val="center"/>
              </w:tcPr>
              <w:p w:rsidR="00000000" w:rsidDel="00000000" w:rsidP="00000000" w:rsidRDefault="00000000" w:rsidRPr="00000000" w14:paraId="00000C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r>
        </w:tbl>
      </w:sdtContent>
    </w:sdt>
    <w:p w:rsidR="00000000" w:rsidDel="00000000" w:rsidP="00000000" w:rsidRDefault="00000000" w:rsidRPr="00000000" w14:paraId="00000C7F">
      <w:pPr>
        <w:spacing w:after="0" w:line="240" w:lineRule="auto"/>
        <w:jc w:val="both"/>
        <w:rPr>
          <w:rFonts w:ascii="Times New Roman" w:cs="Times New Roman" w:eastAsia="Times New Roman" w:hAnsi="Times New Roman"/>
          <w:highlight w:val="yellow"/>
        </w:rPr>
      </w:pPr>
      <w:r w:rsidDel="00000000" w:rsidR="00000000" w:rsidRPr="00000000">
        <w:rPr>
          <w:rtl w:val="0"/>
        </w:rPr>
      </w:r>
    </w:p>
    <w:sdt>
      <w:sdtPr>
        <w:lock w:val="contentLocked"/>
        <w:tag w:val="goog_rdk_58"/>
      </w:sdtPr>
      <w:sdtContent>
        <w:tbl>
          <w:tblPr>
            <w:tblStyle w:val="Table33"/>
            <w:tblW w:w="931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40"/>
            <w:gridCol w:w="3015"/>
            <w:gridCol w:w="2760"/>
            <w:tblGridChange w:id="0">
              <w:tblGrid>
                <w:gridCol w:w="3540"/>
                <w:gridCol w:w="3015"/>
                <w:gridCol w:w="2760"/>
              </w:tblGrid>
            </w:tblGridChange>
          </w:tblGrid>
          <w:tr>
            <w:trPr>
              <w:cantSplit w:val="0"/>
              <w:tblHeader w:val="0"/>
            </w:trPr>
            <w:tc>
              <w:tcPr/>
              <w:p w:rsidR="00000000" w:rsidDel="00000000" w:rsidP="00000000" w:rsidRDefault="00000000" w:rsidRPr="00000000" w14:paraId="00000C8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Категорија</w:t>
                </w:r>
              </w:p>
            </w:tc>
            <w:tc>
              <w:tcPr/>
              <w:p w:rsidR="00000000" w:rsidDel="00000000" w:rsidP="00000000" w:rsidRDefault="00000000" w:rsidRPr="00000000" w14:paraId="00000C81">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Укупан број</w:t>
                </w:r>
              </w:p>
            </w:tc>
            <w:tc>
              <w:tcPr/>
              <w:p w:rsidR="00000000" w:rsidDel="00000000" w:rsidP="00000000" w:rsidRDefault="00000000" w:rsidRPr="00000000" w14:paraId="00000C82">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Однос</w:t>
                </w:r>
              </w:p>
            </w:tc>
          </w:tr>
          <w:tr>
            <w:trPr>
              <w:cantSplit w:val="0"/>
              <w:tblHeader w:val="0"/>
            </w:trPr>
            <w:tc>
              <w:tcPr/>
              <w:p w:rsidR="00000000" w:rsidDel="00000000" w:rsidP="00000000" w:rsidRDefault="00000000" w:rsidRPr="00000000" w14:paraId="00000C8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Број студената</w:t>
                </w:r>
              </w:p>
            </w:tc>
            <w:tc>
              <w:tcPr/>
              <w:p w:rsidR="00000000" w:rsidDel="00000000" w:rsidP="00000000" w:rsidRDefault="00000000" w:rsidRPr="00000000" w14:paraId="00000C84">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116</w:t>
                </w:r>
              </w:p>
            </w:tc>
            <w:tc>
              <w:tcPr>
                <w:vMerge w:val="restart"/>
              </w:tcPr>
              <w:p w:rsidR="00000000" w:rsidDel="00000000" w:rsidP="00000000" w:rsidRDefault="00000000" w:rsidRPr="00000000" w14:paraId="00000C85">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2,76</w:t>
                </w:r>
              </w:p>
            </w:tc>
          </w:tr>
          <w:tr>
            <w:trPr>
              <w:cantSplit w:val="0"/>
              <w:tblHeader w:val="0"/>
            </w:trPr>
            <w:tc>
              <w:tcPr/>
              <w:p w:rsidR="00000000" w:rsidDel="00000000" w:rsidP="00000000" w:rsidRDefault="00000000" w:rsidRPr="00000000" w14:paraId="00000C8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Број наставника</w:t>
                </w:r>
              </w:p>
            </w:tc>
            <w:tc>
              <w:tcPr/>
              <w:p w:rsidR="00000000" w:rsidDel="00000000" w:rsidP="00000000" w:rsidRDefault="00000000" w:rsidRPr="00000000" w14:paraId="00000C87">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42</w:t>
                </w:r>
              </w:p>
            </w:tc>
            <w:tc>
              <w:tcPr>
                <w:vMerge w:val="continue"/>
              </w:tcPr>
              <w:p w:rsidR="00000000" w:rsidDel="00000000" w:rsidP="00000000" w:rsidRDefault="00000000" w:rsidRPr="00000000" w14:paraId="00000C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r>
        </w:tbl>
      </w:sdtContent>
    </w:sdt>
    <w:p w:rsidR="00000000" w:rsidDel="00000000" w:rsidP="00000000" w:rsidRDefault="00000000" w:rsidRPr="00000000" w14:paraId="00000C89">
      <w:pPr>
        <w:spacing w:after="0" w:line="240" w:lineRule="auto"/>
        <w:jc w:val="center"/>
        <w:rPr>
          <w:rFonts w:ascii="Times New Roman" w:cs="Times New Roman" w:eastAsia="Times New Roman" w:hAnsi="Times New Roman"/>
          <w:b w:val="1"/>
          <w:smallCaps w:val="1"/>
        </w:rPr>
      </w:pPr>
      <w:r w:rsidDel="00000000" w:rsidR="00000000" w:rsidRPr="00000000">
        <w:rPr>
          <w:rtl w:val="0"/>
        </w:rPr>
      </w:r>
    </w:p>
    <w:p w:rsidR="00000000" w:rsidDel="00000000" w:rsidP="00000000" w:rsidRDefault="00000000" w:rsidRPr="00000000" w14:paraId="00000C8A">
      <w:pPr>
        <w:spacing w:after="0" w:line="240" w:lineRule="auto"/>
        <w:jc w:val="both"/>
        <w:rPr>
          <w:rFonts w:ascii="Times New Roman" w:cs="Times New Roman" w:eastAsia="Times New Roman" w:hAnsi="Times New Roman"/>
        </w:rPr>
      </w:pPr>
      <w:r w:rsidDel="00000000" w:rsidR="00000000" w:rsidRPr="00000000">
        <w:rPr>
          <w:rtl w:val="0"/>
        </w:rPr>
      </w:r>
    </w:p>
    <w:bookmarkStart w:colFirst="0" w:colLast="0" w:name="bookmark=id.u65fq9zaebey" w:id="33"/>
    <w:bookmarkEnd w:id="33"/>
    <w:p w:rsidR="00000000" w:rsidDel="00000000" w:rsidP="00000000" w:rsidRDefault="00000000" w:rsidRPr="00000000" w14:paraId="00000C8B">
      <w:pPr>
        <w:spacing w:after="0" w:line="240" w:lineRule="auto"/>
        <w:jc w:val="both"/>
        <w:rPr>
          <w:rFonts w:ascii="Times New Roman" w:cs="Times New Roman" w:eastAsia="Times New Roman" w:hAnsi="Times New Roman"/>
        </w:rPr>
      </w:pPr>
      <w:hyperlink w:anchor="bookmark=id.u65fq9zaebey">
        <w:r w:rsidDel="00000000" w:rsidR="00000000" w:rsidRPr="00000000">
          <w:rPr>
            <w:rFonts w:ascii="Times New Roman" w:cs="Times New Roman" w:eastAsia="Times New Roman" w:hAnsi="Times New Roman"/>
            <w:b w:val="1"/>
            <w:color w:val="1155cc"/>
            <w:u w:val="single"/>
            <w:rtl w:val="0"/>
          </w:rPr>
          <w:t xml:space="preserve">Tабела 8.1.</w:t>
        </w:r>
      </w:hyperlink>
      <w:hyperlink w:anchor="bookmark=id.u65fq9zaebey">
        <w:r w:rsidDel="00000000" w:rsidR="00000000" w:rsidRPr="00000000">
          <w:rPr>
            <w:rFonts w:ascii="Times New Roman" w:cs="Times New Roman" w:eastAsia="Times New Roman" w:hAnsi="Times New Roman"/>
            <w:color w:val="1155cc"/>
            <w:u w:val="single"/>
            <w:rtl w:val="0"/>
          </w:rPr>
          <w:t xml:space="preserve"> </w:t>
        </w:r>
      </w:hyperlink>
      <w:r w:rsidDel="00000000" w:rsidR="00000000" w:rsidRPr="00000000">
        <w:rPr>
          <w:rFonts w:ascii="Times New Roman" w:cs="Times New Roman" w:eastAsia="Times New Roman" w:hAnsi="Times New Roman"/>
          <w:rtl w:val="0"/>
        </w:rPr>
        <w:t xml:space="preserve">Преглед броја студената по степенима, студијским програмима, и годинама студија  на текућој школској години.</w:t>
      </w:r>
    </w:p>
    <w:p w:rsidR="00000000" w:rsidDel="00000000" w:rsidP="00000000" w:rsidRDefault="00000000" w:rsidRPr="00000000" w14:paraId="00000C8C">
      <w:pPr>
        <w:spacing w:after="0"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C8D">
      <w:pPr>
        <w:spacing w:after="0" w:line="240" w:lineRule="auto"/>
        <w:jc w:val="both"/>
        <w:rPr>
          <w:rFonts w:ascii="Times New Roman" w:cs="Times New Roman" w:eastAsia="Times New Roman" w:hAnsi="Times New Roman"/>
        </w:rPr>
      </w:pPr>
      <w:r w:rsidDel="00000000" w:rsidR="00000000" w:rsidRPr="00000000">
        <w:rPr>
          <w:rtl w:val="0"/>
        </w:rPr>
      </w:r>
    </w:p>
    <w:sdt>
      <w:sdtPr>
        <w:lock w:val="contentLocked"/>
        <w:tag w:val="goog_rdk_59"/>
      </w:sdtPr>
      <w:sdtContent>
        <w:tbl>
          <w:tblPr>
            <w:tblStyle w:val="Table34"/>
            <w:tblW w:w="9361.0" w:type="dxa"/>
            <w:jc w:val="left"/>
            <w:tblInd w:w="117.0" w:type="dxa"/>
            <w:tblLayout w:type="fixed"/>
            <w:tblLook w:val="0000"/>
          </w:tblPr>
          <w:tblGrid>
            <w:gridCol w:w="658"/>
            <w:gridCol w:w="4564"/>
            <w:gridCol w:w="2085"/>
            <w:gridCol w:w="681"/>
            <w:gridCol w:w="681"/>
            <w:gridCol w:w="692"/>
            <w:tblGridChange w:id="0">
              <w:tblGrid>
                <w:gridCol w:w="658"/>
                <w:gridCol w:w="4564"/>
                <w:gridCol w:w="2085"/>
                <w:gridCol w:w="681"/>
                <w:gridCol w:w="681"/>
                <w:gridCol w:w="692"/>
              </w:tblGrid>
            </w:tblGridChange>
          </w:tblGrid>
          <w:tr>
            <w:trPr>
              <w:cantSplit w:val="0"/>
              <w:trHeight w:val="414" w:hRule="atLeast"/>
              <w:tblHeader w:val="0"/>
            </w:trPr>
            <w:tc>
              <w:tcPr>
                <w:vMerge w:val="restart"/>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C8E">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w:t>
                </w:r>
              </w:p>
              <w:p w:rsidR="00000000" w:rsidDel="00000000" w:rsidP="00000000" w:rsidRDefault="00000000" w:rsidRPr="00000000" w14:paraId="00000C8F">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w:t>
                </w:r>
              </w:p>
            </w:tc>
            <w:tc>
              <w:tcPr>
                <w:vMerge w:val="restart"/>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C90">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Назив студијског програма и поље</w:t>
                </w:r>
              </w:p>
            </w:tc>
            <w:tc>
              <w:tcPr>
                <w:vMerge w:val="restart"/>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C91">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Акредитован број студената за упис у прву годину</w:t>
                </w:r>
              </w:p>
            </w:tc>
            <w:tc>
              <w:tcPr>
                <w:gridSpan w:val="3"/>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C92">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Стварно уписани у текућу школску годину (2023/24))</w:t>
                </w:r>
              </w:p>
            </w:tc>
          </w:tr>
          <w:tr>
            <w:trPr>
              <w:cantSplit w:val="0"/>
              <w:trHeight w:val="258" w:hRule="atLeast"/>
              <w:tblHeader w:val="0"/>
            </w:trPr>
            <w:tc>
              <w:tcPr>
                <w:vMerge w:val="continue"/>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C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vMerge w:val="continue"/>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C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vMerge w:val="continue"/>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C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C98">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 год</w:t>
                </w:r>
              </w:p>
            </w:tc>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C99">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II год</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C9A">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збир</w:t>
                </w:r>
              </w:p>
            </w:tc>
          </w:tr>
          <w:tr>
            <w:trPr>
              <w:cantSplit w:val="0"/>
              <w:trHeight w:val="230" w:hRule="atLeast"/>
              <w:tblHeader w:val="0"/>
            </w:trPr>
            <w:tc>
              <w:tcPr>
                <w:gridSpan w:val="6"/>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C9B">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МАС - Мастер академске студије </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CA1">
                <w:pPr>
                  <w:spacing w:after="0"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CA2">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CA3">
                <w:pPr>
                  <w:spacing w:after="0"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CA4">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Психологија</w:t>
                </w:r>
              </w:p>
              <w:p w:rsidR="00000000" w:rsidDel="00000000" w:rsidP="00000000" w:rsidRDefault="00000000" w:rsidRPr="00000000" w14:paraId="00000CA5">
                <w:pPr>
                  <w:spacing w:after="0" w:line="240" w:lineRule="auto"/>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tcPr>
              <w:p w:rsidR="00000000" w:rsidDel="00000000" w:rsidP="00000000" w:rsidRDefault="00000000" w:rsidRPr="00000000" w14:paraId="00000CA6">
                <w:pPr>
                  <w:spacing w:after="0"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CA7">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116</w:t>
                </w:r>
              </w:p>
            </w:tc>
            <w:tc>
              <w:tcPr>
                <w:tcBorders>
                  <w:top w:color="000000" w:space="0" w:sz="4" w:val="single"/>
                  <w:left w:color="000000" w:space="0" w:sz="4" w:val="single"/>
                  <w:bottom w:color="000000" w:space="0" w:sz="4" w:val="single"/>
                  <w:right w:color="000000" w:space="0" w:sz="0" w:val="nil"/>
                </w:tcBorders>
              </w:tcPr>
              <w:p w:rsidR="00000000" w:rsidDel="00000000" w:rsidP="00000000" w:rsidRDefault="00000000" w:rsidRPr="00000000" w14:paraId="00000CA8">
                <w:pPr>
                  <w:spacing w:after="0"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CA9">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68</w:t>
                </w:r>
              </w:p>
            </w:tc>
            <w:tc>
              <w:tcPr>
                <w:tcBorders>
                  <w:top w:color="000000" w:space="0" w:sz="4" w:val="single"/>
                  <w:left w:color="000000" w:space="0" w:sz="4" w:val="single"/>
                  <w:bottom w:color="000000" w:space="0" w:sz="4" w:val="single"/>
                  <w:right w:color="000000" w:space="0" w:sz="0" w:val="nil"/>
                </w:tcBorders>
              </w:tcPr>
              <w:p w:rsidR="00000000" w:rsidDel="00000000" w:rsidP="00000000" w:rsidRDefault="00000000" w:rsidRPr="00000000" w14:paraId="00000CAA">
                <w:pPr>
                  <w:spacing w:after="0"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CAB">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48</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CAC">
                <w:pPr>
                  <w:spacing w:after="0"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CAD">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116</w:t>
                </w:r>
              </w:p>
            </w:tc>
          </w:tr>
        </w:tbl>
      </w:sdtContent>
    </w:sdt>
    <w:p w:rsidR="00000000" w:rsidDel="00000000" w:rsidP="00000000" w:rsidRDefault="00000000" w:rsidRPr="00000000" w14:paraId="00000CAE">
      <w:pPr>
        <w:spacing w:after="0"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CAF">
      <w:pPr>
        <w:spacing w:after="0" w:line="240" w:lineRule="auto"/>
        <w:jc w:val="both"/>
        <w:rPr>
          <w:rFonts w:ascii="Times New Roman" w:cs="Times New Roman" w:eastAsia="Times New Roman" w:hAnsi="Times New Roman"/>
        </w:rPr>
      </w:pPr>
      <w:r w:rsidDel="00000000" w:rsidR="00000000" w:rsidRPr="00000000">
        <w:rPr>
          <w:rtl w:val="0"/>
        </w:rPr>
      </w:r>
    </w:p>
    <w:bookmarkStart w:colFirst="0" w:colLast="0" w:name="bookmark=kix.1mrfm9knxaku" w:id="34"/>
    <w:bookmarkEnd w:id="34"/>
    <w:p w:rsidR="00000000" w:rsidDel="00000000" w:rsidP="00000000" w:rsidRDefault="00000000" w:rsidRPr="00000000" w14:paraId="00000CB0">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Табела 8.2.</w:t>
      </w:r>
      <w:r w:rsidDel="00000000" w:rsidR="00000000" w:rsidRPr="00000000">
        <w:rPr>
          <w:rFonts w:ascii="Times New Roman" w:cs="Times New Roman" w:eastAsia="Times New Roman" w:hAnsi="Times New Roman"/>
          <w:rtl w:val="0"/>
        </w:rPr>
        <w:t xml:space="preserve"> Стопа успешности студената. Овај податак се израчунава за студенте који су дипломирали у претходној школској години (до 30.09) а завршили студије у року предвиђеном за трајање студијског програма</w:t>
      </w:r>
    </w:p>
    <w:p w:rsidR="00000000" w:rsidDel="00000000" w:rsidP="00000000" w:rsidRDefault="00000000" w:rsidRPr="00000000" w14:paraId="00000CB1">
      <w:pPr>
        <w:spacing w:after="0"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CB2">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Студенти који су дипломирали у претходној школској години (до 30.09) а завршили студије у предвиђеном року (успешни студенти)</w:t>
      </w:r>
    </w:p>
    <w:p w:rsidR="00000000" w:rsidDel="00000000" w:rsidP="00000000" w:rsidRDefault="00000000" w:rsidRPr="00000000" w14:paraId="00000CB3">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Студенти уписани у I годину у генерацији успешних студента (из претходне колоне)</w:t>
      </w:r>
    </w:p>
    <w:p w:rsidR="00000000" w:rsidDel="00000000" w:rsidP="00000000" w:rsidRDefault="00000000" w:rsidRPr="00000000" w14:paraId="00000CB4">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Однос броја упешних студената и броја уписаних у I годину у генерацији успешних        студената у %</w:t>
      </w:r>
    </w:p>
    <w:p w:rsidR="00000000" w:rsidDel="00000000" w:rsidP="00000000" w:rsidRDefault="00000000" w:rsidRPr="00000000" w14:paraId="00000CB5">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CB6">
      <w:pPr>
        <w:spacing w:after="0" w:line="240" w:lineRule="auto"/>
        <w:jc w:val="both"/>
        <w:rPr>
          <w:rFonts w:ascii="Times New Roman" w:cs="Times New Roman" w:eastAsia="Times New Roman" w:hAnsi="Times New Roman"/>
        </w:rPr>
      </w:pPr>
      <w:r w:rsidDel="00000000" w:rsidR="00000000" w:rsidRPr="00000000">
        <w:rPr>
          <w:rtl w:val="0"/>
        </w:rPr>
      </w:r>
    </w:p>
    <w:sdt>
      <w:sdtPr>
        <w:lock w:val="contentLocked"/>
        <w:tag w:val="goog_rdk_60"/>
      </w:sdtPr>
      <w:sdtContent>
        <w:tbl>
          <w:tblPr>
            <w:tblStyle w:val="Table35"/>
            <w:tblW w:w="9493.0" w:type="dxa"/>
            <w:jc w:val="left"/>
            <w:tblInd w:w="117.0" w:type="dxa"/>
            <w:tblLayout w:type="fixed"/>
            <w:tblLook w:val="0000"/>
          </w:tblPr>
          <w:tblGrid>
            <w:gridCol w:w="666"/>
            <w:gridCol w:w="2756"/>
            <w:gridCol w:w="2025"/>
            <w:gridCol w:w="9"/>
            <w:gridCol w:w="2016"/>
            <w:gridCol w:w="18"/>
            <w:gridCol w:w="2003"/>
            <w:tblGridChange w:id="0">
              <w:tblGrid>
                <w:gridCol w:w="666"/>
                <w:gridCol w:w="2756"/>
                <w:gridCol w:w="2025"/>
                <w:gridCol w:w="9"/>
                <w:gridCol w:w="2016"/>
                <w:gridCol w:w="18"/>
                <w:gridCol w:w="2003"/>
              </w:tblGrid>
            </w:tblGridChange>
          </w:tblGrid>
          <w:tr>
            <w:trPr>
              <w:cantSplit w:val="0"/>
              <w:trHeight w:val="1310" w:hRule="atLeast"/>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CB7">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w:t>
                </w:r>
              </w:p>
              <w:p w:rsidR="00000000" w:rsidDel="00000000" w:rsidP="00000000" w:rsidRDefault="00000000" w:rsidRPr="00000000" w14:paraId="00000CB8">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w:t>
                </w:r>
              </w:p>
            </w:tc>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CB9">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Назив студијског програма и поље</w:t>
                </w:r>
              </w:p>
            </w:tc>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CBA">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*Број успешних студената </w:t>
                </w:r>
              </w:p>
            </w:tc>
            <w:tc>
              <w:tcPr>
                <w:gridSpan w:val="2"/>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CBB">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**Број уписаних у I годину студија у генерацији успешних студената</w:t>
                </w:r>
              </w:p>
            </w:tc>
            <w:tc>
              <w:tcPr>
                <w:gridSpan w:val="2"/>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CBD">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CBE">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успешних студената</w:t>
                </w:r>
              </w:p>
            </w:tc>
          </w:tr>
          <w:tr>
            <w:trPr>
              <w:cantSplit w:val="0"/>
              <w:trHeight w:val="467" w:hRule="atLeast"/>
              <w:tblHeader w:val="0"/>
            </w:trPr>
            <w:tc>
              <w:tcPr>
                <w:gridSpan w:val="7"/>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CC0">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MAС – Мастер академске студије </w:t>
                </w:r>
              </w:p>
            </w:tc>
          </w:tr>
          <w:tr>
            <w:trPr>
              <w:cantSplit w:val="0"/>
              <w:trHeight w:val="223" w:hRule="atLeast"/>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CC7">
                <w:pPr>
                  <w:spacing w:after="0" w:line="240" w:lineRule="auto"/>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CC8">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p w:rsidR="00000000" w:rsidDel="00000000" w:rsidP="00000000" w:rsidRDefault="00000000" w:rsidRPr="00000000" w14:paraId="00000CC9">
                <w:pPr>
                  <w:spacing w:after="0" w:line="240" w:lineRule="auto"/>
                  <w:jc w:val="center"/>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CCA">
                <w:pPr>
                  <w:spacing w:after="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CCB">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Психологија</w:t>
                </w:r>
              </w:p>
            </w:tc>
            <w:tc>
              <w:tcPr>
                <w:gridSpan w:val="2"/>
                <w:tcBorders>
                  <w:top w:color="000000" w:space="0" w:sz="4" w:val="single"/>
                  <w:left w:color="000000" w:space="0" w:sz="4" w:val="single"/>
                  <w:bottom w:color="000000" w:space="0" w:sz="4" w:val="single"/>
                  <w:right w:color="000000" w:space="0" w:sz="0" w:val="nil"/>
                </w:tcBorders>
              </w:tcPr>
              <w:p w:rsidR="00000000" w:rsidDel="00000000" w:rsidP="00000000" w:rsidRDefault="00000000" w:rsidRPr="00000000" w14:paraId="00000CCC">
                <w:pPr>
                  <w:spacing w:after="0" w:line="240" w:lineRule="auto"/>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CCD">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13</w:t>
                </w:r>
              </w:p>
            </w:tc>
            <w:tc>
              <w:tcPr>
                <w:gridSpan w:val="2"/>
                <w:tcBorders>
                  <w:top w:color="000000" w:space="0" w:sz="4" w:val="single"/>
                  <w:left w:color="000000" w:space="0" w:sz="4" w:val="single"/>
                  <w:bottom w:color="000000" w:space="0" w:sz="4" w:val="single"/>
                  <w:right w:color="000000" w:space="0" w:sz="0" w:val="nil"/>
                </w:tcBorders>
              </w:tcPr>
              <w:p w:rsidR="00000000" w:rsidDel="00000000" w:rsidP="00000000" w:rsidRDefault="00000000" w:rsidRPr="00000000" w14:paraId="00000CCF">
                <w:pPr>
                  <w:spacing w:after="0" w:line="240" w:lineRule="auto"/>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CD0">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68</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CD2">
                <w:pPr>
                  <w:spacing w:after="0" w:line="240" w:lineRule="auto"/>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CD3">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19%</w:t>
                </w:r>
              </w:p>
            </w:tc>
          </w:tr>
        </w:tbl>
      </w:sdtContent>
    </w:sdt>
    <w:p w:rsidR="00000000" w:rsidDel="00000000" w:rsidP="00000000" w:rsidRDefault="00000000" w:rsidRPr="00000000" w14:paraId="00000CD4">
      <w:pPr>
        <w:spacing w:after="0"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CD5">
      <w:pPr>
        <w:spacing w:after="0" w:line="240" w:lineRule="auto"/>
        <w:jc w:val="both"/>
        <w:rPr>
          <w:rFonts w:ascii="Times New Roman" w:cs="Times New Roman" w:eastAsia="Times New Roman" w:hAnsi="Times New Roman"/>
          <w:highlight w:val="yellow"/>
        </w:rPr>
      </w:pPr>
      <w:r w:rsidDel="00000000" w:rsidR="00000000" w:rsidRPr="00000000">
        <w:rPr>
          <w:rtl w:val="0"/>
        </w:rPr>
      </w:r>
    </w:p>
    <w:bookmarkStart w:colFirst="0" w:colLast="0" w:name="bookmark=kix.acfuhex9gg1i" w:id="35"/>
    <w:bookmarkEnd w:id="35"/>
    <w:p w:rsidR="00000000" w:rsidDel="00000000" w:rsidP="00000000" w:rsidRDefault="00000000" w:rsidRPr="00000000" w14:paraId="00000CD6">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Табела 8.3.</w:t>
      </w:r>
      <w:r w:rsidDel="00000000" w:rsidR="00000000" w:rsidRPr="00000000">
        <w:rPr>
          <w:rFonts w:ascii="Times New Roman" w:cs="Times New Roman" w:eastAsia="Times New Roman" w:hAnsi="Times New Roman"/>
          <w:rtl w:val="0"/>
        </w:rPr>
        <w:t xml:space="preserve">  Број студената који су уписали текућу школску годину у односу на остварене ЕСПБ бодове (60), (37-60) (мање од 37) за све студијске програме по годинама студија</w:t>
      </w:r>
    </w:p>
    <w:p w:rsidR="00000000" w:rsidDel="00000000" w:rsidP="00000000" w:rsidRDefault="00000000" w:rsidRPr="00000000" w14:paraId="00000CD7">
      <w:pPr>
        <w:spacing w:after="0"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CD8">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 раздвојити нивое студија по пољима (нпр. ОАС – ДХ, ОАС – ТТ, ОАС – ИMT)</w:t>
      </w:r>
    </w:p>
    <w:p w:rsidR="00000000" w:rsidDel="00000000" w:rsidP="00000000" w:rsidRDefault="00000000" w:rsidRPr="00000000" w14:paraId="00000CD9">
      <w:pPr>
        <w:spacing w:after="0" w:line="240" w:lineRule="auto"/>
        <w:jc w:val="both"/>
        <w:rPr/>
      </w:pPr>
      <w:r w:rsidDel="00000000" w:rsidR="00000000" w:rsidRPr="00000000">
        <w:rPr>
          <w:rFonts w:ascii="Times New Roman" w:cs="Times New Roman" w:eastAsia="Times New Roman" w:hAnsi="Times New Roman"/>
          <w:rtl w:val="0"/>
        </w:rPr>
        <w:t xml:space="preserve">Табела 8.3.  Број студената који су уписали текућу школску годину у односу на остварене ЕСПБ бодове (60), (37-60) (мање од 37) за све студијске програме по годинама студија</w:t>
      </w:r>
      <w:r w:rsidDel="00000000" w:rsidR="00000000" w:rsidRPr="00000000">
        <w:rPr>
          <w:rtl w:val="0"/>
        </w:rPr>
      </w:r>
    </w:p>
    <w:p w:rsidR="00000000" w:rsidDel="00000000" w:rsidP="00000000" w:rsidRDefault="00000000" w:rsidRPr="00000000" w14:paraId="00000CDA">
      <w:pPr>
        <w:spacing w:after="0" w:line="240" w:lineRule="auto"/>
        <w:jc w:val="both"/>
        <w:rPr>
          <w:rFonts w:ascii="Times New Roman" w:cs="Times New Roman" w:eastAsia="Times New Roman" w:hAnsi="Times New Roman"/>
        </w:rPr>
      </w:pPr>
      <w:r w:rsidDel="00000000" w:rsidR="00000000" w:rsidRPr="00000000">
        <w:rPr>
          <w:rtl w:val="0"/>
        </w:rPr>
      </w:r>
    </w:p>
    <w:sdt>
      <w:sdtPr>
        <w:lock w:val="contentLocked"/>
        <w:tag w:val="goog_rdk_61"/>
      </w:sdtPr>
      <w:sdtContent>
        <w:tbl>
          <w:tblPr>
            <w:tblStyle w:val="Table36"/>
            <w:tblW w:w="8758.0" w:type="dxa"/>
            <w:jc w:val="left"/>
            <w:tblInd w:w="108.0" w:type="dxa"/>
            <w:tblLayout w:type="fixed"/>
            <w:tblLook w:val="0000"/>
          </w:tblPr>
          <w:tblGrid>
            <w:gridCol w:w="1587"/>
            <w:gridCol w:w="796"/>
            <w:gridCol w:w="797"/>
            <w:gridCol w:w="388"/>
            <w:gridCol w:w="409"/>
            <w:gridCol w:w="797"/>
            <w:gridCol w:w="796"/>
            <w:gridCol w:w="588"/>
            <w:gridCol w:w="209"/>
            <w:gridCol w:w="797"/>
            <w:gridCol w:w="797"/>
            <w:gridCol w:w="797"/>
            <w:tblGridChange w:id="0">
              <w:tblGrid>
                <w:gridCol w:w="1587"/>
                <w:gridCol w:w="796"/>
                <w:gridCol w:w="797"/>
                <w:gridCol w:w="388"/>
                <w:gridCol w:w="409"/>
                <w:gridCol w:w="797"/>
                <w:gridCol w:w="796"/>
                <w:gridCol w:w="588"/>
                <w:gridCol w:w="209"/>
                <w:gridCol w:w="797"/>
                <w:gridCol w:w="797"/>
                <w:gridCol w:w="797"/>
              </w:tblGrid>
            </w:tblGridChange>
          </w:tblGrid>
          <w:tr>
            <w:trPr>
              <w:cantSplit w:val="0"/>
              <w:trHeight w:val="550" w:hRule="atLeast"/>
              <w:tblHeader w:val="0"/>
            </w:trPr>
            <w:tc>
              <w:tcPr>
                <w:vMerge w:val="restart"/>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CDB">
                <w:pPr>
                  <w:spacing w:after="0" w:line="240" w:lineRule="auto"/>
                  <w:jc w:val="center"/>
                  <w:rPr/>
                </w:pPr>
                <w:r w:rsidDel="00000000" w:rsidR="00000000" w:rsidRPr="00000000">
                  <w:rPr>
                    <w:rFonts w:ascii="Times New Roman" w:cs="Times New Roman" w:eastAsia="Times New Roman" w:hAnsi="Times New Roman"/>
                    <w:rtl w:val="0"/>
                  </w:rPr>
                  <w:t xml:space="preserve">*Ниво студија</w:t>
                </w:r>
                <w:r w:rsidDel="00000000" w:rsidR="00000000" w:rsidRPr="00000000">
                  <w:rPr>
                    <w:rtl w:val="0"/>
                  </w:rPr>
                </w:r>
              </w:p>
            </w:tc>
            <w:tc>
              <w:tcPr>
                <w:gridSpan w:val="3"/>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CDC">
                <w:pPr>
                  <w:spacing w:after="0" w:line="240" w:lineRule="auto"/>
                  <w:jc w:val="center"/>
                  <w:rPr/>
                </w:pPr>
                <w:r w:rsidDel="00000000" w:rsidR="00000000" w:rsidRPr="00000000">
                  <w:rPr>
                    <w:rFonts w:ascii="Times New Roman" w:cs="Times New Roman" w:eastAsia="Times New Roman" w:hAnsi="Times New Roman"/>
                    <w:rtl w:val="0"/>
                  </w:rPr>
                  <w:t xml:space="preserve">I год.</w:t>
                </w:r>
                <w:r w:rsidDel="00000000" w:rsidR="00000000" w:rsidRPr="00000000">
                  <w:rPr>
                    <w:rtl w:val="0"/>
                  </w:rPr>
                </w:r>
              </w:p>
            </w:tc>
            <w:tc>
              <w:tcPr>
                <w:gridSpan w:val="4"/>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CDF">
                <w:pPr>
                  <w:spacing w:after="0" w:line="240" w:lineRule="auto"/>
                  <w:jc w:val="center"/>
                  <w:rPr/>
                </w:pPr>
                <w:r w:rsidDel="00000000" w:rsidR="00000000" w:rsidRPr="00000000">
                  <w:rPr>
                    <w:rFonts w:ascii="Times New Roman" w:cs="Times New Roman" w:eastAsia="Times New Roman" w:hAnsi="Times New Roman"/>
                    <w:rtl w:val="0"/>
                  </w:rPr>
                  <w:t xml:space="preserve">II год.</w:t>
                </w:r>
                <w:r w:rsidDel="00000000" w:rsidR="00000000" w:rsidRPr="00000000">
                  <w:rPr>
                    <w:rtl w:val="0"/>
                  </w:rPr>
                </w:r>
              </w:p>
            </w:tc>
            <w:tc>
              <w:tcPr>
                <w:gridSpan w:val="4"/>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CE3">
                <w:pPr>
                  <w:spacing w:after="0" w:line="240" w:lineRule="auto"/>
                  <w:jc w:val="center"/>
                  <w:rPr/>
                </w:pPr>
                <w:r w:rsidDel="00000000" w:rsidR="00000000" w:rsidRPr="00000000">
                  <w:rPr>
                    <w:rFonts w:ascii="Times New Roman" w:cs="Times New Roman" w:eastAsia="Times New Roman" w:hAnsi="Times New Roman"/>
                    <w:rtl w:val="0"/>
                  </w:rPr>
                  <w:t xml:space="preserve">III год.</w:t>
                </w:r>
                <w:r w:rsidDel="00000000" w:rsidR="00000000" w:rsidRPr="00000000">
                  <w:rPr>
                    <w:rtl w:val="0"/>
                  </w:rPr>
                </w:r>
              </w:p>
            </w:tc>
          </w:tr>
          <w:tr>
            <w:trPr>
              <w:cantSplit w:val="0"/>
              <w:trHeight w:val="550" w:hRule="atLeast"/>
              <w:tblHeader w:val="0"/>
            </w:trPr>
            <w:tc>
              <w:tcPr>
                <w:vMerge w:val="continue"/>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C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CE8">
                <w:pPr>
                  <w:spacing w:after="0" w:line="240" w:lineRule="auto"/>
                  <w:jc w:val="center"/>
                  <w:rPr/>
                </w:pPr>
                <w:r w:rsidDel="00000000" w:rsidR="00000000" w:rsidRPr="00000000">
                  <w:rPr>
                    <w:rFonts w:ascii="Times New Roman" w:cs="Times New Roman" w:eastAsia="Times New Roman" w:hAnsi="Times New Roman"/>
                    <w:rtl w:val="0"/>
                  </w:rPr>
                  <w:t xml:space="preserve">60</w:t>
                </w:r>
                <w:r w:rsidDel="00000000" w:rsidR="00000000" w:rsidRPr="00000000">
                  <w:rPr>
                    <w:rtl w:val="0"/>
                  </w:rPr>
                </w:r>
              </w:p>
            </w:tc>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CE9">
                <w:pPr>
                  <w:spacing w:after="0" w:line="240" w:lineRule="auto"/>
                  <w:jc w:val="center"/>
                  <w:rPr/>
                </w:pPr>
                <w:r w:rsidDel="00000000" w:rsidR="00000000" w:rsidRPr="00000000">
                  <w:rPr>
                    <w:rFonts w:ascii="Times New Roman" w:cs="Times New Roman" w:eastAsia="Times New Roman" w:hAnsi="Times New Roman"/>
                    <w:rtl w:val="0"/>
                  </w:rPr>
                  <w:t xml:space="preserve">48-59</w:t>
                </w:r>
                <w:r w:rsidDel="00000000" w:rsidR="00000000" w:rsidRPr="00000000">
                  <w:rPr>
                    <w:rtl w:val="0"/>
                  </w:rPr>
                </w:r>
              </w:p>
            </w:tc>
            <w:tc>
              <w:tcPr>
                <w:gridSpan w:val="2"/>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CEA">
                <w:pPr>
                  <w:spacing w:after="0" w:line="240" w:lineRule="auto"/>
                  <w:jc w:val="center"/>
                  <w:rPr/>
                </w:pPr>
                <w:r w:rsidDel="00000000" w:rsidR="00000000" w:rsidRPr="00000000">
                  <w:rPr>
                    <w:rFonts w:ascii="Times New Roman" w:cs="Times New Roman" w:eastAsia="Times New Roman" w:hAnsi="Times New Roman"/>
                    <w:rtl w:val="0"/>
                  </w:rPr>
                  <w:t xml:space="preserve">испод 48</w:t>
                </w:r>
                <w:r w:rsidDel="00000000" w:rsidR="00000000" w:rsidRPr="00000000">
                  <w:rPr>
                    <w:rtl w:val="0"/>
                  </w:rPr>
                </w:r>
              </w:p>
            </w:tc>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CEC">
                <w:pPr>
                  <w:spacing w:after="0" w:line="240" w:lineRule="auto"/>
                  <w:jc w:val="center"/>
                  <w:rPr/>
                </w:pPr>
                <w:r w:rsidDel="00000000" w:rsidR="00000000" w:rsidRPr="00000000">
                  <w:rPr>
                    <w:rFonts w:ascii="Times New Roman" w:cs="Times New Roman" w:eastAsia="Times New Roman" w:hAnsi="Times New Roman"/>
                    <w:rtl w:val="0"/>
                  </w:rPr>
                  <w:t xml:space="preserve">60</w:t>
                </w:r>
                <w:r w:rsidDel="00000000" w:rsidR="00000000" w:rsidRPr="00000000">
                  <w:rPr>
                    <w:rtl w:val="0"/>
                  </w:rPr>
                </w:r>
              </w:p>
            </w:tc>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CED">
                <w:pPr>
                  <w:spacing w:after="0" w:line="240" w:lineRule="auto"/>
                  <w:jc w:val="center"/>
                  <w:rPr/>
                </w:pPr>
                <w:r w:rsidDel="00000000" w:rsidR="00000000" w:rsidRPr="00000000">
                  <w:rPr>
                    <w:rFonts w:ascii="Times New Roman" w:cs="Times New Roman" w:eastAsia="Times New Roman" w:hAnsi="Times New Roman"/>
                    <w:rtl w:val="0"/>
                  </w:rPr>
                  <w:t xml:space="preserve">48-59</w:t>
                </w:r>
                <w:r w:rsidDel="00000000" w:rsidR="00000000" w:rsidRPr="00000000">
                  <w:rPr>
                    <w:rtl w:val="0"/>
                  </w:rPr>
                </w:r>
              </w:p>
            </w:tc>
            <w:tc>
              <w:tcPr>
                <w:gridSpan w:val="2"/>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CEE">
                <w:pPr>
                  <w:spacing w:after="0" w:line="240" w:lineRule="auto"/>
                  <w:jc w:val="center"/>
                  <w:rPr/>
                </w:pPr>
                <w:r w:rsidDel="00000000" w:rsidR="00000000" w:rsidRPr="00000000">
                  <w:rPr>
                    <w:rFonts w:ascii="Times New Roman" w:cs="Times New Roman" w:eastAsia="Times New Roman" w:hAnsi="Times New Roman"/>
                    <w:rtl w:val="0"/>
                  </w:rPr>
                  <w:t xml:space="preserve">испод 48</w:t>
                </w:r>
                <w:r w:rsidDel="00000000" w:rsidR="00000000" w:rsidRPr="00000000">
                  <w:rPr>
                    <w:rtl w:val="0"/>
                  </w:rPr>
                </w:r>
              </w:p>
            </w:tc>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CF0">
                <w:pPr>
                  <w:spacing w:after="0" w:line="240" w:lineRule="auto"/>
                  <w:jc w:val="center"/>
                  <w:rPr/>
                </w:pPr>
                <w:r w:rsidDel="00000000" w:rsidR="00000000" w:rsidRPr="00000000">
                  <w:rPr>
                    <w:rFonts w:ascii="Times New Roman" w:cs="Times New Roman" w:eastAsia="Times New Roman" w:hAnsi="Times New Roman"/>
                    <w:rtl w:val="0"/>
                  </w:rPr>
                  <w:t xml:space="preserve">60</w:t>
                </w:r>
                <w:r w:rsidDel="00000000" w:rsidR="00000000" w:rsidRPr="00000000">
                  <w:rPr>
                    <w:rtl w:val="0"/>
                  </w:rPr>
                </w:r>
              </w:p>
            </w:tc>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CF1">
                <w:pPr>
                  <w:spacing w:after="0" w:line="240" w:lineRule="auto"/>
                  <w:jc w:val="center"/>
                  <w:rPr/>
                </w:pPr>
                <w:r w:rsidDel="00000000" w:rsidR="00000000" w:rsidRPr="00000000">
                  <w:rPr>
                    <w:rFonts w:ascii="Times New Roman" w:cs="Times New Roman" w:eastAsia="Times New Roman" w:hAnsi="Times New Roman"/>
                    <w:rtl w:val="0"/>
                  </w:rPr>
                  <w:t xml:space="preserve">48-59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CF2">
                <w:pPr>
                  <w:spacing w:after="0" w:line="240" w:lineRule="auto"/>
                  <w:jc w:val="center"/>
                  <w:rPr/>
                </w:pPr>
                <w:r w:rsidDel="00000000" w:rsidR="00000000" w:rsidRPr="00000000">
                  <w:rPr>
                    <w:rFonts w:ascii="Times New Roman" w:cs="Times New Roman" w:eastAsia="Times New Roman" w:hAnsi="Times New Roman"/>
                    <w:rtl w:val="0"/>
                  </w:rPr>
                  <w:t xml:space="preserve">испод 48</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0CF3">
                <w:pPr>
                  <w:spacing w:after="0" w:line="240" w:lineRule="auto"/>
                  <w:jc w:val="center"/>
                  <w:rPr/>
                </w:pPr>
                <w:r w:rsidDel="00000000" w:rsidR="00000000" w:rsidRPr="00000000">
                  <w:rPr>
                    <w:rFonts w:ascii="Times New Roman" w:cs="Times New Roman" w:eastAsia="Times New Roman" w:hAnsi="Times New Roman"/>
                    <w:rtl w:val="0"/>
                  </w:rPr>
                  <w:t xml:space="preserve">MAС </w:t>
                  <w:br w:type="textWrapping"/>
                  <w:t xml:space="preserve">Психологија образовања</w:t>
                </w:r>
                <w:r w:rsidDel="00000000" w:rsidR="00000000" w:rsidRPr="00000000">
                  <w:rPr>
                    <w:rtl w:val="0"/>
                  </w:rPr>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0CF4">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0CF5">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15</w:t>
                </w:r>
              </w:p>
            </w:tc>
            <w:tc>
              <w:tcPr>
                <w:gridSpan w:val="2"/>
                <w:tcBorders>
                  <w:top w:color="000000" w:space="0" w:sz="4" w:val="single"/>
                  <w:left w:color="000000" w:space="0" w:sz="4" w:val="single"/>
                  <w:bottom w:color="000000" w:space="0" w:sz="4" w:val="single"/>
                </w:tcBorders>
              </w:tcPr>
              <w:p w:rsidR="00000000" w:rsidDel="00000000" w:rsidP="00000000" w:rsidRDefault="00000000" w:rsidRPr="00000000" w14:paraId="00000CF6">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29</w:t>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0CF8">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0CF9">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gridSpan w:val="2"/>
                <w:tcBorders>
                  <w:top w:color="000000" w:space="0" w:sz="4" w:val="single"/>
                  <w:left w:color="000000" w:space="0" w:sz="4" w:val="single"/>
                  <w:bottom w:color="000000" w:space="0" w:sz="4" w:val="single"/>
                </w:tcBorders>
              </w:tcPr>
              <w:p w:rsidR="00000000" w:rsidDel="00000000" w:rsidP="00000000" w:rsidRDefault="00000000" w:rsidRPr="00000000" w14:paraId="00000CFA">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0CFC">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0CFD">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CFE">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bl>
      </w:sdtContent>
    </w:sdt>
    <w:p w:rsidR="00000000" w:rsidDel="00000000" w:rsidP="00000000" w:rsidRDefault="00000000" w:rsidRPr="00000000" w14:paraId="00000CFF">
      <w:pPr>
        <w:spacing w:after="0" w:line="240" w:lineRule="auto"/>
        <w:jc w:val="both"/>
        <w:rPr/>
      </w:pPr>
      <w:r w:rsidDel="00000000" w:rsidR="00000000" w:rsidRPr="00000000">
        <w:rPr>
          <w:rFonts w:ascii="Times New Roman" w:cs="Times New Roman" w:eastAsia="Times New Roman" w:hAnsi="Times New Roman"/>
          <w:rtl w:val="0"/>
        </w:rPr>
        <w:t xml:space="preserve"> * раздвојити нивое студија по пољима (нпр. ОАС – ДХ, ОАС – ТТ, ОАС – ИMT)</w:t>
      </w:r>
      <w:r w:rsidDel="00000000" w:rsidR="00000000" w:rsidRPr="00000000">
        <w:rPr>
          <w:rtl w:val="0"/>
        </w:rPr>
      </w:r>
    </w:p>
    <w:p w:rsidR="00000000" w:rsidDel="00000000" w:rsidP="00000000" w:rsidRDefault="00000000" w:rsidRPr="00000000" w14:paraId="00000D00">
      <w:pPr>
        <w:spacing w:after="0" w:line="360" w:lineRule="auto"/>
        <w:jc w:val="center"/>
        <w:rPr>
          <w:rFonts w:ascii="Times New Roman" w:cs="Times New Roman" w:eastAsia="Times New Roman" w:hAnsi="Times New Roman"/>
          <w:smallCaps w:val="1"/>
          <w:sz w:val="24"/>
          <w:szCs w:val="24"/>
        </w:rPr>
      </w:pPr>
      <w:r w:rsidDel="00000000" w:rsidR="00000000" w:rsidRPr="00000000">
        <w:rPr>
          <w:rtl w:val="0"/>
        </w:rPr>
      </w:r>
    </w:p>
    <w:p w:rsidR="00000000" w:rsidDel="00000000" w:rsidP="00000000" w:rsidRDefault="00000000" w:rsidRPr="00000000" w14:paraId="00000D01">
      <w:pPr>
        <w:jc w:val="both"/>
        <w:rPr>
          <w:rFonts w:ascii="Times New Roman" w:cs="Times New Roman" w:eastAsia="Times New Roman" w:hAnsi="Times New Roman"/>
          <w:sz w:val="24"/>
          <w:szCs w:val="24"/>
        </w:rPr>
      </w:pPr>
      <w:r w:rsidDel="00000000" w:rsidR="00000000" w:rsidRPr="00000000">
        <w:rPr>
          <w:rtl w:val="0"/>
        </w:rPr>
      </w:r>
    </w:p>
    <w:bookmarkStart w:colFirst="0" w:colLast="0" w:name="bookmark=kix.70sv4aihz96a" w:id="36"/>
    <w:bookmarkEnd w:id="36"/>
    <w:p w:rsidR="00000000" w:rsidDel="00000000" w:rsidP="00000000" w:rsidRDefault="00000000" w:rsidRPr="00000000" w14:paraId="00000D02">
      <w:pPr>
        <w:jc w:val="both"/>
        <w:rPr/>
      </w:pPr>
      <w:r w:rsidDel="00000000" w:rsidR="00000000" w:rsidRPr="00000000">
        <w:rPr>
          <w:rFonts w:ascii="Times New Roman" w:cs="Times New Roman" w:eastAsia="Times New Roman" w:hAnsi="Times New Roman"/>
          <w:b w:val="1"/>
          <w:rtl w:val="0"/>
        </w:rPr>
        <w:t xml:space="preserve">Табела 9.1.</w:t>
      </w:r>
      <w:r w:rsidDel="00000000" w:rsidR="00000000" w:rsidRPr="00000000">
        <w:rPr>
          <w:rFonts w:ascii="Times New Roman" w:cs="Times New Roman" w:eastAsia="Times New Roman" w:hAnsi="Times New Roman"/>
          <w:rtl w:val="0"/>
        </w:rPr>
        <w:t xml:space="preserve"> Број и врста библиотечких јединица у високошколској установи</w:t>
      </w:r>
      <w:r w:rsidDel="00000000" w:rsidR="00000000" w:rsidRPr="00000000">
        <w:rPr>
          <w:rtl w:val="0"/>
        </w:rPr>
      </w:r>
    </w:p>
    <w:p w:rsidR="00000000" w:rsidDel="00000000" w:rsidP="00000000" w:rsidRDefault="00000000" w:rsidRPr="00000000" w14:paraId="00000D03">
      <w:pPr>
        <w:spacing w:after="0" w:line="240" w:lineRule="auto"/>
        <w:jc w:val="both"/>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D04">
      <w:pPr>
        <w:spacing w:after="0" w:line="240" w:lineRule="auto"/>
        <w:jc w:val="both"/>
        <w:rPr>
          <w:rFonts w:ascii="Times New Roman" w:cs="Times New Roman" w:eastAsia="Times New Roman" w:hAnsi="Times New Roman"/>
        </w:rPr>
      </w:pPr>
      <w:r w:rsidDel="00000000" w:rsidR="00000000" w:rsidRPr="00000000">
        <w:rPr>
          <w:rtl w:val="0"/>
        </w:rPr>
      </w:r>
    </w:p>
    <w:sdt>
      <w:sdtPr>
        <w:lock w:val="contentLocked"/>
        <w:tag w:val="goog_rdk_62"/>
      </w:sdtPr>
      <w:sdtContent>
        <w:tbl>
          <w:tblPr>
            <w:tblStyle w:val="Table37"/>
            <w:tblpPr w:leftFromText="180" w:rightFromText="180" w:topFromText="180" w:bottomFromText="180" w:vertAnchor="text" w:horzAnchor="text" w:tblpX="735" w:tblpY="0"/>
            <w:tblW w:w="9163.0" w:type="dxa"/>
            <w:jc w:val="left"/>
            <w:tblLayout w:type="fixed"/>
            <w:tblLook w:val="0000"/>
          </w:tblPr>
          <w:tblGrid>
            <w:gridCol w:w="875"/>
            <w:gridCol w:w="5639"/>
            <w:gridCol w:w="2649"/>
            <w:tblGridChange w:id="0">
              <w:tblGrid>
                <w:gridCol w:w="875"/>
                <w:gridCol w:w="5639"/>
                <w:gridCol w:w="2649"/>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05">
                <w:pPr>
                  <w:spacing w:after="40" w:before="40" w:line="240" w:lineRule="auto"/>
                  <w:jc w:val="center"/>
                  <w:rPr/>
                </w:pPr>
                <w:r w:rsidDel="00000000" w:rsidR="00000000" w:rsidRPr="00000000">
                  <w:rPr>
                    <w:rFonts w:ascii="Times New Roman" w:cs="Times New Roman" w:eastAsia="Times New Roman" w:hAnsi="Times New Roman"/>
                    <w:rtl w:val="0"/>
                  </w:rPr>
                  <w:t xml:space="preserve">Р. б.</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06">
                <w:pPr>
                  <w:spacing w:after="40" w:before="40" w:line="240" w:lineRule="auto"/>
                  <w:jc w:val="center"/>
                  <w:rPr/>
                </w:pPr>
                <w:r w:rsidDel="00000000" w:rsidR="00000000" w:rsidRPr="00000000">
                  <w:rPr>
                    <w:rFonts w:ascii="Times New Roman" w:cs="Times New Roman" w:eastAsia="Times New Roman" w:hAnsi="Times New Roman"/>
                    <w:rtl w:val="0"/>
                  </w:rPr>
                  <w:t xml:space="preserve">Библиотечке јединице</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07">
                <w:pPr>
                  <w:spacing w:after="40" w:before="40" w:line="240" w:lineRule="auto"/>
                  <w:jc w:val="center"/>
                  <w:rPr/>
                </w:pPr>
                <w:r w:rsidDel="00000000" w:rsidR="00000000" w:rsidRPr="00000000">
                  <w:rPr>
                    <w:rFonts w:ascii="Times New Roman" w:cs="Times New Roman" w:eastAsia="Times New Roman" w:hAnsi="Times New Roman"/>
                    <w:rtl w:val="0"/>
                  </w:rPr>
                  <w:t xml:space="preserve">Број</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08">
                <w:pPr>
                  <w:spacing w:after="48" w:before="48" w:line="240" w:lineRule="auto"/>
                  <w:jc w:val="center"/>
                  <w:rPr/>
                </w:pPr>
                <w:r w:rsidDel="00000000" w:rsidR="00000000" w:rsidRPr="00000000">
                  <w:rPr>
                    <w:rFonts w:ascii="Times New Roman" w:cs="Times New Roman" w:eastAsia="Times New Roman" w:hAnsi="Times New Roman"/>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09">
                <w:pPr>
                  <w:spacing w:after="48" w:before="48" w:line="240" w:lineRule="auto"/>
                  <w:jc w:val="both"/>
                  <w:rPr/>
                </w:pPr>
                <w:r w:rsidDel="00000000" w:rsidR="00000000" w:rsidRPr="00000000">
                  <w:rPr>
                    <w:rFonts w:ascii="Times New Roman" w:cs="Times New Roman" w:eastAsia="Times New Roman" w:hAnsi="Times New Roman"/>
                    <w:rtl w:val="0"/>
                  </w:rPr>
                  <w:t xml:space="preserve">Књиге на српском језику</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0A">
                <w:pPr>
                  <w:spacing w:after="48" w:before="48"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563</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0B">
                <w:pPr>
                  <w:spacing w:after="48" w:before="48" w:line="240" w:lineRule="auto"/>
                  <w:jc w:val="center"/>
                  <w:rPr/>
                </w:pPr>
                <w:r w:rsidDel="00000000" w:rsidR="00000000" w:rsidRPr="00000000">
                  <w:rPr>
                    <w:rFonts w:ascii="Times New Roman" w:cs="Times New Roman" w:eastAsia="Times New Roman" w:hAnsi="Times New Roman"/>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0C">
                <w:pPr>
                  <w:spacing w:after="48" w:before="48" w:line="240" w:lineRule="auto"/>
                  <w:jc w:val="both"/>
                  <w:rPr/>
                </w:pPr>
                <w:r w:rsidDel="00000000" w:rsidR="00000000" w:rsidRPr="00000000">
                  <w:rPr>
                    <w:rFonts w:ascii="Times New Roman" w:cs="Times New Roman" w:eastAsia="Times New Roman" w:hAnsi="Times New Roman"/>
                    <w:rtl w:val="0"/>
                  </w:rPr>
                  <w:t xml:space="preserve">Књиге на страним језицима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0D">
                <w:pPr>
                  <w:spacing w:after="48" w:before="48"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288</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0E">
                <w:pPr>
                  <w:spacing w:after="48" w:before="48" w:line="240" w:lineRule="auto"/>
                  <w:jc w:val="center"/>
                  <w:rPr/>
                </w:pPr>
                <w:r w:rsidDel="00000000" w:rsidR="00000000" w:rsidRPr="00000000">
                  <w:rPr>
                    <w:rFonts w:ascii="Times New Roman" w:cs="Times New Roman" w:eastAsia="Times New Roman" w:hAnsi="Times New Roman"/>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0F">
                <w:pPr>
                  <w:spacing w:after="48" w:before="48" w:line="240" w:lineRule="auto"/>
                  <w:jc w:val="both"/>
                  <w:rPr/>
                </w:pPr>
                <w:r w:rsidDel="00000000" w:rsidR="00000000" w:rsidRPr="00000000">
                  <w:rPr>
                    <w:rFonts w:ascii="Times New Roman" w:cs="Times New Roman" w:eastAsia="Times New Roman" w:hAnsi="Times New Roman"/>
                    <w:rtl w:val="0"/>
                  </w:rPr>
                  <w:t xml:space="preserve">Књиге на језицима националних мањина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10">
                <w:pPr>
                  <w:spacing w:after="48" w:before="48"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64</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11">
                <w:pPr>
                  <w:spacing w:after="48" w:before="48" w:line="240" w:lineRule="auto"/>
                  <w:jc w:val="center"/>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12">
                <w:pPr>
                  <w:spacing w:after="48" w:before="48" w:line="240" w:lineRule="auto"/>
                  <w:jc w:val="both"/>
                  <w:rPr/>
                </w:pPr>
                <w:r w:rsidDel="00000000" w:rsidR="00000000" w:rsidRPr="00000000">
                  <w:rPr>
                    <w:rFonts w:ascii="Times New Roman" w:cs="Times New Roman" w:eastAsia="Times New Roman" w:hAnsi="Times New Roman"/>
                    <w:rtl w:val="0"/>
                  </w:rPr>
                  <w:t xml:space="preserve">УКУПНО</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13">
                <w:pPr>
                  <w:spacing w:after="48" w:before="48"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915</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14">
                <w:pPr>
                  <w:spacing w:after="48" w:before="48" w:line="240" w:lineRule="auto"/>
                  <w:jc w:val="center"/>
                  <w:rPr/>
                </w:pPr>
                <w:r w:rsidDel="00000000" w:rsidR="00000000" w:rsidRPr="00000000">
                  <w:rPr>
                    <w:rFonts w:ascii="Times New Roman" w:cs="Times New Roman" w:eastAsia="Times New Roman" w:hAnsi="Times New Roman"/>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15">
                <w:pPr>
                  <w:spacing w:after="48" w:before="48" w:line="240" w:lineRule="auto"/>
                  <w:jc w:val="both"/>
                  <w:rPr/>
                </w:pPr>
                <w:r w:rsidDel="00000000" w:rsidR="00000000" w:rsidRPr="00000000">
                  <w:rPr>
                    <w:rFonts w:ascii="Times New Roman" w:cs="Times New Roman" w:eastAsia="Times New Roman" w:hAnsi="Times New Roman"/>
                    <w:rtl w:val="0"/>
                  </w:rPr>
                  <w:t xml:space="preserve">Монографије на српском језику</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16">
                <w:pPr>
                  <w:spacing w:after="48" w:before="48"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11852</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17">
                <w:pPr>
                  <w:spacing w:after="48" w:before="48" w:line="240" w:lineRule="auto"/>
                  <w:jc w:val="center"/>
                  <w:rPr/>
                </w:pPr>
                <w:r w:rsidDel="00000000" w:rsidR="00000000" w:rsidRPr="00000000">
                  <w:rPr>
                    <w:rFonts w:ascii="Times New Roman" w:cs="Times New Roman" w:eastAsia="Times New Roman" w:hAnsi="Times New Roman"/>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18">
                <w:pPr>
                  <w:spacing w:after="48" w:before="48" w:line="240" w:lineRule="auto"/>
                  <w:jc w:val="both"/>
                  <w:rPr/>
                </w:pPr>
                <w:r w:rsidDel="00000000" w:rsidR="00000000" w:rsidRPr="00000000">
                  <w:rPr>
                    <w:rFonts w:ascii="Times New Roman" w:cs="Times New Roman" w:eastAsia="Times New Roman" w:hAnsi="Times New Roman"/>
                    <w:rtl w:val="0"/>
                  </w:rPr>
                  <w:t xml:space="preserve">Монографије на страним језицима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19">
                <w:pPr>
                  <w:spacing w:after="48" w:before="48"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6909</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1A">
                <w:pPr>
                  <w:spacing w:after="48" w:before="48" w:line="240" w:lineRule="auto"/>
                  <w:jc w:val="center"/>
                  <w:rPr/>
                </w:pPr>
                <w:r w:rsidDel="00000000" w:rsidR="00000000" w:rsidRPr="00000000">
                  <w:rPr>
                    <w:rFonts w:ascii="Times New Roman" w:cs="Times New Roman" w:eastAsia="Times New Roman" w:hAnsi="Times New Roman"/>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1B">
                <w:pPr>
                  <w:spacing w:after="48" w:before="48" w:line="240" w:lineRule="auto"/>
                  <w:jc w:val="both"/>
                  <w:rPr/>
                </w:pPr>
                <w:r w:rsidDel="00000000" w:rsidR="00000000" w:rsidRPr="00000000">
                  <w:rPr>
                    <w:rFonts w:ascii="Times New Roman" w:cs="Times New Roman" w:eastAsia="Times New Roman" w:hAnsi="Times New Roman"/>
                    <w:rtl w:val="0"/>
                  </w:rPr>
                  <w:t xml:space="preserve">Монографије на језицима националних мањина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1C">
                <w:pPr>
                  <w:spacing w:after="48" w:before="48"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1071</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1D">
                <w:pPr>
                  <w:spacing w:after="48" w:before="48" w:line="240" w:lineRule="auto"/>
                  <w:jc w:val="center"/>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1E">
                <w:pPr>
                  <w:spacing w:after="48" w:before="48" w:line="240" w:lineRule="auto"/>
                  <w:jc w:val="both"/>
                  <w:rPr/>
                </w:pPr>
                <w:r w:rsidDel="00000000" w:rsidR="00000000" w:rsidRPr="00000000">
                  <w:rPr>
                    <w:rFonts w:ascii="Times New Roman" w:cs="Times New Roman" w:eastAsia="Times New Roman" w:hAnsi="Times New Roman"/>
                    <w:rtl w:val="0"/>
                  </w:rPr>
                  <w:t xml:space="preserve">УКУПНО</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1F">
                <w:pPr>
                  <w:spacing w:after="48" w:before="48"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19832</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20">
                <w:pPr>
                  <w:spacing w:after="48" w:before="48" w:line="240" w:lineRule="auto"/>
                  <w:jc w:val="center"/>
                  <w:rPr/>
                </w:pPr>
                <w:r w:rsidDel="00000000" w:rsidR="00000000" w:rsidRPr="00000000">
                  <w:rPr>
                    <w:rFonts w:ascii="Times New Roman" w:cs="Times New Roman" w:eastAsia="Times New Roman" w:hAnsi="Times New Roman"/>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21">
                <w:pPr>
                  <w:spacing w:after="48" w:before="48" w:line="240" w:lineRule="auto"/>
                  <w:jc w:val="both"/>
                  <w:rPr/>
                </w:pPr>
                <w:r w:rsidDel="00000000" w:rsidR="00000000" w:rsidRPr="00000000">
                  <w:rPr>
                    <w:rFonts w:ascii="Times New Roman" w:cs="Times New Roman" w:eastAsia="Times New Roman" w:hAnsi="Times New Roman"/>
                    <w:rtl w:val="0"/>
                  </w:rPr>
                  <w:t xml:space="preserve">Часописи на српском језику</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22">
                <w:pPr>
                  <w:spacing w:after="48" w:before="48"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4102</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23">
                <w:pPr>
                  <w:spacing w:after="48" w:before="48" w:line="240" w:lineRule="auto"/>
                  <w:jc w:val="center"/>
                  <w:rPr/>
                </w:pPr>
                <w:r w:rsidDel="00000000" w:rsidR="00000000" w:rsidRPr="00000000">
                  <w:rPr>
                    <w:rFonts w:ascii="Times New Roman" w:cs="Times New Roman" w:eastAsia="Times New Roman" w:hAnsi="Times New Roman"/>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24">
                <w:pPr>
                  <w:spacing w:after="48" w:before="48" w:line="240" w:lineRule="auto"/>
                  <w:jc w:val="both"/>
                  <w:rPr/>
                </w:pPr>
                <w:r w:rsidDel="00000000" w:rsidR="00000000" w:rsidRPr="00000000">
                  <w:rPr>
                    <w:rFonts w:ascii="Times New Roman" w:cs="Times New Roman" w:eastAsia="Times New Roman" w:hAnsi="Times New Roman"/>
                    <w:rtl w:val="0"/>
                  </w:rPr>
                  <w:t xml:space="preserve">Часописи на страним језицима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25">
                <w:pPr>
                  <w:spacing w:after="48" w:before="48"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10034</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26">
                <w:pPr>
                  <w:spacing w:after="48" w:before="48" w:line="240" w:lineRule="auto"/>
                  <w:jc w:val="center"/>
                  <w:rPr/>
                </w:pPr>
                <w:r w:rsidDel="00000000" w:rsidR="00000000" w:rsidRPr="00000000">
                  <w:rPr>
                    <w:rFonts w:ascii="Times New Roman" w:cs="Times New Roman" w:eastAsia="Times New Roman" w:hAnsi="Times New Roman"/>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27">
                <w:pPr>
                  <w:spacing w:after="48" w:before="48" w:line="240" w:lineRule="auto"/>
                  <w:jc w:val="both"/>
                  <w:rPr/>
                </w:pPr>
                <w:r w:rsidDel="00000000" w:rsidR="00000000" w:rsidRPr="00000000">
                  <w:rPr>
                    <w:rFonts w:ascii="Times New Roman" w:cs="Times New Roman" w:eastAsia="Times New Roman" w:hAnsi="Times New Roman"/>
                    <w:rtl w:val="0"/>
                  </w:rPr>
                  <w:t xml:space="preserve">Часописи на језицима националних мањина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28">
                <w:pPr>
                  <w:spacing w:after="48" w:before="48"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947</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29">
                <w:pPr>
                  <w:spacing w:after="48" w:before="48" w:line="240" w:lineRule="auto"/>
                  <w:jc w:val="center"/>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2A">
                <w:pPr>
                  <w:spacing w:after="48" w:before="48" w:line="240" w:lineRule="auto"/>
                  <w:jc w:val="both"/>
                  <w:rPr/>
                </w:pPr>
                <w:r w:rsidDel="00000000" w:rsidR="00000000" w:rsidRPr="00000000">
                  <w:rPr>
                    <w:rFonts w:ascii="Times New Roman" w:cs="Times New Roman" w:eastAsia="Times New Roman" w:hAnsi="Times New Roman"/>
                    <w:rtl w:val="0"/>
                  </w:rPr>
                  <w:t xml:space="preserve">УКУПНО</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2B">
                <w:pPr>
                  <w:spacing w:after="48" w:before="48"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15083</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2C">
                <w:pPr>
                  <w:spacing w:after="48" w:before="48" w:line="240" w:lineRule="auto"/>
                  <w:jc w:val="center"/>
                  <w:rPr/>
                </w:pPr>
                <w:r w:rsidDel="00000000" w:rsidR="00000000" w:rsidRPr="00000000">
                  <w:rPr>
                    <w:rFonts w:ascii="Times New Roman" w:cs="Times New Roman" w:eastAsia="Times New Roman" w:hAnsi="Times New Roman"/>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2D">
                <w:pPr>
                  <w:spacing w:after="48" w:before="48" w:line="240" w:lineRule="auto"/>
                  <w:jc w:val="both"/>
                  <w:rPr/>
                </w:pPr>
                <w:r w:rsidDel="00000000" w:rsidR="00000000" w:rsidRPr="00000000">
                  <w:rPr>
                    <w:rFonts w:ascii="Times New Roman" w:cs="Times New Roman" w:eastAsia="Times New Roman" w:hAnsi="Times New Roman"/>
                    <w:rtl w:val="0"/>
                  </w:rPr>
                  <w:t xml:space="preserve">Уџбеници на српском језику</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2E">
                <w:pPr>
                  <w:spacing w:after="48" w:before="48"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3415</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2F">
                <w:pPr>
                  <w:spacing w:after="48" w:before="48" w:line="240" w:lineRule="auto"/>
                  <w:jc w:val="center"/>
                  <w:rPr/>
                </w:pPr>
                <w:r w:rsidDel="00000000" w:rsidR="00000000" w:rsidRPr="00000000">
                  <w:rPr>
                    <w:rFonts w:ascii="Times New Roman" w:cs="Times New Roman" w:eastAsia="Times New Roman" w:hAnsi="Times New Roman"/>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30">
                <w:pPr>
                  <w:spacing w:after="48" w:before="48" w:line="240" w:lineRule="auto"/>
                  <w:jc w:val="both"/>
                  <w:rPr/>
                </w:pPr>
                <w:r w:rsidDel="00000000" w:rsidR="00000000" w:rsidRPr="00000000">
                  <w:rPr>
                    <w:rFonts w:ascii="Times New Roman" w:cs="Times New Roman" w:eastAsia="Times New Roman" w:hAnsi="Times New Roman"/>
                    <w:rtl w:val="0"/>
                  </w:rPr>
                  <w:t xml:space="preserve">Уџбеници на страним језицима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31">
                <w:pPr>
                  <w:spacing w:after="48" w:before="48"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1809</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32">
                <w:pPr>
                  <w:spacing w:after="48" w:before="48" w:line="240" w:lineRule="auto"/>
                  <w:jc w:val="center"/>
                  <w:rPr/>
                </w:pPr>
                <w:r w:rsidDel="00000000" w:rsidR="00000000" w:rsidRPr="00000000">
                  <w:rPr>
                    <w:rFonts w:ascii="Times New Roman" w:cs="Times New Roman" w:eastAsia="Times New Roman" w:hAnsi="Times New Roman"/>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33">
                <w:pPr>
                  <w:spacing w:after="48" w:before="48" w:line="240" w:lineRule="auto"/>
                  <w:jc w:val="both"/>
                  <w:rPr/>
                </w:pPr>
                <w:r w:rsidDel="00000000" w:rsidR="00000000" w:rsidRPr="00000000">
                  <w:rPr>
                    <w:rFonts w:ascii="Times New Roman" w:cs="Times New Roman" w:eastAsia="Times New Roman" w:hAnsi="Times New Roman"/>
                    <w:rtl w:val="0"/>
                  </w:rPr>
                  <w:t xml:space="preserve">Уџбеници на језицима националних мањина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34">
                <w:pPr>
                  <w:spacing w:after="48" w:before="48"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287</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35">
                <w:pPr>
                  <w:spacing w:after="48" w:before="48" w:line="240" w:lineRule="auto"/>
                  <w:jc w:val="center"/>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36">
                <w:pPr>
                  <w:spacing w:after="48" w:before="48" w:line="240" w:lineRule="auto"/>
                  <w:jc w:val="both"/>
                  <w:rPr/>
                </w:pPr>
                <w:r w:rsidDel="00000000" w:rsidR="00000000" w:rsidRPr="00000000">
                  <w:rPr>
                    <w:rFonts w:ascii="Times New Roman" w:cs="Times New Roman" w:eastAsia="Times New Roman" w:hAnsi="Times New Roman"/>
                    <w:rtl w:val="0"/>
                  </w:rPr>
                  <w:t xml:space="preserve">УКУПНО</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37">
                <w:pPr>
                  <w:spacing w:after="48" w:before="48"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5511</w:t>
                </w:r>
                <w:r w:rsidDel="00000000" w:rsidR="00000000" w:rsidRPr="00000000">
                  <w:rPr>
                    <w:rtl w:val="0"/>
                  </w:rPr>
                </w:r>
              </w:p>
            </w:tc>
          </w:tr>
          <w:tr>
            <w:trPr>
              <w:cantSplit w:val="0"/>
              <w:tblHeader w:val="0"/>
            </w:trPr>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38">
                <w:pPr>
                  <w:spacing w:after="48" w:before="48" w:line="240" w:lineRule="auto"/>
                  <w:jc w:val="both"/>
                  <w:rPr/>
                </w:pPr>
                <w:r w:rsidDel="00000000" w:rsidR="00000000" w:rsidRPr="00000000">
                  <w:rPr>
                    <w:rFonts w:ascii="Times New Roman" w:cs="Times New Roman" w:eastAsia="Times New Roman" w:hAnsi="Times New Roman"/>
                    <w:rtl w:val="0"/>
                  </w:rPr>
                  <w:t xml:space="preserve">СВЕГА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3A">
                <w:pPr>
                  <w:spacing w:after="48" w:before="48"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41341</w:t>
                </w:r>
                <w:r w:rsidDel="00000000" w:rsidR="00000000" w:rsidRPr="00000000">
                  <w:rPr>
                    <w:rtl w:val="0"/>
                  </w:rPr>
                </w:r>
              </w:p>
            </w:tc>
          </w:tr>
        </w:tbl>
      </w:sdtContent>
    </w:sdt>
    <w:bookmarkStart w:colFirst="0" w:colLast="0" w:name="bookmark=kix.rkh0ae339zfb" w:id="37"/>
    <w:bookmarkEnd w:id="37"/>
    <w:p w:rsidR="00000000" w:rsidDel="00000000" w:rsidP="00000000" w:rsidRDefault="00000000" w:rsidRPr="00000000" w14:paraId="00000D3B">
      <w:pPr>
        <w:spacing w:after="0" w:line="240" w:lineRule="auto"/>
        <w:jc w:val="both"/>
        <w:rPr/>
      </w:pPr>
      <w:r w:rsidDel="00000000" w:rsidR="00000000" w:rsidRPr="00000000">
        <w:rPr>
          <w:rFonts w:ascii="Times New Roman" w:cs="Times New Roman" w:eastAsia="Times New Roman" w:hAnsi="Times New Roman"/>
          <w:b w:val="1"/>
          <w:rtl w:val="0"/>
        </w:rPr>
        <w:t xml:space="preserve">Табела 9.2.</w:t>
      </w:r>
      <w:r w:rsidDel="00000000" w:rsidR="00000000" w:rsidRPr="00000000">
        <w:rPr>
          <w:rFonts w:ascii="Times New Roman" w:cs="Times New Roman" w:eastAsia="Times New Roman" w:hAnsi="Times New Roman"/>
          <w:rtl w:val="0"/>
        </w:rPr>
        <w:t xml:space="preserve">  Попис информатичких ресурса Одељења за психологију</w:t>
      </w:r>
      <w:r w:rsidDel="00000000" w:rsidR="00000000" w:rsidRPr="00000000">
        <w:rPr>
          <w:rtl w:val="0"/>
        </w:rPr>
      </w:r>
    </w:p>
    <w:p w:rsidR="00000000" w:rsidDel="00000000" w:rsidP="00000000" w:rsidRDefault="00000000" w:rsidRPr="00000000" w14:paraId="00000D3C">
      <w:pPr>
        <w:spacing w:after="0" w:line="240" w:lineRule="auto"/>
        <w:jc w:val="both"/>
        <w:rPr>
          <w:rFonts w:ascii="Times New Roman" w:cs="Times New Roman" w:eastAsia="Times New Roman" w:hAnsi="Times New Roman"/>
        </w:rPr>
      </w:pPr>
      <w:r w:rsidDel="00000000" w:rsidR="00000000" w:rsidRPr="00000000">
        <w:rPr>
          <w:rtl w:val="0"/>
        </w:rPr>
      </w:r>
    </w:p>
    <w:sdt>
      <w:sdtPr>
        <w:lock w:val="contentLocked"/>
        <w:tag w:val="goog_rdk_63"/>
      </w:sdtPr>
      <w:sdtContent>
        <w:tbl>
          <w:tblPr>
            <w:tblStyle w:val="Table38"/>
            <w:tblW w:w="8199.0" w:type="dxa"/>
            <w:jc w:val="left"/>
            <w:tblInd w:w="131.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882"/>
            <w:gridCol w:w="4784"/>
            <w:gridCol w:w="2533"/>
            <w:tblGridChange w:id="0">
              <w:tblGrid>
                <w:gridCol w:w="882"/>
                <w:gridCol w:w="4784"/>
                <w:gridCol w:w="2533"/>
              </w:tblGrid>
            </w:tblGridChange>
          </w:tblGrid>
          <w:tr>
            <w:trPr>
              <w:cantSplit w:val="0"/>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D3D">
                <w:pPr>
                  <w:jc w:val="center"/>
                  <w:rPr/>
                </w:pPr>
                <w:r w:rsidDel="00000000" w:rsidR="00000000" w:rsidRPr="00000000">
                  <w:rPr>
                    <w:rFonts w:ascii="Times New Roman" w:cs="Times New Roman" w:eastAsia="Times New Roman" w:hAnsi="Times New Roman"/>
                    <w:rtl w:val="0"/>
                  </w:rPr>
                  <w:t xml:space="preserve">Редни</w:t>
                </w:r>
                <w:r w:rsidDel="00000000" w:rsidR="00000000" w:rsidRPr="00000000">
                  <w:rPr>
                    <w:rtl w:val="0"/>
                  </w:rPr>
                </w:r>
              </w:p>
              <w:p w:rsidR="00000000" w:rsidDel="00000000" w:rsidP="00000000" w:rsidRDefault="00000000" w:rsidRPr="00000000" w14:paraId="00000D3E">
                <w:pPr>
                  <w:jc w:val="center"/>
                  <w:rPr/>
                </w:pPr>
                <w:r w:rsidDel="00000000" w:rsidR="00000000" w:rsidRPr="00000000">
                  <w:rPr>
                    <w:rFonts w:ascii="Times New Roman" w:cs="Times New Roman" w:eastAsia="Times New Roman" w:hAnsi="Times New Roman"/>
                    <w:rtl w:val="0"/>
                  </w:rPr>
                  <w:t xml:space="preserve">број</w:t>
                </w:r>
                <w:r w:rsidDel="00000000" w:rsidR="00000000" w:rsidRPr="00000000">
                  <w:rPr>
                    <w:rtl w:val="0"/>
                  </w:rPr>
                </w:r>
              </w:p>
            </w:tc>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D3F">
                <w:pPr>
                  <w:jc w:val="center"/>
                  <w:rPr/>
                </w:pPr>
                <w:r w:rsidDel="00000000" w:rsidR="00000000" w:rsidRPr="00000000">
                  <w:rPr>
                    <w:rFonts w:ascii="Times New Roman" w:cs="Times New Roman" w:eastAsia="Times New Roman" w:hAnsi="Times New Roman"/>
                    <w:rtl w:val="0"/>
                  </w:rPr>
                  <w:t xml:space="preserve">Назив опреме</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D40">
                <w:pPr>
                  <w:jc w:val="center"/>
                  <w:rPr/>
                </w:pPr>
                <w:r w:rsidDel="00000000" w:rsidR="00000000" w:rsidRPr="00000000">
                  <w:rPr>
                    <w:rFonts w:ascii="Times New Roman" w:cs="Times New Roman" w:eastAsia="Times New Roman" w:hAnsi="Times New Roman"/>
                    <w:rtl w:val="0"/>
                  </w:rPr>
                  <w:t xml:space="preserve">Број  </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D41">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D42">
                <w:pPr>
                  <w:jc w:val="both"/>
                  <w:rPr/>
                </w:pPr>
                <w:r w:rsidDel="00000000" w:rsidR="00000000" w:rsidRPr="00000000">
                  <w:rPr>
                    <w:rFonts w:ascii="Times New Roman" w:cs="Times New Roman" w:eastAsia="Times New Roman" w:hAnsi="Times New Roman"/>
                    <w:rtl w:val="0"/>
                  </w:rPr>
                  <w:t xml:space="preserve">Информатичке лабораторије/учионице</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4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r>
          <w:tr>
            <w:trPr>
              <w:cantSplit w:val="0"/>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D44">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D45">
                <w:pPr>
                  <w:jc w:val="both"/>
                  <w:rPr/>
                </w:pPr>
                <w:r w:rsidDel="00000000" w:rsidR="00000000" w:rsidRPr="00000000">
                  <w:rPr>
                    <w:rFonts w:ascii="Times New Roman" w:cs="Times New Roman" w:eastAsia="Times New Roman" w:hAnsi="Times New Roman"/>
                    <w:rtl w:val="0"/>
                  </w:rPr>
                  <w:t xml:space="preserve">Рачунари у кабинетима наставника и сарадника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4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Kабинети су опремљени рачунарима</w:t>
                </w:r>
              </w:p>
            </w:tc>
          </w:tr>
          <w:tr>
            <w:trPr>
              <w:cantSplit w:val="0"/>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D47">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D48">
                <w:pPr>
                  <w:jc w:val="both"/>
                  <w:rPr/>
                </w:pPr>
                <w:r w:rsidDel="00000000" w:rsidR="00000000" w:rsidRPr="00000000">
                  <w:rPr>
                    <w:rFonts w:ascii="Times New Roman" w:cs="Times New Roman" w:eastAsia="Times New Roman" w:hAnsi="Times New Roman"/>
                    <w:rtl w:val="0"/>
                  </w:rPr>
                  <w:t xml:space="preserve">Рачунари у службама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4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 (секретар одељења, библиотека, читаоница)</w:t>
                </w:r>
              </w:p>
            </w:tc>
          </w:tr>
          <w:tr>
            <w:trPr>
              <w:cantSplit w:val="0"/>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D4A">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D4B">
                <w:pPr>
                  <w:jc w:val="both"/>
                  <w:rPr/>
                </w:pPr>
                <w:r w:rsidDel="00000000" w:rsidR="00000000" w:rsidRPr="00000000">
                  <w:rPr>
                    <w:rFonts w:ascii="Times New Roman" w:cs="Times New Roman" w:eastAsia="Times New Roman" w:hAnsi="Times New Roman"/>
                    <w:rtl w:val="0"/>
                  </w:rPr>
                  <w:t xml:space="preserve">Рачунари у салама за предавања</w:t>
                </w:r>
                <w:r w:rsidDel="00000000" w:rsidR="00000000" w:rsidRPr="00000000">
                  <w:rPr>
                    <w:rtl w:val="0"/>
                  </w:rPr>
                </w:r>
              </w:p>
            </w:tc>
            <w:tc>
              <w:tcPr>
                <w:vMerge w:val="restart"/>
                <w:tcBorders>
                  <w:top w:color="000000" w:space="0" w:sz="4" w:val="single"/>
                  <w:left w:color="000000" w:space="0" w:sz="4" w:val="single"/>
                  <w:right w:color="000000" w:space="0" w:sz="4" w:val="single"/>
                </w:tcBorders>
              </w:tcPr>
              <w:p w:rsidR="00000000" w:rsidDel="00000000" w:rsidP="00000000" w:rsidRDefault="00000000" w:rsidRPr="00000000" w14:paraId="00000D4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 свим салама за предавање се налазе рачунари и бимови</w:t>
                </w:r>
              </w:p>
            </w:tc>
          </w:tr>
          <w:tr>
            <w:trPr>
              <w:cantSplit w:val="0"/>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D4D">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D4E">
                <w:pPr>
                  <w:jc w:val="both"/>
                  <w:rPr/>
                </w:pPr>
                <w:r w:rsidDel="00000000" w:rsidR="00000000" w:rsidRPr="00000000">
                  <w:rPr>
                    <w:rFonts w:ascii="Times New Roman" w:cs="Times New Roman" w:eastAsia="Times New Roman" w:hAnsi="Times New Roman"/>
                    <w:rtl w:val="0"/>
                  </w:rPr>
                  <w:t xml:space="preserve">Видео бимови</w:t>
                </w:r>
                <w:r w:rsidDel="00000000" w:rsidR="00000000" w:rsidRPr="00000000">
                  <w:rPr>
                    <w:rtl w:val="0"/>
                  </w:rPr>
                </w:r>
              </w:p>
            </w:tc>
            <w:tc>
              <w:tcPr>
                <w:vMerge w:val="continue"/>
                <w:tcBorders>
                  <w:top w:color="000000" w:space="0" w:sz="4" w:val="single"/>
                  <w:left w:color="000000" w:space="0" w:sz="4" w:val="single"/>
                  <w:right w:color="000000" w:space="0" w:sz="4" w:val="single"/>
                </w:tcBorders>
              </w:tcPr>
              <w:p w:rsidR="00000000" w:rsidDel="00000000" w:rsidP="00000000" w:rsidRDefault="00000000" w:rsidRPr="00000000" w14:paraId="00000D4F">
                <w:pPr>
                  <w:widowControl w:val="0"/>
                  <w:spacing w:line="276" w:lineRule="auto"/>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D50">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D5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Електронска табла са пројектором</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5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r>
          <w:tr>
            <w:trPr>
              <w:cantSplit w:val="0"/>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D53">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D54">
                <w:pPr>
                  <w:jc w:val="both"/>
                  <w:rPr/>
                </w:pPr>
                <w:r w:rsidDel="00000000" w:rsidR="00000000" w:rsidRPr="00000000">
                  <w:rPr>
                    <w:rFonts w:ascii="Times New Roman" w:cs="Times New Roman" w:eastAsia="Times New Roman" w:hAnsi="Times New Roman"/>
                    <w:rtl w:val="0"/>
                  </w:rPr>
                  <w:t xml:space="preserve">ЕЕG апарат</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5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r>
          <w:tr>
            <w:trPr>
              <w:cantSplit w:val="0"/>
              <w:trHeight w:val="233" w:hRule="atLeast"/>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D56">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8.</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D57">
                <w:pPr>
                  <w:jc w:val="both"/>
                  <w:rPr/>
                </w:pPr>
                <w:r w:rsidDel="00000000" w:rsidR="00000000" w:rsidRPr="00000000">
                  <w:rPr>
                    <w:rFonts w:ascii="Times New Roman" w:cs="Times New Roman" w:eastAsia="Times New Roman" w:hAnsi="Times New Roman"/>
                    <w:rtl w:val="0"/>
                  </w:rPr>
                  <w:t xml:space="preserve">ЕКK апарат</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5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r>
          <w:tr>
            <w:trPr>
              <w:cantSplit w:val="0"/>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D59">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9.</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D5A">
                <w:pPr>
                  <w:jc w:val="both"/>
                  <w:rPr/>
                </w:pPr>
                <w:r w:rsidDel="00000000" w:rsidR="00000000" w:rsidRPr="00000000">
                  <w:rPr>
                    <w:rFonts w:ascii="Times New Roman" w:cs="Times New Roman" w:eastAsia="Times New Roman" w:hAnsi="Times New Roman"/>
                    <w:rtl w:val="0"/>
                  </w:rPr>
                  <w:t xml:space="preserve">Апарат за праћење покрета ока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5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r>
          <w:tr>
            <w:trPr>
              <w:cantSplit w:val="0"/>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D5C">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10.</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D5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Лиценце</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5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w:t>
                </w:r>
              </w:p>
            </w:tc>
          </w:tr>
        </w:tbl>
      </w:sdtContent>
    </w:sdt>
    <w:p w:rsidR="00000000" w:rsidDel="00000000" w:rsidP="00000000" w:rsidRDefault="00000000" w:rsidRPr="00000000" w14:paraId="00000D5F">
      <w:pPr>
        <w:spacing w:after="0"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D60">
      <w:pPr>
        <w:spacing w:after="0" w:line="240" w:lineRule="auto"/>
        <w:jc w:val="both"/>
        <w:rPr>
          <w:rFonts w:ascii="Times New Roman" w:cs="Times New Roman" w:eastAsia="Times New Roman" w:hAnsi="Times New Roman"/>
        </w:rPr>
      </w:pPr>
      <w:r w:rsidDel="00000000" w:rsidR="00000000" w:rsidRPr="00000000">
        <w:rPr>
          <w:rtl w:val="0"/>
        </w:rPr>
      </w:r>
    </w:p>
    <w:bookmarkStart w:colFirst="0" w:colLast="0" w:name="bookmark=kix.r6fufolnfde3" w:id="38"/>
    <w:bookmarkEnd w:id="38"/>
    <w:p w:rsidR="00000000" w:rsidDel="00000000" w:rsidP="00000000" w:rsidRDefault="00000000" w:rsidRPr="00000000" w14:paraId="00000D61">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9.2.</w:t>
      </w:r>
      <w:r w:rsidDel="00000000" w:rsidR="00000000" w:rsidRPr="00000000">
        <w:rPr>
          <w:rFonts w:ascii="Times New Roman" w:cs="Times New Roman" w:eastAsia="Times New Roman" w:hAnsi="Times New Roman"/>
          <w:sz w:val="24"/>
          <w:szCs w:val="24"/>
          <w:rtl w:val="0"/>
        </w:rPr>
        <w:t xml:space="preserve"> Списак уџбеника и монографија чији су аутори наставници Одељења за психологију у издању Центра за издавачку делатност Филозофског факултета у периоду у периоду 2021-2024. </w:t>
      </w:r>
    </w:p>
    <w:p w:rsidR="00000000" w:rsidDel="00000000" w:rsidP="00000000" w:rsidRDefault="00000000" w:rsidRPr="00000000" w14:paraId="00000D62">
      <w:pPr>
        <w:spacing w:line="360" w:lineRule="auto"/>
        <w:jc w:val="both"/>
        <w:rPr>
          <w:rFonts w:ascii="Times New Roman" w:cs="Times New Roman" w:eastAsia="Times New Roman" w:hAnsi="Times New Roman"/>
          <w:sz w:val="24"/>
          <w:szCs w:val="24"/>
        </w:rPr>
      </w:pPr>
      <w:r w:rsidDel="00000000" w:rsidR="00000000" w:rsidRPr="00000000">
        <w:rPr>
          <w:rtl w:val="0"/>
        </w:rPr>
      </w:r>
    </w:p>
    <w:tbl>
      <w:tblPr>
        <w:tblStyle w:val="Table39"/>
        <w:tblW w:w="870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8700"/>
        <w:tblGridChange w:id="0">
          <w:tblGrid>
            <w:gridCol w:w="8700"/>
          </w:tblGrid>
        </w:tblGridChange>
      </w:tblGrid>
      <w:tr>
        <w:trPr>
          <w:cantSplit w:val="0"/>
          <w:trHeight w:val="555" w:hRule="atLeast"/>
          <w:tblHeader w:val="0"/>
        </w:trPr>
        <w:tc>
          <w:tcPr>
            <w:tcBorders>
              <w:top w:color="000000"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D63">
            <w:pPr>
              <w:keepNext w:val="1"/>
              <w:keepLines w:val="1"/>
              <w:numPr>
                <w:ilvl w:val="0"/>
                <w:numId w:val="1"/>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Pejović-Milovančević, M., Tošković, O., Vasić, J., &amp; Pavlović, S. (2024). Istraživanje nepovoljnih životnih iskustava u detinjstvu kod stanovnika neformalnih naselja. Centar za integraciju mladih Beograd. ISBN 978-86-912679-5-7</w:t>
            </w:r>
          </w:p>
        </w:tc>
      </w:tr>
      <w:tr>
        <w:trPr>
          <w:cantSplit w:val="0"/>
          <w:trHeight w:val="510"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D64">
            <w:pPr>
              <w:keepNext w:val="1"/>
              <w:keepLines w:val="1"/>
              <w:numPr>
                <w:ilvl w:val="0"/>
                <w:numId w:val="1"/>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Damnjanović, K. (2023). Šta pije krava? Psihologija racionalnog mišljenja. Heliks, Smederevo. ISBN 978-86-6024-092-9</w:t>
            </w:r>
          </w:p>
        </w:tc>
      </w:tr>
      <w:tr>
        <w:trPr>
          <w:cantSplit w:val="0"/>
          <w:trHeight w:val="540"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D65">
            <w:pPr>
              <w:keepNext w:val="1"/>
              <w:keepLines w:val="1"/>
              <w:numPr>
                <w:ilvl w:val="0"/>
                <w:numId w:val="1"/>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Maksić, S. &amp; Pavlović, J. (2022). Kreativnost u obrazovanju iz perspektive nastavnika. Institut za pedagoška istraživanja, Beograd. ISBN: 978-86-7447-159-3</w:t>
            </w:r>
          </w:p>
        </w:tc>
      </w:tr>
      <w:tr>
        <w:trPr>
          <w:cantSplit w:val="0"/>
          <w:trHeight w:val="45"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D66">
            <w:pPr>
              <w:keepNext w:val="1"/>
              <w:keepLines w:val="1"/>
              <w:numPr>
                <w:ilvl w:val="0"/>
                <w:numId w:val="1"/>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Petrović, N. (2024). Psihološke intervencije u krizi. Centar za primenjenu psihologiju. ISBN: 978-86-89377-59-0</w:t>
            </w:r>
          </w:p>
        </w:tc>
      </w:tr>
      <w:tr>
        <w:trPr>
          <w:cantSplit w:val="0"/>
          <w:trHeight w:val="465" w:hRule="atLeast"/>
          <w:tblHeader w:val="0"/>
        </w:trPr>
        <w:tc>
          <w:tcPr>
            <w:tcBorders>
              <w:top w:color="cccccc" w:space="0" w:sz="4" w:val="single"/>
              <w:left w:color="cccccc" w:space="0" w:sz="4" w:val="single"/>
              <w:bottom w:color="cccccc"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D67">
            <w:pPr>
              <w:keepNext w:val="1"/>
              <w:keepLines w:val="1"/>
              <w:numPr>
                <w:ilvl w:val="0"/>
                <w:numId w:val="1"/>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Žeželj, I. (2022). Prošlost koje nije bilo: Kako ulepšavamo lična i kolektivna sećanja. Fillozofski fakultet, Institut za psihologiju, Beograd. ISBN: 978-86-6427-201-8</w:t>
            </w:r>
          </w:p>
        </w:tc>
      </w:tr>
      <w:tr>
        <w:trPr>
          <w:cantSplit w:val="0"/>
          <w:trHeight w:val="510"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D68">
            <w:pPr>
              <w:keepNext w:val="1"/>
              <w:keepLines w:val="1"/>
              <w:numPr>
                <w:ilvl w:val="0"/>
                <w:numId w:val="1"/>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Klikovac, T. (2024). Psihologija kriznih stanja. Filozofski fakultet, Institut za psihologiju, Beograd. ISBN: 978-86-6427-283-4</w:t>
            </w:r>
          </w:p>
        </w:tc>
      </w:tr>
      <w:tr>
        <w:trPr>
          <w:cantSplit w:val="0"/>
          <w:trHeight w:val="270"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D69">
            <w:pPr>
              <w:keepNext w:val="1"/>
              <w:keepLines w:val="1"/>
              <w:numPr>
                <w:ilvl w:val="0"/>
                <w:numId w:val="1"/>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Pavlović, Z. (2021). Psihologija vrednosti. Institut za psihologiju. ISBN: 978-86-6427-167-7</w:t>
            </w:r>
          </w:p>
        </w:tc>
      </w:tr>
      <w:tr>
        <w:trPr>
          <w:cantSplit w:val="0"/>
          <w:trHeight w:val="795"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D6A">
            <w:pPr>
              <w:keepNext w:val="1"/>
              <w:keepLines w:val="1"/>
              <w:numPr>
                <w:ilvl w:val="0"/>
                <w:numId w:val="1"/>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Marković, S. (2021). Doživljaj fizičke lepote ljudi: od estetskog instinkta do estetskih kanona. Beograd: Univerzitet u Beogradu – Filozofski fakultet i Dosije studio. COBISS.SR-ID 54376201 ISBN: 978-86-6427-203-2</w:t>
            </w:r>
          </w:p>
        </w:tc>
      </w:tr>
      <w:tr>
        <w:trPr>
          <w:cantSplit w:val="0"/>
          <w:trHeight w:val="330"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D6B">
            <w:pPr>
              <w:keepNext w:val="1"/>
              <w:keepLines w:val="1"/>
              <w:numPr>
                <w:ilvl w:val="0"/>
                <w:numId w:val="1"/>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Purić, D. (2023). Interne metrijske karakteristike psiholoških instrumenata. Vodič kroz Psihometriju 1. Beograd: Institut za psihologiju.</w:t>
            </w:r>
          </w:p>
        </w:tc>
      </w:tr>
      <w:tr>
        <w:trPr>
          <w:cantSplit w:val="0"/>
          <w:trHeight w:val="735"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D6C">
            <w:pPr>
              <w:keepNext w:val="1"/>
              <w:keepLines w:val="1"/>
              <w:numPr>
                <w:ilvl w:val="0"/>
                <w:numId w:val="1"/>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Majstorović, N. (2023). Etika u organizaciji – psihološki pristup. Centar za primenjenu psihologiju. Društvo psihologa Srbije, Beograd, Srbija. ISBN 978-86-89377-53-8, COBISS.SR-ID 113640713.</w:t>
            </w:r>
          </w:p>
        </w:tc>
      </w:tr>
      <w:tr>
        <w:trPr>
          <w:cantSplit w:val="0"/>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D6D">
            <w:pPr>
              <w:keepNext w:val="1"/>
              <w:keepLines w:val="1"/>
              <w:numPr>
                <w:ilvl w:val="0"/>
                <w:numId w:val="1"/>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Јовановић, Т., Ковачић, С. &amp; Мајсторовић, Н. (2023). Психологија у туризму. Нови Сад, Универзитет у Новом Саду, Природно-математички факултет, Департман за географију, туризам и хотелијерство. Доступно на: http://www.dgt.uns.ac.rs/udzbenici/.</w:t>
            </w:r>
          </w:p>
        </w:tc>
      </w:tr>
      <w:tr>
        <w:trPr>
          <w:cantSplit w:val="0"/>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D6E">
            <w:pPr>
              <w:keepNext w:val="1"/>
              <w:keepLines w:val="1"/>
              <w:numPr>
                <w:ilvl w:val="0"/>
                <w:numId w:val="1"/>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Filipović Đurđević, D. (2022). Kognitivne osnove jezika: uvod u psiholingvistiku. Heliks. ISBN: 978-86-6024-067-7</w:t>
            </w:r>
          </w:p>
        </w:tc>
      </w:tr>
      <w:tr>
        <w:trPr>
          <w:cantSplit w:val="0"/>
          <w:trHeight w:val="300"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D6F">
            <w:pPr>
              <w:keepNext w:val="1"/>
              <w:keepLines w:val="1"/>
              <w:numPr>
                <w:ilvl w:val="0"/>
                <w:numId w:val="1"/>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Kolaković, Z., Jurkiewicz-Rohrbacher, E., Hansen, B., Filipović Đurđević, D. &amp; Fritz, N. (2022). Clitics in the wild: Empirical studies on the microvariation of the pronominal, reflexive and verbal clitics in Bosnian, Croatian and Serbian. (Open Slavic Linguistics 7). Berlin: Language Science Press. DOI: 10.5281/zenodo.5792972, ISBN: 978-3-98554-032-7 (Print Hardcover), e-ISBN 978-3-96110-336-2 (PDF online), 461 S</w:t>
            </w:r>
          </w:p>
        </w:tc>
      </w:tr>
      <w:tr>
        <w:trPr>
          <w:cantSplit w:val="0"/>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D70">
            <w:pPr>
              <w:keepNext w:val="1"/>
              <w:keepLines w:val="1"/>
              <w:numPr>
                <w:ilvl w:val="0"/>
                <w:numId w:val="1"/>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Stepanović Ilić, I. (2023). Značaj vršnjačke interakcije za razvoj mišljenja u adolescenciji. Institut za psihologiju i Kreativni centar. (</w:t>
            </w:r>
            <w:hyperlink r:id="rId228">
              <w:r w:rsidDel="00000000" w:rsidR="00000000" w:rsidRPr="00000000">
                <w:rPr>
                  <w:rFonts w:ascii="Times New Roman" w:cs="Times New Roman" w:eastAsia="Times New Roman" w:hAnsi="Times New Roman"/>
                  <w:color w:val="1155cc"/>
                  <w:u w:val="single"/>
                  <w:rtl w:val="0"/>
                </w:rPr>
                <w:t xml:space="preserve">PDF</w:t>
              </w:r>
            </w:hyperlink>
            <w:r w:rsidDel="00000000" w:rsidR="00000000" w:rsidRPr="00000000">
              <w:rPr>
                <w:rFonts w:ascii="Times New Roman" w:cs="Times New Roman" w:eastAsia="Times New Roman" w:hAnsi="Times New Roman"/>
                <w:rtl w:val="0"/>
              </w:rPr>
              <w:t xml:space="preserve">)</w:t>
            </w:r>
          </w:p>
        </w:tc>
      </w:tr>
      <w:tr>
        <w:trPr>
          <w:cantSplit w:val="0"/>
          <w:trHeight w:val="570"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D71">
            <w:pPr>
              <w:keepNext w:val="1"/>
              <w:keepLines w:val="1"/>
              <w:numPr>
                <w:ilvl w:val="0"/>
                <w:numId w:val="1"/>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Simić, N. (2024). Inkluzivno obrazovanje u vreme krize: Studija slučaja obrazovnih iskustava učenika sa teškoćama u učenju tokom pandemije koronavirusa u Srbiji. Institut za psihologiju, Filozofski fakultet. ISBN: 978-86-6427-306-0</w:t>
            </w:r>
          </w:p>
        </w:tc>
      </w:tr>
      <w:tr>
        <w:trPr>
          <w:cantSplit w:val="0"/>
          <w:trHeight w:val="210"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D72">
            <w:pPr>
              <w:keepNext w:val="1"/>
              <w:keepLines w:val="1"/>
              <w:numPr>
                <w:ilvl w:val="0"/>
                <w:numId w:val="1"/>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Ковић, В. (2021). Унутар црне кутије: неурокогнитивни приступ у експерименталној психологији. Београд: Филип Вишњић.</w:t>
            </w:r>
          </w:p>
        </w:tc>
      </w:tr>
      <w:tr>
        <w:trPr>
          <w:cantSplit w:val="0"/>
          <w:trHeight w:val="540"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D73">
            <w:pPr>
              <w:keepNext w:val="1"/>
              <w:keepLines w:val="1"/>
              <w:numPr>
                <w:ilvl w:val="0"/>
                <w:numId w:val="1"/>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Vulević, G. (2021). Psihoanaliza. Jezik i tumačenje. Novi Sad: Akademska knjiga</w:t>
            </w:r>
          </w:p>
        </w:tc>
      </w:tr>
      <w:tr>
        <w:trPr>
          <w:cantSplit w:val="0"/>
          <w:trHeight w:val="675"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D74">
            <w:pPr>
              <w:keepNext w:val="1"/>
              <w:keepLines w:val="1"/>
              <w:numPr>
                <w:ilvl w:val="0"/>
                <w:numId w:val="1"/>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Batinić B. (2022).Spektar socijalne anskioznosti- od stidljivosti do izbegavajućeg poremećaja ličnosti. Institut za psihologiju, Univerzitet u Beogradu – Filozofski fakultet, Beograd. ISBN 978-86-6427-200-1.</w:t>
            </w:r>
          </w:p>
        </w:tc>
      </w:tr>
      <w:tr>
        <w:trPr>
          <w:cantSplit w:val="0"/>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D75">
            <w:pPr>
              <w:keepNext w:val="1"/>
              <w:keepLines w:val="1"/>
              <w:numPr>
                <w:ilvl w:val="0"/>
                <w:numId w:val="1"/>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Јевремовић, П, Растко Петровић, Набори сећања, Граматик, Београд 2022, ISBN: 978-86-6135-188-4</w:t>
            </w:r>
          </w:p>
        </w:tc>
      </w:tr>
      <w:tr>
        <w:trPr>
          <w:cantSplit w:val="0"/>
          <w:trHeight w:val="210"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D76">
            <w:pPr>
              <w:keepNext w:val="1"/>
              <w:keepLines w:val="1"/>
              <w:numPr>
                <w:ilvl w:val="0"/>
                <w:numId w:val="1"/>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Јевремовић, П. Његош и поезија, Академска књига, Нови сад 2024, ISBN: 978-86-6263-550-1</w:t>
            </w:r>
          </w:p>
        </w:tc>
      </w:tr>
      <w:tr>
        <w:trPr>
          <w:cantSplit w:val="0"/>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D77">
            <w:pPr>
              <w:keepNext w:val="1"/>
              <w:keepLines w:val="1"/>
              <w:numPr>
                <w:ilvl w:val="0"/>
                <w:numId w:val="1"/>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Popadić, D. (2024). Elementi socijalne psihologije. Beograd, Institut za psihologiju, Filozofski fakultet u Beogradu</w:t>
            </w:r>
          </w:p>
        </w:tc>
      </w:tr>
      <w:tr>
        <w:trPr>
          <w:cantSplit w:val="0"/>
          <w:trHeight w:val="255"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D78">
            <w:pPr>
              <w:keepNext w:val="1"/>
              <w:keepLines w:val="1"/>
              <w:numPr>
                <w:ilvl w:val="0"/>
                <w:numId w:val="1"/>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Džamonja Ignjatović T., (Ur.) (2021) Odgovor psihologije kao nauke i struke na izazove krize izazvane pandemijom kovida-19, Filozofski Fakultet, Beograd</w:t>
            </w:r>
          </w:p>
        </w:tc>
      </w:tr>
      <w:tr>
        <w:trPr>
          <w:cantSplit w:val="0"/>
          <w:trHeight w:val="285"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D79">
            <w:pPr>
              <w:keepNext w:val="1"/>
              <w:keepLines w:val="1"/>
              <w:numPr>
                <w:ilvl w:val="0"/>
                <w:numId w:val="1"/>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Altaras Dimitrijević, A. (2022). Emocionalna inteligencija: konceptualizacija i merenje. Beograd: Clio. ISBN: 978-86-7102-659-8</w:t>
            </w:r>
          </w:p>
        </w:tc>
      </w:tr>
      <w:tr>
        <w:trPr>
          <w:cantSplit w:val="0"/>
          <w:trHeight w:val="495"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D7A">
            <w:pPr>
              <w:keepNext w:val="1"/>
              <w:keepLines w:val="1"/>
              <w:numPr>
                <w:ilvl w:val="0"/>
                <w:numId w:val="1"/>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Jošić, S. &amp; Baucal, A. (ured.) (2024). Saradnjom do rešenja - Priručnik za realizaciju PEER modela rešavanja problema putem saradnje. Beograd: Univerzitet u Beogradu - Filozofski fakultet, ISBN 978-86-6427-291-9</w:t>
            </w:r>
          </w:p>
        </w:tc>
      </w:tr>
      <w:tr>
        <w:trPr>
          <w:cantSplit w:val="0"/>
          <w:trHeight w:val="495"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D7B">
            <w:pPr>
              <w:keepNext w:val="1"/>
              <w:keepLines w:val="1"/>
              <w:numPr>
                <w:ilvl w:val="0"/>
                <w:numId w:val="1"/>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Pešikan, A. (2024). Digipedagoški izazovi u visokom obrazovanju. Filozofski fakultet Univerziteta u Beogradu, Institut za psihologiju, ISBN 978-86-6427-281-0</w:t>
            </w:r>
          </w:p>
        </w:tc>
      </w:tr>
    </w:tbl>
    <w:p w:rsidR="00000000" w:rsidDel="00000000" w:rsidP="00000000" w:rsidRDefault="00000000" w:rsidRPr="00000000" w14:paraId="00000D7C">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D7D">
      <w:pPr>
        <w:spacing w:after="0" w:line="360" w:lineRule="auto"/>
        <w:ind w:left="720" w:firstLine="0"/>
        <w:jc w:val="both"/>
        <w:rPr>
          <w:rFonts w:ascii="Times New Roman" w:cs="Times New Roman" w:eastAsia="Times New Roman" w:hAnsi="Times New Roman"/>
          <w:sz w:val="24"/>
          <w:szCs w:val="24"/>
        </w:rPr>
      </w:pPr>
      <w:r w:rsidDel="00000000" w:rsidR="00000000" w:rsidRPr="00000000">
        <w:rPr>
          <w:rtl w:val="0"/>
        </w:rPr>
      </w:r>
    </w:p>
    <w:bookmarkStart w:colFirst="0" w:colLast="0" w:name="bookmark=kix.6ra5bqxlx08n" w:id="39"/>
    <w:bookmarkEnd w:id="39"/>
    <w:p w:rsidR="00000000" w:rsidDel="00000000" w:rsidP="00000000" w:rsidRDefault="00000000" w:rsidRPr="00000000" w14:paraId="00000D7E">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9.3.</w:t>
      </w:r>
      <w:r w:rsidDel="00000000" w:rsidR="00000000" w:rsidRPr="00000000">
        <w:rPr>
          <w:rFonts w:ascii="Times New Roman" w:cs="Times New Roman" w:eastAsia="Times New Roman" w:hAnsi="Times New Roman"/>
          <w:sz w:val="24"/>
          <w:szCs w:val="24"/>
          <w:rtl w:val="0"/>
        </w:rPr>
        <w:t xml:space="preserve"> Однос броја уџбеника и монографија чији су аутори наставници Одељења за психологију Филозофског факултета са бројем наставника</w:t>
      </w:r>
    </w:p>
    <w:p w:rsidR="00000000" w:rsidDel="00000000" w:rsidP="00000000" w:rsidRDefault="00000000" w:rsidRPr="00000000" w14:paraId="00000D7F">
      <w:pPr>
        <w:spacing w:line="360" w:lineRule="auto"/>
        <w:jc w:val="both"/>
        <w:rPr>
          <w:rFonts w:ascii="Times New Roman" w:cs="Times New Roman" w:eastAsia="Times New Roman" w:hAnsi="Times New Roman"/>
          <w:sz w:val="24"/>
          <w:szCs w:val="24"/>
        </w:rPr>
      </w:pPr>
      <w:r w:rsidDel="00000000" w:rsidR="00000000" w:rsidRPr="00000000">
        <w:rPr>
          <w:rtl w:val="0"/>
        </w:rPr>
      </w:r>
    </w:p>
    <w:sdt>
      <w:sdtPr>
        <w:lock w:val="contentLocked"/>
        <w:tag w:val="goog_rdk_64"/>
      </w:sdtPr>
      <w:sdtContent>
        <w:tbl>
          <w:tblPr>
            <w:tblStyle w:val="Table40"/>
            <w:tblW w:w="935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116"/>
            <w:gridCol w:w="3117"/>
            <w:gridCol w:w="3117"/>
            <w:tblGridChange w:id="0">
              <w:tblGrid>
                <w:gridCol w:w="3116"/>
                <w:gridCol w:w="3117"/>
                <w:gridCol w:w="3117"/>
              </w:tblGrid>
            </w:tblGridChange>
          </w:tblGrid>
          <w:tr>
            <w:trPr>
              <w:cantSplit w:val="0"/>
              <w:tblHeader w:val="0"/>
            </w:trPr>
            <w:tc>
              <w:tcPr/>
              <w:p w:rsidR="00000000" w:rsidDel="00000000" w:rsidP="00000000" w:rsidRDefault="00000000" w:rsidRPr="00000000" w14:paraId="00000D80">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Укупан број уџбеника и монографија</w:t>
                </w:r>
              </w:p>
            </w:tc>
            <w:tc>
              <w:tcPr/>
              <w:p w:rsidR="00000000" w:rsidDel="00000000" w:rsidP="00000000" w:rsidRDefault="00000000" w:rsidRPr="00000000" w14:paraId="00000D81">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Укупан број наставника и сарадника</w:t>
                </w:r>
              </w:p>
            </w:tc>
            <w:tc>
              <w:tcPr/>
              <w:p w:rsidR="00000000" w:rsidDel="00000000" w:rsidP="00000000" w:rsidRDefault="00000000" w:rsidRPr="00000000" w14:paraId="00000D82">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Однос броја уџбеника и монографија са бројем наставника</w:t>
                </w:r>
              </w:p>
            </w:tc>
          </w:tr>
          <w:tr>
            <w:trPr>
              <w:cantSplit w:val="0"/>
              <w:tblHeader w:val="0"/>
            </w:trPr>
            <w:tc>
              <w:tcPr/>
              <w:p w:rsidR="00000000" w:rsidDel="00000000" w:rsidP="00000000" w:rsidRDefault="00000000" w:rsidRPr="00000000" w14:paraId="00000D83">
                <w:pPr>
                  <w:spacing w:line="36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25</w:t>
                </w:r>
              </w:p>
            </w:tc>
            <w:tc>
              <w:tcPr/>
              <w:p w:rsidR="00000000" w:rsidDel="00000000" w:rsidP="00000000" w:rsidRDefault="00000000" w:rsidRPr="00000000" w14:paraId="00000D84">
                <w:pPr>
                  <w:spacing w:line="36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42</w:t>
                </w:r>
              </w:p>
            </w:tc>
            <w:tc>
              <w:tcPr/>
              <w:p w:rsidR="00000000" w:rsidDel="00000000" w:rsidP="00000000" w:rsidRDefault="00000000" w:rsidRPr="00000000" w14:paraId="00000D85">
                <w:pPr>
                  <w:spacing w:line="36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0.59</w:t>
                </w:r>
              </w:p>
            </w:tc>
          </w:tr>
        </w:tbl>
      </w:sdtContent>
    </w:sdt>
    <w:p w:rsidR="00000000" w:rsidDel="00000000" w:rsidP="00000000" w:rsidRDefault="00000000" w:rsidRPr="00000000" w14:paraId="00000D86">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D87">
      <w:pPr>
        <w:spacing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D88">
      <w:pPr>
        <w:jc w:val="both"/>
        <w:rPr>
          <w:rFonts w:ascii="Times New Roman" w:cs="Times New Roman" w:eastAsia="Times New Roman" w:hAnsi="Times New Roman"/>
          <w:sz w:val="24"/>
          <w:szCs w:val="24"/>
        </w:rPr>
      </w:pPr>
      <w:r w:rsidDel="00000000" w:rsidR="00000000" w:rsidRPr="00000000">
        <w:rPr>
          <w:rtl w:val="0"/>
        </w:rPr>
      </w:r>
    </w:p>
    <w:bookmarkStart w:colFirst="0" w:colLast="0" w:name="bookmark=id.ihv636" w:id="40"/>
    <w:bookmarkEnd w:id="40"/>
    <w:p w:rsidR="00000000" w:rsidDel="00000000" w:rsidP="00000000" w:rsidRDefault="00000000" w:rsidRPr="00000000" w14:paraId="00000D89">
      <w:pPr>
        <w:spacing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D8A">
      <w:pPr>
        <w:spacing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D8B">
      <w:pPr>
        <w:spacing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D8C">
      <w:pPr>
        <w:spacing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D8D">
      <w:pPr>
        <w:spacing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D8E">
      <w:pPr>
        <w:spacing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D8F">
      <w:pPr>
        <w:spacing w:after="240" w:before="24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СТАНДАРД 10: КВАЛИТЕТ УПРАВЉАЊА ВИСОКОШКОЛСКОМ УСТАНОВОМ И КВАЛИТЕТ НЕНАСТАВНЕ ПОДРШКЕ</w:t>
      </w:r>
    </w:p>
    <w:bookmarkStart w:colFirst="0" w:colLast="0" w:name="bookmark=kix.wl2dl2i3aq5p" w:id="41"/>
    <w:bookmarkEnd w:id="41"/>
    <w:p w:rsidR="00000000" w:rsidDel="00000000" w:rsidP="00000000" w:rsidRDefault="00000000" w:rsidRPr="00000000" w14:paraId="00000D90">
      <w:pPr>
        <w:spacing w:after="0" w:befor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b w:val="1"/>
          <w:sz w:val="24"/>
          <w:szCs w:val="24"/>
          <w:rtl w:val="0"/>
        </w:rPr>
        <w:t xml:space="preserve">Табела 10.1.</w:t>
      </w:r>
      <w:r w:rsidDel="00000000" w:rsidR="00000000" w:rsidRPr="00000000">
        <w:rPr>
          <w:rFonts w:ascii="Times New Roman" w:cs="Times New Roman" w:eastAsia="Times New Roman" w:hAnsi="Times New Roman"/>
          <w:sz w:val="24"/>
          <w:szCs w:val="24"/>
          <w:rtl w:val="0"/>
        </w:rPr>
        <w:t xml:space="preserve">  Број  ненаставних  радника  стално  запослених  у  високошколској установи у оквиру одговарајућих организационих јединица </w:t>
      </w:r>
      <w:r w:rsidDel="00000000" w:rsidR="00000000" w:rsidRPr="00000000">
        <w:rPr>
          <w:rtl w:val="0"/>
        </w:rPr>
      </w:r>
    </w:p>
    <w:tbl>
      <w:tblPr>
        <w:tblStyle w:val="Table41"/>
        <w:tblW w:w="888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540"/>
        <w:gridCol w:w="1710"/>
        <w:gridCol w:w="2130"/>
        <w:gridCol w:w="1545"/>
        <w:gridCol w:w="1890"/>
        <w:gridCol w:w="1065"/>
        <w:tblGridChange w:id="0">
          <w:tblGrid>
            <w:gridCol w:w="540"/>
            <w:gridCol w:w="1710"/>
            <w:gridCol w:w="2130"/>
            <w:gridCol w:w="1545"/>
            <w:gridCol w:w="1890"/>
            <w:gridCol w:w="1065"/>
          </w:tblGrid>
        </w:tblGridChange>
      </w:tblGrid>
      <w:tr>
        <w:trPr>
          <w:cantSplit w:val="0"/>
          <w:trHeight w:val="735" w:hRule="atLeast"/>
          <w:tblHeader w:val="0"/>
        </w:trPr>
        <w:tc>
          <w:tcPr>
            <w:tcBorders>
              <w:top w:color="000000" w:space="0" w:sz="5" w:val="single"/>
              <w:left w:color="000000" w:space="0" w:sz="5" w:val="single"/>
              <w:bottom w:color="000000" w:space="0" w:sz="5" w:val="single"/>
              <w:right w:color="000000" w:space="0" w:sz="5" w:val="single"/>
            </w:tcBorders>
            <w:shd w:fill="fae2d6" w:val="clear"/>
            <w:tcMar>
              <w:top w:w="0.0" w:type="dxa"/>
              <w:left w:w="120.0" w:type="dxa"/>
              <w:bottom w:w="0.0" w:type="dxa"/>
              <w:right w:w="120.0" w:type="dxa"/>
            </w:tcMar>
          </w:tcPr>
          <w:p w:rsidR="00000000" w:rsidDel="00000000" w:rsidP="00000000" w:rsidRDefault="00000000" w:rsidRPr="00000000" w14:paraId="00000D91">
            <w:pPr>
              <w:spacing w:after="0" w:line="240" w:lineRule="auto"/>
              <w:rPr>
                <w:rFonts w:ascii="Times New Roman" w:cs="Times New Roman" w:eastAsia="Times New Roman" w:hAnsi="Times New Roman"/>
                <w:sz w:val="20"/>
                <w:szCs w:val="20"/>
              </w:rPr>
            </w:pPr>
            <w:r w:rsidDel="00000000" w:rsidR="00000000" w:rsidRPr="00000000">
              <w:rPr>
                <w:rtl w:val="0"/>
              </w:rPr>
            </w:r>
          </w:p>
        </w:tc>
        <w:tc>
          <w:tcPr>
            <w:tcBorders>
              <w:top w:color="000000" w:space="0" w:sz="5" w:val="single"/>
              <w:left w:color="000000" w:space="0" w:sz="0" w:val="nil"/>
              <w:bottom w:color="000000" w:space="0" w:sz="5" w:val="single"/>
              <w:right w:color="000000" w:space="0" w:sz="5" w:val="single"/>
            </w:tcBorders>
            <w:shd w:fill="fae2d6" w:val="clear"/>
            <w:tcMar>
              <w:top w:w="0.0" w:type="dxa"/>
              <w:left w:w="120.0" w:type="dxa"/>
              <w:bottom w:w="0.0" w:type="dxa"/>
              <w:right w:w="120.0" w:type="dxa"/>
            </w:tcMar>
          </w:tcPr>
          <w:p w:rsidR="00000000" w:rsidDel="00000000" w:rsidP="00000000" w:rsidRDefault="00000000" w:rsidRPr="00000000" w14:paraId="00000D9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Назив организационе јединице</w:t>
            </w:r>
          </w:p>
        </w:tc>
        <w:tc>
          <w:tcPr>
            <w:tcBorders>
              <w:top w:color="000000" w:space="0" w:sz="5" w:val="single"/>
              <w:left w:color="000000" w:space="0" w:sz="0" w:val="nil"/>
              <w:bottom w:color="000000" w:space="0" w:sz="5" w:val="single"/>
              <w:right w:color="000000" w:space="0" w:sz="5" w:val="single"/>
            </w:tcBorders>
            <w:shd w:fill="fae2d6" w:val="clear"/>
            <w:tcMar>
              <w:top w:w="0.0" w:type="dxa"/>
              <w:left w:w="120.0" w:type="dxa"/>
              <w:bottom w:w="0.0" w:type="dxa"/>
              <w:right w:w="120.0" w:type="dxa"/>
            </w:tcMar>
          </w:tcPr>
          <w:p w:rsidR="00000000" w:rsidDel="00000000" w:rsidP="00000000" w:rsidRDefault="00000000" w:rsidRPr="00000000" w14:paraId="00000D9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Радно место</w:t>
            </w:r>
          </w:p>
        </w:tc>
        <w:tc>
          <w:tcPr>
            <w:tcBorders>
              <w:top w:color="000000" w:space="0" w:sz="5" w:val="single"/>
              <w:left w:color="000000" w:space="0" w:sz="0" w:val="nil"/>
              <w:bottom w:color="000000" w:space="0" w:sz="5" w:val="single"/>
              <w:right w:color="000000" w:space="0" w:sz="5" w:val="single"/>
            </w:tcBorders>
            <w:shd w:fill="fae2d6" w:val="clear"/>
            <w:tcMar>
              <w:top w:w="0.0" w:type="dxa"/>
              <w:left w:w="120.0" w:type="dxa"/>
              <w:bottom w:w="0.0" w:type="dxa"/>
              <w:right w:w="120.0" w:type="dxa"/>
            </w:tcMar>
          </w:tcPr>
          <w:p w:rsidR="00000000" w:rsidDel="00000000" w:rsidP="00000000" w:rsidRDefault="00000000" w:rsidRPr="00000000" w14:paraId="00000D9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Матични број</w:t>
            </w:r>
          </w:p>
        </w:tc>
        <w:tc>
          <w:tcPr>
            <w:tcBorders>
              <w:top w:color="000000" w:space="0" w:sz="5" w:val="single"/>
              <w:left w:color="000000" w:space="0" w:sz="0" w:val="nil"/>
              <w:bottom w:color="000000" w:space="0" w:sz="5" w:val="single"/>
              <w:right w:color="000000" w:space="0" w:sz="5" w:val="single"/>
            </w:tcBorders>
            <w:shd w:fill="fae2d6" w:val="clear"/>
            <w:tcMar>
              <w:top w:w="0.0" w:type="dxa"/>
              <w:left w:w="120.0" w:type="dxa"/>
              <w:bottom w:w="0.0" w:type="dxa"/>
              <w:right w:w="120.0" w:type="dxa"/>
            </w:tcMar>
          </w:tcPr>
          <w:p w:rsidR="00000000" w:rsidDel="00000000" w:rsidP="00000000" w:rsidRDefault="00000000" w:rsidRPr="00000000" w14:paraId="00000D9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Име, средње слово, презиме</w:t>
            </w:r>
          </w:p>
        </w:tc>
        <w:tc>
          <w:tcPr>
            <w:tcBorders>
              <w:top w:color="000000" w:space="0" w:sz="5" w:val="single"/>
              <w:left w:color="000000" w:space="0" w:sz="0" w:val="nil"/>
              <w:bottom w:color="000000" w:space="0" w:sz="5" w:val="single"/>
              <w:right w:color="000000" w:space="0" w:sz="5" w:val="single"/>
            </w:tcBorders>
            <w:shd w:fill="fae2d6" w:val="clear"/>
            <w:tcMar>
              <w:top w:w="0.0" w:type="dxa"/>
              <w:left w:w="120.0" w:type="dxa"/>
              <w:bottom w:w="0.0" w:type="dxa"/>
              <w:right w:w="120.0" w:type="dxa"/>
            </w:tcMar>
          </w:tcPr>
          <w:p w:rsidR="00000000" w:rsidDel="00000000" w:rsidP="00000000" w:rsidRDefault="00000000" w:rsidRPr="00000000" w14:paraId="00000D9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Квалифи-кација</w:t>
            </w:r>
          </w:p>
        </w:tc>
      </w:tr>
      <w:tr>
        <w:trPr>
          <w:cantSplit w:val="0"/>
          <w:trHeight w:val="495" w:hRule="atLeast"/>
          <w:tblHeader w:val="0"/>
        </w:trPr>
        <w:tc>
          <w:tcPr>
            <w:tcBorders>
              <w:top w:color="000000" w:space="0" w:sz="5" w:val="single"/>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97">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9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андрагогију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9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9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2903983787840</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9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Бранкица, Бранко, Никитовић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9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9D">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9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археологију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9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A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3110982781028</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A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Срђан, Слободан, Ракоњац</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A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A3">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A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археологију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A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A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1602985715185</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A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Радмила, Миодраг, Балабан</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A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A9">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A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етнологију и антропологију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A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A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0504977781017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A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Давор, Славољуб, Петровић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A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AF">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B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етнологију и антропологију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B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B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1307963715023</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B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Јасна, Слободан, Мијаиловић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B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B5">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B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филозофију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B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B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0809985710183</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B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Љубомир, Радомир, Стевановић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B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BB">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B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филозофију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B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B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1601985860049</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B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Жељко, Ненад, Манчић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C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C1">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8.</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C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филозофију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C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C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3004982115015</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C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Милијана, Милан, Ђерић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C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C7">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9.</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C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историју уметности</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C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C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1110979715106</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C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Александра, Драган, Илијевски</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C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CD">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C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историју уметности</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C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D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0105990715021</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D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Милица, Бранислав, Савић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D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D3">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11.</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D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историју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D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D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2910981710111</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D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Мирослав, Мирослав, Поповић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D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D9">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12.</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D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историју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D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D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2007960715111</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D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Катарина, Михаило, Ковачевић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D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DF">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13.</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E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историју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E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E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1712965715200</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E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Татјана, Милан, Недин</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E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E5">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14.</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E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историју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E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E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2701976715247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E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Верислава, Љубомир, Баруџија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E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EB">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15.</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E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класичне науке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E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E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1011983710218</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E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Урош, Фрања, Рајчевић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F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F1">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16.</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F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класичне науке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F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F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1908979385035</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F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Ведрана, Душан, Марлог</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F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F7">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17.</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F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класичне науке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F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F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1407957710006</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F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Коста, Ђорђе, Кнежевић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F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DFD">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18.</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F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педагогију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DF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0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2704963779113</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0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Гордана, Ђорђе, Брашанац</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0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03">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19.</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0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педагогију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0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0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1908983786044</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0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Марија, Миодраг, Шаранчић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0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09">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20.</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0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психологију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0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0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0803979752917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0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Владимир, Живомир, Тирнанић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0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0F">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21.</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1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психологију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1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1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2504986750016</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1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Пеђа, Бора, Димитријевић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1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15">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22.</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1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социологију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1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1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1307959186512</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1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Драгица, Нико, Крсмановић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1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1B">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23.</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1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социологију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1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1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2801961715202</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1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Драгана, Мирко, Радисављевић-Ћипаризовић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2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21">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24.</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2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Одељење заједничких служби</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2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Секретар факултета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2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1812957710156</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2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Слободан, Данило, Иванежа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2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27">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25.</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2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Одељење заједничких служби</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2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Секретар факултета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2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0801975710559</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2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Слободан, Томислав, Вукашиновић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2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2D">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26.</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2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Одељење заједничких служби</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2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Секретар факултета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3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2004991725086</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3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Валентина, Љубомир, Лепојевић Коларић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3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33">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27.</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3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Одељење заједничких служби</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3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Шеф кабинета декана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3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1904956715172</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3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Слободанка, Марко, Ђурковић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3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39">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28.</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3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Одељење заједничких служби</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3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Шеф кабинета декана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3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1608980715258</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3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Ивана, Славко, Павловић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3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w:t>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3F">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29.</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4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Центар за међународну сарадњу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4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међународну сарадњу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4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0907977715046</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4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Олга, Бранимир, Марковић Росић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4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45">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30.</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4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Центар за међународну сарадњу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4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међународну сарадњу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4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1410981715044</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4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Мила, Милан, Бакић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4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45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4B">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31.</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4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Центар за међународну сарадњу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4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(обезбеђивање квалитета)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4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2709979737528</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4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Маријана, Небојша, Дражић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5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51">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32.</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5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набавке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5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 руководилац Одсека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5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2904969177181</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5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Соња, Момир, Мирковић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5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57">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33.</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5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набавке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5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Стручнотехнички сарадник за остале делатности (послови набавке)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5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0604984715083</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5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Сузана, Зоран, Стојановић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5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5D">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34.</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5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Институт за психологију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5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(послови лаборанта)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6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1509994715139</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6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Ксенија, Михајло, Мишић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6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63">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35.</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6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Центар за библијску филологију и херменеутику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6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Виши стручни сарадник за истраживачке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6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2301969112288</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6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Родољуб, Србослав, Кубат</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6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8</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69">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36.</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6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Центар за теорију историје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6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Виши научни сарадник (виши стручни сарадник за истраживачке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6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0810960710055</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6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Александар, Владимир, Фотић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6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8</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6F">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37.</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7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Центар за теорију историје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7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Стручни саветник за истраживачке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7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2908959710065</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7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Милош, Петар, Антоновић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7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8</w:t>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75">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38.</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7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правне, кадровске и административне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7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Курир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7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1110975710088</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7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Драган, Милан, Богдановић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7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w:t>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7B">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39.</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7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правне, кадровске и административне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7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Курир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7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1904997860160</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7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Ненад, Миладин, Мићић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8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w:t>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81">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40.</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8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правне, кадровске и административне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8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Курир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8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2603998722210</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8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Лазар, Дона, Стевановић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8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w:t>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87">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41.</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8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правне, кадровске и административне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8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Курир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8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0903957710034</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8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Мирољуб, Љубомир, Гвозденовић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8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w:t>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8D">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42.</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8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правне, кадровске и административне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8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9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3110985330248</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9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Матија, Ћамила, Садовић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9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93">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43.</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9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правне, кадровске и административне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9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 руководилац Одсека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9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3011956785017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9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Драгана, Ранко, Станисављевић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9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99">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44.</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9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правне, кадровске и административне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9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 руководилац Одсека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9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2305993795014</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9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Зора, Жељко, Јовановић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9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45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9F">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45.</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A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правне, кадровске и административне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A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(послови из области радних односа)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A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2609956715107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A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Радмила, Светозар, Ђорђевић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A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45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A5">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46.</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A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правне, кадровске и административне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A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(послови из области радних односа)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A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0805994756018</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A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Катарина, Ивица, Тодоровић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A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w:t>
            </w:r>
          </w:p>
        </w:tc>
      </w:tr>
      <w:tr>
        <w:trPr>
          <w:cantSplit w:val="0"/>
          <w:trHeight w:val="16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AB">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47.</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A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правне, кадровске и административне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A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(послови подршке научноистраживачком и наставном раду)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A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0702966715213</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A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Светлана, Милорад, Соколовић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B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B1">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48.</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B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правне, кадровске и административне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B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(правни послови)</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B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1501968715219</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B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Снежана, Лазар, Николић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B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B7">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49.</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B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правне, кадровске и административне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B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Стручнотехнички сарадник за остале делатности (послови писарнице)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B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1506976715297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B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Илинка, Душан, Стевановић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B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w:t>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BD">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50.</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B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правне, кадровске и административне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B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Виши стручнотехнички сарадник за остале делатности</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C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1207994710297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C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Петар, Томислав, Станисављевић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C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C3">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51.</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C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Рачунарско - документациони центар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C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Администратор информационих система и технологије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C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1211970263017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C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Горан, Илија, Вуковић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C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C9">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52.</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C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Рачунарско - документациони центар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C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Програмер - инжењер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C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1303983710294</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C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Радоје, Миланко, Тешовић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C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CF">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53.</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D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Рачунарско - документациони центар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D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Руководилац послова информационих система и технологија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D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1209965710019</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D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Слободан, Веселин, Милисављевић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D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45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D5">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54.</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D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Рачунарско - документациони центар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D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(наставна и научна документација)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D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2706963187677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D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Гордана, Здравко, Толић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D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DB">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55.</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D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Рачунарско - документациони центар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D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Технички секретар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D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1211965715007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D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Весна, Томислав, Милошевић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E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w:t>
            </w:r>
          </w:p>
        </w:tc>
      </w:tr>
      <w:tr>
        <w:trPr>
          <w:cantSplit w:val="0"/>
          <w:trHeight w:val="145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E1">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56.</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E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материјално - финансијско пословање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E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 рачуноводствени аналитичар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E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0703963715383</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E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Анкица, Златко, Башић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E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E7">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57.</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E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материјално - финансијско пословање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E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 руководилац Одсека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E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1308975710171</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E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Дејан, Радомир, Јовановић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E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ED">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58.</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E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материјално - финансијско пословање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E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Виши стручнотехнички сарадник за остале делатности - књиговођа аналитике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F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1002979795013</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F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Милка, Драгослав, Жунић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F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F3">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59.</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F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материјално - финансијско пословање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F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Виши стручнотехнички сарадник за остале делатности - ликвидатор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F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1109977855069</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F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Светлана, Божидар, Милићевић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F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w:t>
            </w:r>
          </w:p>
        </w:tc>
      </w:tr>
      <w:tr>
        <w:trPr>
          <w:cantSplit w:val="0"/>
          <w:trHeight w:val="145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F9">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60.</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F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материјално - финансијско пословање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F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Виши стручнотехнички сарадник за остале делатности - обрачун зарада и осталих личних примања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F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0402988715167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F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Меланија, Светислав, Којић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F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w:t>
            </w:r>
          </w:p>
        </w:tc>
      </w:tr>
      <w:tr>
        <w:trPr>
          <w:cantSplit w:val="0"/>
          <w:trHeight w:val="19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FF">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61.</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0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материјално - финансијско пословање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0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Виши стручнотехнички сарадник за остале делатности (књиговођа основних средстава и билансиста за научну делатност)</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0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0408973715347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0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Весна, Милан, Мијаиловић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0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9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05">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62.</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0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материјално - финансијско пословање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0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Виши стручнотехнички сарадник за остале делатности (књиговођа основних средстава и билансиста за научну делатност)</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0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1807975715080</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0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Наташа, Станко, Стевановић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0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0B">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63.</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0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Одељење за андрагогију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0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(послови секретара одељења)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0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0702983726814</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0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Бојана, Мирко, Радујко</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1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11">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64.</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1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Одељење за археологију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1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(послови секретара одељења)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1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2311964772013</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1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Ристо, Никола, Драшковић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1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17">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65.</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1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Одељење за етнологију и антропологију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1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(послови секретара одељења)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1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1807991715058</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1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Ана, Душан, Дајић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1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1D">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66.</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1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Одељење за филозофију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1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(послови секретара одељења)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2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3107977715040</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2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Нада, Љубиша, Думић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2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23">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67.</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2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Одељење за филозофију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2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(послови секретара одељења)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2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2203991710014</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2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Дарко, Световид, Дачковић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2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29">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68.</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2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Одељење за историју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2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(послови секретара одељења)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2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1208973715147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2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Јелена, Ђорђе, Пауновић-Штерменски</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2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2F">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69.</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3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Одељење за историју уметности</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3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(послови секретара одељења)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3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0703975715184</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3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Ана, Златко, Коцјан</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3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35">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70.</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3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Одељење за класичне науке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3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(послови секретара одељења)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3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1808977715203</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3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Мирослава, Жељко, Мајхер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3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3B">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71.</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3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Одељење за педагогију и андрагогију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3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(послови секретара одељења)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3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2804979715225</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3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Ана, Драган, Балабан</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4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41">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72.</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4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Одељење за психологију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4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(послови секретара одељења)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4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2104967715007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4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Маја, Драгиша, Јовановић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4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47">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73.</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4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Одељење за социологију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4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(послови секретара одељења)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4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2708984715064</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4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Дуња, Дејан, Полети Ћосић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4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4D">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74.</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4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студентске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4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 руководилац Одсека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5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2104979710213</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5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Иги, Олга, Костић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5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6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53">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75.</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5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студентске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5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студије и студентска питања (докторске и мастер студије и студентски стандард)</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5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1701973715153</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5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Ивана, Миодраг, Павловић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5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59">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76.</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5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студентске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5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студије и студентска питања (основне студије)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5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0404971715360</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5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Татјана, Марко, Стојковић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5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5F">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77.</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6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студентске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6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Стручнотехнички сарадник за студије и студентска питања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6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2303969715007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6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Маргарета, Ненад, Николовски</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6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65">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78.</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6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студентске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6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Стручнотехнички сарадник за студије и студентска питања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6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2903979715053</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6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Тамара, Љубиша, Вукосављевић Маринковић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6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6B">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79.</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6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6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6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0505963719013</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6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Милица, Милија, Антић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7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71">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80.</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7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7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7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3007958805077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7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Бранка, Марко, Латас</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7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77">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81.</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7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7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7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1412966715367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7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Лора, Анђелко, Богдановић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7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7D">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82.</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7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7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8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0703966136171</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8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Мила, Милорад, Пијевац</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8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83">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83.</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8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8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8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1505967715334</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8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Драгица, Радомир, Мијајловић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8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89">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84.</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8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8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8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2010967388915</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8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Драгица, Срђо, Трифуновић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8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8F">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85.</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9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9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9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2808967798414</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9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Словена, Милорад, Пијевац</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9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95">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86.</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9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9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9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0112968387726</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9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Жељана, Ђуро, Зорица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9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9B">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87.</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9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9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9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0905960719029</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9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Зорица, Ђуро, Остојић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A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A1">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88.</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A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A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A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1205969715354</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A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Латинка, Радомир, Петровић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A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A7">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89.</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A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A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A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2410974715121</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A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Дара, Миладин, Филиповић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A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AD">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90.</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A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A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B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2210975715347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B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Драгана, Радомир, Јоцић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B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B3">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91.</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B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B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B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2104977715307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B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Кристина, Драгослав, Трандафиловић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B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B9">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92.</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B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B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B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2912979715265</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B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Виолета, Љубомирка, Јовановић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B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BF">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93.</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C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C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C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1006959715132</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C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Светлана, Зоран, Вишковић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C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C5">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94.</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C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C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C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1201985715008</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C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Тијана, Мирослав, Миловановић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C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CB">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95.</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C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C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C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1103983715378</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C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Марина, Миливоје, Максимовић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D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D1">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96.</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D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D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D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3011984715067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D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Драгана, Радосав, Радојичић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D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D7">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97.</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D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D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D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2408981795012</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D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Љиљана, Брацо, Тофиловић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D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DD">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98.</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D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D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E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1006959715132</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E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Светлана, Зоран, Вишковић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vAlign w:val="bottom"/>
          </w:tcPr>
          <w:p w:rsidR="00000000" w:rsidDel="00000000" w:rsidP="00000000" w:rsidRDefault="00000000" w:rsidRPr="00000000" w14:paraId="00000FE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E3">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99.</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E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E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E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0607988738532</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E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Наташа, Милован, Ратковић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E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E9">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E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E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E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2606981715120</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E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Јасмина, Миливоје, Рајовић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E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EF">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101.</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F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F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Домар/мајстор одржавања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F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1011979710114</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F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Иван, Милорад, Обрадовић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F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F5">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102.</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F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F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Домар/мајстор одржавања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F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2508957350403</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F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Петар, Томо, Опалић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F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FB">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103.</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F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F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Домар/мајстор одржавања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F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0610978791029</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F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Зоран, Томислав, Мићић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0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01">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104.</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0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0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Портир/чувар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0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1411965710217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0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Небојша, Драгић, Петровић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0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07">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105.</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0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0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Портир/чувар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0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0502960715492</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0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Едита, Абаз, Маринковић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0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0D">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106.</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0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0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 руководилац Одсека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1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3003978715087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1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Драгана, Милисав, Милуновић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1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13">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107.</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1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1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 руководилац Одсека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1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0201982795031</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1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Мирјана, Драгојле, Ђурђевић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1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19">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108.</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1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1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Домар/мајстор одржавања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1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0605001282998</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1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Ђорђије, Драган, Лучић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vAlign w:val="bottom"/>
          </w:tcPr>
          <w:p w:rsidR="00000000" w:rsidDel="00000000" w:rsidP="00000000" w:rsidRDefault="00000000" w:rsidRPr="00000000" w14:paraId="0000101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1F">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109.</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2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2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2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1708963715303</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2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Јасмина, Миодраг, Живковић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vAlign w:val="bottom"/>
          </w:tcPr>
          <w:p w:rsidR="00000000" w:rsidDel="00000000" w:rsidP="00000000" w:rsidRDefault="00000000" w:rsidRPr="00000000" w14:paraId="0000102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25">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110.</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2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2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Домар/мајстор одржавања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2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2508957350403</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2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Петар, Томо, Опалић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vAlign w:val="bottom"/>
          </w:tcPr>
          <w:p w:rsidR="00000000" w:rsidDel="00000000" w:rsidP="00000000" w:rsidRDefault="00000000" w:rsidRPr="00000000" w14:paraId="0000102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w:t>
            </w:r>
          </w:p>
        </w:tc>
      </w:tr>
      <w:tr>
        <w:trPr>
          <w:cantSplit w:val="0"/>
          <w:trHeight w:val="145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2B">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111.</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2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Археолошка збирка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2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(послови конзерватора и препаратора)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2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1610959710097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2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Стеван, Љубиша, Ђуричић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vAlign w:val="bottom"/>
          </w:tcPr>
          <w:p w:rsidR="00000000" w:rsidDel="00000000" w:rsidP="00000000" w:rsidRDefault="00000000" w:rsidRPr="00000000" w14:paraId="0000103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bl>
    <w:p w:rsidR="00000000" w:rsidDel="00000000" w:rsidP="00000000" w:rsidRDefault="00000000" w:rsidRPr="00000000" w14:paraId="00001031">
      <w:pPr>
        <w:spacing w:after="240" w:before="240" w:line="24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032">
      <w:pPr>
        <w:spacing w:after="240" w:before="240" w:line="24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033">
      <w:pPr>
        <w:spacing w:after="240" w:before="240" w:line="24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034">
      <w:pPr>
        <w:spacing w:after="240" w:before="240" w:line="24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035">
      <w:pPr>
        <w:spacing w:after="240" w:before="240" w:line="24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036">
      <w:pPr>
        <w:spacing w:after="240" w:before="240" w:line="24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037">
      <w:pPr>
        <w:spacing w:after="240" w:before="240" w:line="24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038">
      <w:pPr>
        <w:spacing w:after="240" w:before="240" w:line="24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039">
      <w:pPr>
        <w:spacing w:after="240" w:before="240" w:line="24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03A">
      <w:pPr>
        <w:spacing w:after="240" w:before="240" w:line="24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03B">
      <w:pPr>
        <w:spacing w:after="240" w:before="240" w:line="240" w:lineRule="auto"/>
        <w:jc w:val="both"/>
        <w:rPr>
          <w:rFonts w:ascii="Times New Roman" w:cs="Times New Roman" w:eastAsia="Times New Roman" w:hAnsi="Times New Roman"/>
          <w:b w:val="1"/>
          <w:sz w:val="24"/>
          <w:szCs w:val="24"/>
        </w:rPr>
      </w:pPr>
      <w:r w:rsidDel="00000000" w:rsidR="00000000" w:rsidRPr="00000000">
        <w:rPr>
          <w:rtl w:val="0"/>
        </w:rPr>
      </w:r>
    </w:p>
    <w:bookmarkStart w:colFirst="0" w:colLast="0" w:name="bookmark=kix.i0fgyi3plhl5" w:id="42"/>
    <w:bookmarkEnd w:id="42"/>
    <w:p w:rsidR="00000000" w:rsidDel="00000000" w:rsidP="00000000" w:rsidRDefault="00000000" w:rsidRPr="00000000" w14:paraId="0000103C">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10.1.</w:t>
      </w:r>
      <w:r w:rsidDel="00000000" w:rsidR="00000000" w:rsidRPr="00000000">
        <w:rPr>
          <w:rFonts w:ascii="Times New Roman" w:cs="Times New Roman" w:eastAsia="Times New Roman" w:hAnsi="Times New Roman"/>
          <w:sz w:val="24"/>
          <w:szCs w:val="24"/>
          <w:rtl w:val="0"/>
        </w:rPr>
        <w:t xml:space="preserve"> Шематска организациона структура високошколске установе</w:t>
      </w:r>
    </w:p>
    <w:p w:rsidR="00000000" w:rsidDel="00000000" w:rsidP="00000000" w:rsidRDefault="00000000" w:rsidRPr="00000000" w14:paraId="0000103D">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943600" cy="4419600"/>
            <wp:effectExtent b="0" l="0" r="0" t="0"/>
            <wp:docPr id="1757" name="image72.png"/>
            <a:graphic>
              <a:graphicData uri="http://schemas.openxmlformats.org/drawingml/2006/picture">
                <pic:pic>
                  <pic:nvPicPr>
                    <pic:cNvPr id="0" name="image72.png"/>
                    <pic:cNvPicPr preferRelativeResize="0"/>
                  </pic:nvPicPr>
                  <pic:blipFill>
                    <a:blip r:embed="rId229"/>
                    <a:srcRect b="0" l="0" r="0" t="0"/>
                    <a:stretch>
                      <a:fillRect/>
                    </a:stretch>
                  </pic:blipFill>
                  <pic:spPr>
                    <a:xfrm>
                      <a:off x="0" y="0"/>
                      <a:ext cx="5943600" cy="4419600"/>
                    </a:xfrm>
                    <a:prstGeom prst="rect"/>
                    <a:ln/>
                  </pic:spPr>
                </pic:pic>
              </a:graphicData>
            </a:graphic>
          </wp:inline>
        </w:drawing>
      </w:r>
      <w:r w:rsidDel="00000000" w:rsidR="00000000" w:rsidRPr="00000000">
        <w:rPr>
          <w:rtl w:val="0"/>
        </w:rPr>
      </w:r>
    </w:p>
    <w:bookmarkStart w:colFirst="0" w:colLast="0" w:name="bookmark=kix.ef48sv13wp4c" w:id="43"/>
    <w:bookmarkEnd w:id="43"/>
    <w:p w:rsidR="00000000" w:rsidDel="00000000" w:rsidP="00000000" w:rsidRDefault="00000000" w:rsidRPr="00000000" w14:paraId="0000103E">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10.2</w:t>
      </w:r>
      <w:r w:rsidDel="00000000" w:rsidR="00000000" w:rsidRPr="00000000">
        <w:rPr>
          <w:rFonts w:ascii="Times New Roman" w:cs="Times New Roman" w:eastAsia="Times New Roman" w:hAnsi="Times New Roman"/>
          <w:sz w:val="24"/>
          <w:szCs w:val="24"/>
          <w:rtl w:val="0"/>
        </w:rPr>
        <w:t xml:space="preserve">. Aнализа резултата анкета студената и наставног особља о процени квалитета рада органа управљања и рада стручних служби</w:t>
      </w:r>
    </w:p>
    <w:p w:rsidR="00000000" w:rsidDel="00000000" w:rsidP="00000000" w:rsidRDefault="00000000" w:rsidRPr="00000000" w14:paraId="0000103F">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1746" name="image53.jpg"/>
            <a:graphic>
              <a:graphicData uri="http://schemas.openxmlformats.org/drawingml/2006/picture">
                <pic:pic>
                  <pic:nvPicPr>
                    <pic:cNvPr id="0" name="image53.jpg"/>
                    <pic:cNvPicPr preferRelativeResize="0"/>
                  </pic:nvPicPr>
                  <pic:blipFill>
                    <a:blip r:embed="rId230"/>
                    <a:srcRect b="0" l="0" r="0" t="0"/>
                    <a:stretch>
                      <a:fillRect/>
                    </a:stretch>
                  </pic:blipFill>
                  <pic:spPr>
                    <a:xfrm>
                      <a:off x="0" y="0"/>
                      <a:ext cx="5943600" cy="76962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1747" name="image60.jpg"/>
            <a:graphic>
              <a:graphicData uri="http://schemas.openxmlformats.org/drawingml/2006/picture">
                <pic:pic>
                  <pic:nvPicPr>
                    <pic:cNvPr id="0" name="image60.jpg"/>
                    <pic:cNvPicPr preferRelativeResize="0"/>
                  </pic:nvPicPr>
                  <pic:blipFill>
                    <a:blip r:embed="rId231"/>
                    <a:srcRect b="0" l="0" r="0" t="0"/>
                    <a:stretch>
                      <a:fillRect/>
                    </a:stretch>
                  </pic:blipFill>
                  <pic:spPr>
                    <a:xfrm>
                      <a:off x="0" y="0"/>
                      <a:ext cx="5943600" cy="76962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1748" name="image64.jpg"/>
            <a:graphic>
              <a:graphicData uri="http://schemas.openxmlformats.org/drawingml/2006/picture">
                <pic:pic>
                  <pic:nvPicPr>
                    <pic:cNvPr id="0" name="image64.jpg"/>
                    <pic:cNvPicPr preferRelativeResize="0"/>
                  </pic:nvPicPr>
                  <pic:blipFill>
                    <a:blip r:embed="rId232"/>
                    <a:srcRect b="0" l="0" r="0" t="0"/>
                    <a:stretch>
                      <a:fillRect/>
                    </a:stretch>
                  </pic:blipFill>
                  <pic:spPr>
                    <a:xfrm>
                      <a:off x="0" y="0"/>
                      <a:ext cx="5943600" cy="76962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1735" name="image47.jpg"/>
            <a:graphic>
              <a:graphicData uri="http://schemas.openxmlformats.org/drawingml/2006/picture">
                <pic:pic>
                  <pic:nvPicPr>
                    <pic:cNvPr id="0" name="image47.jpg"/>
                    <pic:cNvPicPr preferRelativeResize="0"/>
                  </pic:nvPicPr>
                  <pic:blipFill>
                    <a:blip r:embed="rId233"/>
                    <a:srcRect b="0" l="0" r="0" t="0"/>
                    <a:stretch>
                      <a:fillRect/>
                    </a:stretch>
                  </pic:blipFill>
                  <pic:spPr>
                    <a:xfrm>
                      <a:off x="0" y="0"/>
                      <a:ext cx="5943600" cy="76962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1736" name="image56.jpg"/>
            <a:graphic>
              <a:graphicData uri="http://schemas.openxmlformats.org/drawingml/2006/picture">
                <pic:pic>
                  <pic:nvPicPr>
                    <pic:cNvPr id="0" name="image56.jpg"/>
                    <pic:cNvPicPr preferRelativeResize="0"/>
                  </pic:nvPicPr>
                  <pic:blipFill>
                    <a:blip r:embed="rId234"/>
                    <a:srcRect b="0" l="0" r="0" t="0"/>
                    <a:stretch>
                      <a:fillRect/>
                    </a:stretch>
                  </pic:blipFill>
                  <pic:spPr>
                    <a:xfrm>
                      <a:off x="0" y="0"/>
                      <a:ext cx="5943600" cy="76962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1737" name="image49.jpg"/>
            <a:graphic>
              <a:graphicData uri="http://schemas.openxmlformats.org/drawingml/2006/picture">
                <pic:pic>
                  <pic:nvPicPr>
                    <pic:cNvPr id="0" name="image49.jpg"/>
                    <pic:cNvPicPr preferRelativeResize="0"/>
                  </pic:nvPicPr>
                  <pic:blipFill>
                    <a:blip r:embed="rId235"/>
                    <a:srcRect b="0" l="0" r="0" t="0"/>
                    <a:stretch>
                      <a:fillRect/>
                    </a:stretch>
                  </pic:blipFill>
                  <pic:spPr>
                    <a:xfrm>
                      <a:off x="0" y="0"/>
                      <a:ext cx="5943600" cy="76962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1738" name="image51.jpg"/>
            <a:graphic>
              <a:graphicData uri="http://schemas.openxmlformats.org/drawingml/2006/picture">
                <pic:pic>
                  <pic:nvPicPr>
                    <pic:cNvPr id="0" name="image51.jpg"/>
                    <pic:cNvPicPr preferRelativeResize="0"/>
                  </pic:nvPicPr>
                  <pic:blipFill>
                    <a:blip r:embed="rId236"/>
                    <a:srcRect b="0" l="0" r="0" t="0"/>
                    <a:stretch>
                      <a:fillRect/>
                    </a:stretch>
                  </pic:blipFill>
                  <pic:spPr>
                    <a:xfrm>
                      <a:off x="0" y="0"/>
                      <a:ext cx="5943600" cy="76962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4597400"/>
            <wp:effectExtent b="0" l="0" r="0" t="0"/>
            <wp:docPr id="1739" name="image57.jpg"/>
            <a:graphic>
              <a:graphicData uri="http://schemas.openxmlformats.org/drawingml/2006/picture">
                <pic:pic>
                  <pic:nvPicPr>
                    <pic:cNvPr id="0" name="image57.jpg"/>
                    <pic:cNvPicPr preferRelativeResize="0"/>
                  </pic:nvPicPr>
                  <pic:blipFill>
                    <a:blip r:embed="rId237"/>
                    <a:srcRect b="0" l="0" r="0" t="0"/>
                    <a:stretch>
                      <a:fillRect/>
                    </a:stretch>
                  </pic:blipFill>
                  <pic:spPr>
                    <a:xfrm>
                      <a:off x="0" y="0"/>
                      <a:ext cx="5943600" cy="459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1741" name="image55.jpg"/>
            <a:graphic>
              <a:graphicData uri="http://schemas.openxmlformats.org/drawingml/2006/picture">
                <pic:pic>
                  <pic:nvPicPr>
                    <pic:cNvPr id="0" name="image55.jpg"/>
                    <pic:cNvPicPr preferRelativeResize="0"/>
                  </pic:nvPicPr>
                  <pic:blipFill>
                    <a:blip r:embed="rId238"/>
                    <a:srcRect b="0" l="0" r="0" t="0"/>
                    <a:stretch>
                      <a:fillRect/>
                    </a:stretch>
                  </pic:blipFill>
                  <pic:spPr>
                    <a:xfrm>
                      <a:off x="0" y="0"/>
                      <a:ext cx="5943600" cy="76962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1742" name="image84.jpg"/>
            <a:graphic>
              <a:graphicData uri="http://schemas.openxmlformats.org/drawingml/2006/picture">
                <pic:pic>
                  <pic:nvPicPr>
                    <pic:cNvPr id="0" name="image84.jpg"/>
                    <pic:cNvPicPr preferRelativeResize="0"/>
                  </pic:nvPicPr>
                  <pic:blipFill>
                    <a:blip r:embed="rId239"/>
                    <a:srcRect b="0" l="0" r="0" t="0"/>
                    <a:stretch>
                      <a:fillRect/>
                    </a:stretch>
                  </pic:blipFill>
                  <pic:spPr>
                    <a:xfrm>
                      <a:off x="0" y="0"/>
                      <a:ext cx="5943600" cy="76962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1731" name="image59.jpg"/>
            <a:graphic>
              <a:graphicData uri="http://schemas.openxmlformats.org/drawingml/2006/picture">
                <pic:pic>
                  <pic:nvPicPr>
                    <pic:cNvPr id="0" name="image59.jpg"/>
                    <pic:cNvPicPr preferRelativeResize="0"/>
                  </pic:nvPicPr>
                  <pic:blipFill>
                    <a:blip r:embed="rId240"/>
                    <a:srcRect b="0" l="0" r="0" t="0"/>
                    <a:stretch>
                      <a:fillRect/>
                    </a:stretch>
                  </pic:blipFill>
                  <pic:spPr>
                    <a:xfrm>
                      <a:off x="0" y="0"/>
                      <a:ext cx="5943600" cy="76962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1732" name="image45.jpg"/>
            <a:graphic>
              <a:graphicData uri="http://schemas.openxmlformats.org/drawingml/2006/picture">
                <pic:pic>
                  <pic:nvPicPr>
                    <pic:cNvPr id="0" name="image45.jpg"/>
                    <pic:cNvPicPr preferRelativeResize="0"/>
                  </pic:nvPicPr>
                  <pic:blipFill>
                    <a:blip r:embed="rId241"/>
                    <a:srcRect b="0" l="0" r="0" t="0"/>
                    <a:stretch>
                      <a:fillRect/>
                    </a:stretch>
                  </pic:blipFill>
                  <pic:spPr>
                    <a:xfrm>
                      <a:off x="0" y="0"/>
                      <a:ext cx="5943600" cy="76962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1733" name="image48.jpg"/>
            <a:graphic>
              <a:graphicData uri="http://schemas.openxmlformats.org/drawingml/2006/picture">
                <pic:pic>
                  <pic:nvPicPr>
                    <pic:cNvPr id="0" name="image48.jpg"/>
                    <pic:cNvPicPr preferRelativeResize="0"/>
                  </pic:nvPicPr>
                  <pic:blipFill>
                    <a:blip r:embed="rId242"/>
                    <a:srcRect b="0" l="0" r="0" t="0"/>
                    <a:stretch>
                      <a:fillRect/>
                    </a:stretch>
                  </pic:blipFill>
                  <pic:spPr>
                    <a:xfrm>
                      <a:off x="0" y="0"/>
                      <a:ext cx="5943600" cy="76962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1734" name="image46.jpg"/>
            <a:graphic>
              <a:graphicData uri="http://schemas.openxmlformats.org/drawingml/2006/picture">
                <pic:pic>
                  <pic:nvPicPr>
                    <pic:cNvPr id="0" name="image46.jpg"/>
                    <pic:cNvPicPr preferRelativeResize="0"/>
                  </pic:nvPicPr>
                  <pic:blipFill>
                    <a:blip r:embed="rId243"/>
                    <a:srcRect b="0" l="0" r="0" t="0"/>
                    <a:stretch>
                      <a:fillRect/>
                    </a:stretch>
                  </pic:blipFill>
                  <pic:spPr>
                    <a:xfrm>
                      <a:off x="0" y="0"/>
                      <a:ext cx="5943600" cy="76962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1769" name="image77.jpg"/>
            <a:graphic>
              <a:graphicData uri="http://schemas.openxmlformats.org/drawingml/2006/picture">
                <pic:pic>
                  <pic:nvPicPr>
                    <pic:cNvPr id="0" name="image77.jpg"/>
                    <pic:cNvPicPr preferRelativeResize="0"/>
                  </pic:nvPicPr>
                  <pic:blipFill>
                    <a:blip r:embed="rId244"/>
                    <a:srcRect b="0" l="0" r="0" t="0"/>
                    <a:stretch>
                      <a:fillRect/>
                    </a:stretch>
                  </pic:blipFill>
                  <pic:spPr>
                    <a:xfrm>
                      <a:off x="0" y="0"/>
                      <a:ext cx="5943600" cy="76962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1770" name="image87.jpg"/>
            <a:graphic>
              <a:graphicData uri="http://schemas.openxmlformats.org/drawingml/2006/picture">
                <pic:pic>
                  <pic:nvPicPr>
                    <pic:cNvPr id="0" name="image87.jpg"/>
                    <pic:cNvPicPr preferRelativeResize="0"/>
                  </pic:nvPicPr>
                  <pic:blipFill>
                    <a:blip r:embed="rId245"/>
                    <a:srcRect b="0" l="0" r="0" t="0"/>
                    <a:stretch>
                      <a:fillRect/>
                    </a:stretch>
                  </pic:blipFill>
                  <pic:spPr>
                    <a:xfrm>
                      <a:off x="0" y="0"/>
                      <a:ext cx="5943600" cy="76962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1771" name="image86.jpg"/>
            <a:graphic>
              <a:graphicData uri="http://schemas.openxmlformats.org/drawingml/2006/picture">
                <pic:pic>
                  <pic:nvPicPr>
                    <pic:cNvPr id="0" name="image86.jpg"/>
                    <pic:cNvPicPr preferRelativeResize="0"/>
                  </pic:nvPicPr>
                  <pic:blipFill>
                    <a:blip r:embed="rId246"/>
                    <a:srcRect b="0" l="0" r="0" t="0"/>
                    <a:stretch>
                      <a:fillRect/>
                    </a:stretch>
                  </pic:blipFill>
                  <pic:spPr>
                    <a:xfrm>
                      <a:off x="0" y="0"/>
                      <a:ext cx="5943600" cy="76962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1772" name="image85.jpg"/>
            <a:graphic>
              <a:graphicData uri="http://schemas.openxmlformats.org/drawingml/2006/picture">
                <pic:pic>
                  <pic:nvPicPr>
                    <pic:cNvPr id="0" name="image85.jpg"/>
                    <pic:cNvPicPr preferRelativeResize="0"/>
                  </pic:nvPicPr>
                  <pic:blipFill>
                    <a:blip r:embed="rId247"/>
                    <a:srcRect b="0" l="0" r="0" t="0"/>
                    <a:stretch>
                      <a:fillRect/>
                    </a:stretch>
                  </pic:blipFill>
                  <pic:spPr>
                    <a:xfrm>
                      <a:off x="0" y="0"/>
                      <a:ext cx="5943600" cy="76962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1773" name="image88.jpg"/>
            <a:graphic>
              <a:graphicData uri="http://schemas.openxmlformats.org/drawingml/2006/picture">
                <pic:pic>
                  <pic:nvPicPr>
                    <pic:cNvPr id="0" name="image88.jpg"/>
                    <pic:cNvPicPr preferRelativeResize="0"/>
                  </pic:nvPicPr>
                  <pic:blipFill>
                    <a:blip r:embed="rId248"/>
                    <a:srcRect b="0" l="0" r="0" t="0"/>
                    <a:stretch>
                      <a:fillRect/>
                    </a:stretch>
                  </pic:blipFill>
                  <pic:spPr>
                    <a:xfrm>
                      <a:off x="0" y="0"/>
                      <a:ext cx="5943600" cy="76962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1774" name="image89.jpg"/>
            <a:graphic>
              <a:graphicData uri="http://schemas.openxmlformats.org/drawingml/2006/picture">
                <pic:pic>
                  <pic:nvPicPr>
                    <pic:cNvPr id="0" name="image89.jpg"/>
                    <pic:cNvPicPr preferRelativeResize="0"/>
                  </pic:nvPicPr>
                  <pic:blipFill>
                    <a:blip r:embed="rId249"/>
                    <a:srcRect b="0" l="0" r="0" t="0"/>
                    <a:stretch>
                      <a:fillRect/>
                    </a:stretch>
                  </pic:blipFill>
                  <pic:spPr>
                    <a:xfrm>
                      <a:off x="0" y="0"/>
                      <a:ext cx="5943600" cy="76962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1784" name="image96.jpg"/>
            <a:graphic>
              <a:graphicData uri="http://schemas.openxmlformats.org/drawingml/2006/picture">
                <pic:pic>
                  <pic:nvPicPr>
                    <pic:cNvPr id="0" name="image96.jpg"/>
                    <pic:cNvPicPr preferRelativeResize="0"/>
                  </pic:nvPicPr>
                  <pic:blipFill>
                    <a:blip r:embed="rId250"/>
                    <a:srcRect b="0" l="0" r="0" t="0"/>
                    <a:stretch>
                      <a:fillRect/>
                    </a:stretch>
                  </pic:blipFill>
                  <pic:spPr>
                    <a:xfrm>
                      <a:off x="0" y="0"/>
                      <a:ext cx="5943600" cy="7696200"/>
                    </a:xfrm>
                    <a:prstGeom prst="rect"/>
                    <a:ln/>
                  </pic:spPr>
                </pic:pic>
              </a:graphicData>
            </a:graphic>
          </wp:inline>
        </w:drawing>
      </w:r>
      <w:r w:rsidDel="00000000" w:rsidR="00000000" w:rsidRPr="00000000">
        <w:rPr>
          <w:rtl w:val="0"/>
        </w:rPr>
      </w:r>
    </w:p>
    <w:p w:rsidR="00000000" w:rsidDel="00000000" w:rsidP="00000000" w:rsidRDefault="00000000" w:rsidRPr="00000000" w14:paraId="00001040">
      <w:pPr>
        <w:spacing w:after="240" w:before="240" w:line="240" w:lineRule="auto"/>
        <w:jc w:val="both"/>
        <w:rPr>
          <w:rFonts w:ascii="Times New Roman" w:cs="Times New Roman" w:eastAsia="Times New Roman" w:hAnsi="Times New Roman"/>
          <w:color w:val="1155cc"/>
          <w:sz w:val="24"/>
          <w:szCs w:val="24"/>
          <w:u w:val="single"/>
        </w:rPr>
      </w:pPr>
      <w:r w:rsidDel="00000000" w:rsidR="00000000" w:rsidRPr="00000000">
        <w:rPr>
          <w:rtl w:val="0"/>
        </w:rPr>
      </w:r>
    </w:p>
    <w:bookmarkStart w:colFirst="0" w:colLast="0" w:name="bookmark=kix.4vkeuoik6x9t" w:id="44"/>
    <w:bookmarkEnd w:id="44"/>
    <w:p w:rsidR="00000000" w:rsidDel="00000000" w:rsidP="00000000" w:rsidRDefault="00000000" w:rsidRPr="00000000" w14:paraId="00001041">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10.3. </w:t>
      </w:r>
      <w:r w:rsidDel="00000000" w:rsidR="00000000" w:rsidRPr="00000000">
        <w:rPr>
          <w:rFonts w:ascii="Times New Roman" w:cs="Times New Roman" w:eastAsia="Times New Roman" w:hAnsi="Times New Roman"/>
          <w:sz w:val="24"/>
          <w:szCs w:val="24"/>
          <w:rtl w:val="0"/>
        </w:rPr>
        <w:t xml:space="preserve">Пословник о раду Савета Филозофског факултета</w:t>
      </w:r>
    </w:p>
    <w:p w:rsidR="00000000" w:rsidDel="00000000" w:rsidP="00000000" w:rsidRDefault="00000000" w:rsidRPr="00000000" w14:paraId="00001042">
      <w:pPr>
        <w:spacing w:after="240" w:before="240" w:line="240" w:lineRule="auto"/>
        <w:jc w:val="both"/>
        <w:rPr>
          <w:rFonts w:ascii="Times New Roman" w:cs="Times New Roman" w:eastAsia="Times New Roman" w:hAnsi="Times New Roman"/>
          <w:sz w:val="24"/>
          <w:szCs w:val="24"/>
        </w:rPr>
      </w:pPr>
      <w:hyperlink r:id="rId251">
        <w:r w:rsidDel="00000000" w:rsidR="00000000" w:rsidRPr="00000000">
          <w:rPr>
            <w:rFonts w:ascii="Times New Roman" w:cs="Times New Roman" w:eastAsia="Times New Roman" w:hAnsi="Times New Roman"/>
            <w:color w:val="1155cc"/>
            <w:sz w:val="24"/>
            <w:szCs w:val="24"/>
            <w:u w:val="single"/>
            <w:rtl w:val="0"/>
          </w:rPr>
          <w:t xml:space="preserve">https://www.f.bg.ac.rs/files/akta/Posl-oRS.doc</w:t>
        </w:r>
      </w:hyperlink>
      <w:r w:rsidDel="00000000" w:rsidR="00000000" w:rsidRPr="00000000">
        <w:rPr>
          <w:rtl w:val="0"/>
        </w:rPr>
      </w:r>
    </w:p>
    <w:p w:rsidR="00000000" w:rsidDel="00000000" w:rsidP="00000000" w:rsidRDefault="00000000" w:rsidRPr="00000000" w14:paraId="00001043">
      <w:pPr>
        <w:spacing w:after="240" w:before="240" w:line="240" w:lineRule="auto"/>
        <w:jc w:val="both"/>
        <w:rPr>
          <w:rFonts w:ascii="Times New Roman" w:cs="Times New Roman" w:eastAsia="Times New Roman" w:hAnsi="Times New Roman"/>
          <w:sz w:val="24"/>
          <w:szCs w:val="24"/>
        </w:rPr>
      </w:pPr>
      <w:hyperlink r:id="rId252">
        <w:r w:rsidDel="00000000" w:rsidR="00000000" w:rsidRPr="00000000">
          <w:rPr>
            <w:rFonts w:ascii="Times New Roman" w:cs="Times New Roman" w:eastAsia="Times New Roman" w:hAnsi="Times New Roman"/>
            <w:color w:val="1155cc"/>
            <w:sz w:val="24"/>
            <w:szCs w:val="24"/>
            <w:u w:val="single"/>
            <w:rtl w:val="0"/>
          </w:rPr>
          <w:t xml:space="preserve">https://www.f.bg.ac.rs/files/akta/Posl-oRS-iid2012.doc</w:t>
        </w:r>
      </w:hyperlink>
      <w:r w:rsidDel="00000000" w:rsidR="00000000" w:rsidRPr="00000000">
        <w:rPr>
          <w:rtl w:val="0"/>
        </w:rPr>
      </w:r>
    </w:p>
    <w:p w:rsidR="00000000" w:rsidDel="00000000" w:rsidP="00000000" w:rsidRDefault="00000000" w:rsidRPr="00000000" w14:paraId="00001044">
      <w:pPr>
        <w:spacing w:after="240" w:before="240" w:line="240" w:lineRule="auto"/>
        <w:jc w:val="both"/>
        <w:rPr>
          <w:rFonts w:ascii="Times New Roman" w:cs="Times New Roman" w:eastAsia="Times New Roman" w:hAnsi="Times New Roman"/>
          <w:sz w:val="24"/>
          <w:szCs w:val="24"/>
        </w:rPr>
      </w:pPr>
      <w:hyperlink r:id="rId253">
        <w:r w:rsidDel="00000000" w:rsidR="00000000" w:rsidRPr="00000000">
          <w:rPr>
            <w:rFonts w:ascii="Times New Roman" w:cs="Times New Roman" w:eastAsia="Times New Roman" w:hAnsi="Times New Roman"/>
            <w:color w:val="1155cc"/>
            <w:sz w:val="24"/>
            <w:szCs w:val="24"/>
            <w:u w:val="single"/>
            <w:rtl w:val="0"/>
          </w:rPr>
          <w:t xml:space="preserve">https://www.f.bg.ac.rs/files/akta/Posl-oRS-iid2019.doc</w:t>
        </w:r>
      </w:hyperlink>
      <w:r w:rsidDel="00000000" w:rsidR="00000000" w:rsidRPr="00000000">
        <w:rPr>
          <w:rtl w:val="0"/>
        </w:rPr>
      </w:r>
    </w:p>
    <w:p w:rsidR="00000000" w:rsidDel="00000000" w:rsidP="00000000" w:rsidRDefault="00000000" w:rsidRPr="00000000" w14:paraId="00001045">
      <w:pPr>
        <w:spacing w:after="240" w:before="240" w:line="240" w:lineRule="auto"/>
        <w:jc w:val="both"/>
        <w:rPr>
          <w:rFonts w:ascii="Times New Roman" w:cs="Times New Roman" w:eastAsia="Times New Roman" w:hAnsi="Times New Roman"/>
          <w:sz w:val="24"/>
          <w:szCs w:val="24"/>
        </w:rPr>
      </w:pPr>
      <w:hyperlink r:id="rId254">
        <w:r w:rsidDel="00000000" w:rsidR="00000000" w:rsidRPr="00000000">
          <w:rPr>
            <w:rFonts w:ascii="Times New Roman" w:cs="Times New Roman" w:eastAsia="Times New Roman" w:hAnsi="Times New Roman"/>
            <w:color w:val="1155cc"/>
            <w:sz w:val="24"/>
            <w:szCs w:val="24"/>
            <w:u w:val="single"/>
            <w:rtl w:val="0"/>
          </w:rPr>
          <w:t xml:space="preserve">https://www.f.bg.ac.rs/files/akta/Pre_Izm_i_dop_Pos_o_rad%20_SF-1.pdf</w:t>
        </w:r>
      </w:hyperlink>
      <w:r w:rsidDel="00000000" w:rsidR="00000000" w:rsidRPr="00000000">
        <w:rPr>
          <w:rtl w:val="0"/>
        </w:rPr>
      </w:r>
    </w:p>
    <w:bookmarkStart w:colFirst="0" w:colLast="0" w:name="bookmark=kix.qlb7u2ttla66" w:id="45"/>
    <w:bookmarkEnd w:id="45"/>
    <w:p w:rsidR="00000000" w:rsidDel="00000000" w:rsidP="00000000" w:rsidRDefault="00000000" w:rsidRPr="00000000" w14:paraId="00001046">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10.4.</w:t>
      </w:r>
      <w:r w:rsidDel="00000000" w:rsidR="00000000" w:rsidRPr="00000000">
        <w:rPr>
          <w:rFonts w:ascii="Times New Roman" w:cs="Times New Roman" w:eastAsia="Times New Roman" w:hAnsi="Times New Roman"/>
          <w:sz w:val="24"/>
          <w:szCs w:val="24"/>
          <w:rtl w:val="0"/>
        </w:rPr>
        <w:t xml:space="preserve"> Одлука о избору декана Факултета</w:t>
      </w:r>
    </w:p>
    <w:p w:rsidR="00000000" w:rsidDel="00000000" w:rsidP="00000000" w:rsidRDefault="00000000" w:rsidRPr="00000000" w14:paraId="00001047">
      <w:pPr>
        <w:spacing w:after="240" w:before="240" w:line="240" w:lineRule="auto"/>
        <w:jc w:val="both"/>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sz w:val="24"/>
          <w:szCs w:val="24"/>
        </w:rPr>
        <w:drawing>
          <wp:inline distB="114300" distT="114300" distL="114300" distR="114300">
            <wp:extent cx="5943600" cy="8394700"/>
            <wp:effectExtent b="0" l="0" r="0" t="0"/>
            <wp:docPr id="1783" name="image95.jpg"/>
            <a:graphic>
              <a:graphicData uri="http://schemas.openxmlformats.org/drawingml/2006/picture">
                <pic:pic>
                  <pic:nvPicPr>
                    <pic:cNvPr id="0" name="image95.jpg"/>
                    <pic:cNvPicPr preferRelativeResize="0"/>
                  </pic:nvPicPr>
                  <pic:blipFill>
                    <a:blip r:embed="rId255"/>
                    <a:srcRect b="0" l="0" r="0" t="0"/>
                    <a:stretch>
                      <a:fillRect/>
                    </a:stretch>
                  </pic:blipFill>
                  <pic:spPr>
                    <a:xfrm>
                      <a:off x="0" y="0"/>
                      <a:ext cx="5943600" cy="8394700"/>
                    </a:xfrm>
                    <a:prstGeom prst="rect"/>
                    <a:ln/>
                  </pic:spPr>
                </pic:pic>
              </a:graphicData>
            </a:graphic>
          </wp:inline>
        </w:drawing>
      </w:r>
      <w:r w:rsidDel="00000000" w:rsidR="00000000" w:rsidRPr="00000000">
        <w:rPr>
          <w:rtl w:val="0"/>
        </w:rPr>
      </w:r>
    </w:p>
    <w:bookmarkStart w:colFirst="0" w:colLast="0" w:name="bookmark=kix.lovlhiryx903" w:id="46"/>
    <w:bookmarkEnd w:id="46"/>
    <w:p w:rsidR="00000000" w:rsidDel="00000000" w:rsidP="00000000" w:rsidRDefault="00000000" w:rsidRPr="00000000" w14:paraId="00001048">
      <w:pPr>
        <w:spacing w:after="240" w:before="240" w:line="240" w:lineRule="auto"/>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b w:val="1"/>
          <w:sz w:val="24"/>
          <w:szCs w:val="24"/>
          <w:rtl w:val="0"/>
        </w:rPr>
        <w:t xml:space="preserve">Прилог 10.5.</w:t>
      </w:r>
      <w:r w:rsidDel="00000000" w:rsidR="00000000" w:rsidRPr="00000000">
        <w:rPr>
          <w:rFonts w:ascii="Times New Roman" w:cs="Times New Roman" w:eastAsia="Times New Roman" w:hAnsi="Times New Roman"/>
          <w:sz w:val="24"/>
          <w:szCs w:val="24"/>
          <w:rtl w:val="0"/>
        </w:rPr>
        <w:t xml:space="preserve"> Одлуке о избору продекана Факултета</w:t>
      </w:r>
      <w:r w:rsidDel="00000000" w:rsidR="00000000" w:rsidRPr="00000000">
        <w:rPr>
          <w:rFonts w:ascii="Times New Roman" w:cs="Times New Roman" w:eastAsia="Times New Roman" w:hAnsi="Times New Roman"/>
          <w:sz w:val="24"/>
          <w:szCs w:val="24"/>
        </w:rPr>
        <w:drawing>
          <wp:inline distB="114300" distT="114300" distL="114300" distR="114300">
            <wp:extent cx="5519738" cy="7810782"/>
            <wp:effectExtent b="0" l="0" r="0" t="0"/>
            <wp:docPr id="1786" name="image100.jpg"/>
            <a:graphic>
              <a:graphicData uri="http://schemas.openxmlformats.org/drawingml/2006/picture">
                <pic:pic>
                  <pic:nvPicPr>
                    <pic:cNvPr id="0" name="image100.jpg"/>
                    <pic:cNvPicPr preferRelativeResize="0"/>
                  </pic:nvPicPr>
                  <pic:blipFill>
                    <a:blip r:embed="rId256"/>
                    <a:srcRect b="0" l="0" r="0" t="0"/>
                    <a:stretch>
                      <a:fillRect/>
                    </a:stretch>
                  </pic:blipFill>
                  <pic:spPr>
                    <a:xfrm>
                      <a:off x="0" y="0"/>
                      <a:ext cx="5519738" cy="7810782"/>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1785" name="image101.jpg"/>
            <a:graphic>
              <a:graphicData uri="http://schemas.openxmlformats.org/drawingml/2006/picture">
                <pic:pic>
                  <pic:nvPicPr>
                    <pic:cNvPr id="0" name="image101.jpg"/>
                    <pic:cNvPicPr preferRelativeResize="0"/>
                  </pic:nvPicPr>
                  <pic:blipFill>
                    <a:blip r:embed="rId257"/>
                    <a:srcRect b="0" l="0" r="0" t="0"/>
                    <a:stretch>
                      <a:fillRect/>
                    </a:stretch>
                  </pic:blipFill>
                  <pic:spPr>
                    <a:xfrm>
                      <a:off x="0" y="0"/>
                      <a:ext cx="5943600" cy="8407400"/>
                    </a:xfrm>
                    <a:prstGeom prst="rect"/>
                    <a:ln/>
                  </pic:spPr>
                </pic:pic>
              </a:graphicData>
            </a:graphic>
          </wp:inline>
        </w:drawing>
      </w:r>
      <w:r w:rsidDel="00000000" w:rsidR="00000000" w:rsidRPr="00000000">
        <w:rPr>
          <w:rtl w:val="0"/>
        </w:rPr>
      </w:r>
    </w:p>
    <w:bookmarkStart w:colFirst="0" w:colLast="0" w:name="bookmark=kix.r6oq1x31in9r" w:id="47"/>
    <w:bookmarkEnd w:id="47"/>
    <w:p w:rsidR="00000000" w:rsidDel="00000000" w:rsidP="00000000" w:rsidRDefault="00000000" w:rsidRPr="00000000" w14:paraId="00001049">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10.6.</w:t>
      </w:r>
      <w:r w:rsidDel="00000000" w:rsidR="00000000" w:rsidRPr="00000000">
        <w:rPr>
          <w:rFonts w:ascii="Times New Roman" w:cs="Times New Roman" w:eastAsia="Times New Roman" w:hAnsi="Times New Roman"/>
          <w:sz w:val="24"/>
          <w:szCs w:val="24"/>
          <w:rtl w:val="0"/>
        </w:rPr>
        <w:t xml:space="preserve"> Правилник о унутрашњој организацији и систематизацији радних места на Филозофском факултету у Београду</w:t>
      </w:r>
    </w:p>
    <w:p w:rsidR="00000000" w:rsidDel="00000000" w:rsidP="00000000" w:rsidRDefault="00000000" w:rsidRPr="00000000" w14:paraId="0000104A">
      <w:pPr>
        <w:spacing w:after="240" w:before="240" w:lineRule="auto"/>
        <w:jc w:val="both"/>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https://www.f.bg.ac.rs/files/akta/Prav-oSP_06_2024.pdf</w:t>
      </w:r>
    </w:p>
    <w:p w:rsidR="00000000" w:rsidDel="00000000" w:rsidP="00000000" w:rsidRDefault="00000000" w:rsidRPr="00000000" w14:paraId="0000104B">
      <w:pPr>
        <w:spacing w:after="0" w:before="240" w:line="240" w:lineRule="auto"/>
        <w:jc w:val="both"/>
        <w:rPr>
          <w:rFonts w:ascii="Times New Roman" w:cs="Times New Roman" w:eastAsia="Times New Roman" w:hAnsi="Times New Roman"/>
          <w:sz w:val="24"/>
          <w:szCs w:val="24"/>
        </w:rPr>
      </w:pPr>
      <w:hyperlink r:id="rId258">
        <w:r w:rsidDel="00000000" w:rsidR="00000000" w:rsidRPr="00000000">
          <w:rPr>
            <w:rFonts w:ascii="Times New Roman" w:cs="Times New Roman" w:eastAsia="Times New Roman" w:hAnsi="Times New Roman"/>
            <w:color w:val="1155cc"/>
            <w:sz w:val="24"/>
            <w:szCs w:val="24"/>
            <w:rtl w:val="0"/>
          </w:rPr>
          <w:t xml:space="preserve"> </w:t>
        </w:r>
      </w:hyperlink>
      <w:bookmarkStart w:colFirst="0" w:colLast="0" w:name="bookmark=id.ik0h2kjdveek" w:id="48"/>
      <w:bookmarkEnd w:id="48"/>
      <w:r w:rsidDel="00000000" w:rsidR="00000000" w:rsidRPr="00000000">
        <w:rPr>
          <w:rFonts w:ascii="Times New Roman" w:cs="Times New Roman" w:eastAsia="Times New Roman" w:hAnsi="Times New Roman"/>
          <w:b w:val="1"/>
          <w:sz w:val="24"/>
          <w:szCs w:val="24"/>
          <w:rtl w:val="0"/>
        </w:rPr>
        <w:t xml:space="preserve">Табела 11.1.а </w:t>
      </w:r>
      <w:r w:rsidDel="00000000" w:rsidR="00000000" w:rsidRPr="00000000">
        <w:rPr>
          <w:rFonts w:ascii="Times New Roman" w:cs="Times New Roman" w:eastAsia="Times New Roman" w:hAnsi="Times New Roman"/>
          <w:sz w:val="24"/>
          <w:szCs w:val="24"/>
          <w:rtl w:val="0"/>
        </w:rPr>
        <w:t xml:space="preserve">Листа објеката са површином у самосталној високошколској установи – универзитету или академији струковних студија</w:t>
      </w:r>
    </w:p>
    <w:p w:rsidR="00000000" w:rsidDel="00000000" w:rsidP="00000000" w:rsidRDefault="00000000" w:rsidRPr="00000000" w14:paraId="0000104C">
      <w:pPr>
        <w:widowControl w:val="0"/>
        <w:spacing w:after="0" w:before="120" w:line="240" w:lineRule="auto"/>
        <w:rPr>
          <w:rFonts w:ascii="Times New Roman" w:cs="Times New Roman" w:eastAsia="Times New Roman" w:hAnsi="Times New Roman"/>
          <w:sz w:val="24"/>
          <w:szCs w:val="24"/>
        </w:rPr>
      </w:pPr>
      <w:r w:rsidDel="00000000" w:rsidR="00000000" w:rsidRPr="00000000">
        <w:rPr>
          <w:rtl w:val="0"/>
        </w:rPr>
      </w:r>
    </w:p>
    <w:tbl>
      <w:tblPr>
        <w:tblStyle w:val="Table42"/>
        <w:tblW w:w="9576.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715"/>
        <w:gridCol w:w="4164"/>
        <w:gridCol w:w="1451"/>
        <w:gridCol w:w="3246"/>
        <w:tblGridChange w:id="0">
          <w:tblGrid>
            <w:gridCol w:w="715"/>
            <w:gridCol w:w="4164"/>
            <w:gridCol w:w="1451"/>
            <w:gridCol w:w="3246"/>
          </w:tblGrid>
        </w:tblGridChange>
      </w:tblGrid>
      <w:tr>
        <w:trPr>
          <w:cantSplit w:val="0"/>
          <w:tblHeader w:val="0"/>
        </w:trPr>
        <w:tc>
          <w:tcPr>
            <w:shd w:fill="fdeada" w:val="clear"/>
          </w:tcPr>
          <w:p w:rsidR="00000000" w:rsidDel="00000000" w:rsidP="00000000" w:rsidRDefault="00000000" w:rsidRPr="00000000" w14:paraId="0000104D">
            <w:pPr>
              <w:widowControl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Р.б.</w:t>
            </w:r>
          </w:p>
        </w:tc>
        <w:tc>
          <w:tcPr>
            <w:shd w:fill="fdeada" w:val="clear"/>
          </w:tcPr>
          <w:p w:rsidR="00000000" w:rsidDel="00000000" w:rsidP="00000000" w:rsidRDefault="00000000" w:rsidRPr="00000000" w14:paraId="0000104E">
            <w:pPr>
              <w:widowControl w:val="0"/>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Објекат</w:t>
            </w:r>
          </w:p>
        </w:tc>
        <w:tc>
          <w:tcPr>
            <w:shd w:fill="fdeada" w:val="clear"/>
          </w:tcPr>
          <w:p w:rsidR="00000000" w:rsidDel="00000000" w:rsidP="00000000" w:rsidRDefault="00000000" w:rsidRPr="00000000" w14:paraId="0000104F">
            <w:pPr>
              <w:widowControl w:val="0"/>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Површна м2</w:t>
            </w:r>
          </w:p>
        </w:tc>
        <w:tc>
          <w:tcPr>
            <w:shd w:fill="fdeada" w:val="clear"/>
          </w:tcPr>
          <w:p w:rsidR="00000000" w:rsidDel="00000000" w:rsidP="00000000" w:rsidRDefault="00000000" w:rsidRPr="00000000" w14:paraId="00001050">
            <w:pPr>
              <w:widowControl w:val="0"/>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Адреса</w:t>
            </w:r>
          </w:p>
        </w:tc>
      </w:tr>
      <w:tr>
        <w:trPr>
          <w:cantSplit w:val="0"/>
          <w:tblHeader w:val="0"/>
        </w:trPr>
        <w:tc>
          <w:tcPr/>
          <w:p w:rsidR="00000000" w:rsidDel="00000000" w:rsidP="00000000" w:rsidRDefault="00000000" w:rsidRPr="00000000" w14:paraId="00001051">
            <w:pPr>
              <w:widowControl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p w:rsidR="00000000" w:rsidDel="00000000" w:rsidP="00000000" w:rsidRDefault="00000000" w:rsidRPr="00000000" w14:paraId="00001052">
            <w:pPr>
              <w:widowControl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Нова зграда Филозофског факултета</w:t>
            </w:r>
          </w:p>
          <w:p w:rsidR="00000000" w:rsidDel="00000000" w:rsidP="00000000" w:rsidRDefault="00000000" w:rsidRPr="00000000" w14:paraId="00001053">
            <w:pPr>
              <w:widowControl w:val="0"/>
              <w:spacing w:after="0" w:line="240" w:lineRule="auto"/>
              <w:rPr>
                <w:rFonts w:ascii="Times New Roman" w:cs="Times New Roman" w:eastAsia="Times New Roman" w:hAnsi="Times New Roman"/>
                <w:sz w:val="24"/>
                <w:szCs w:val="24"/>
              </w:rPr>
            </w:pPr>
            <w:r w:rsidDel="00000000" w:rsidR="00000000" w:rsidRPr="00000000">
              <w:rPr>
                <w:rtl w:val="0"/>
              </w:rPr>
            </w:r>
          </w:p>
        </w:tc>
        <w:tc>
          <w:tcPr/>
          <w:p w:rsidR="00000000" w:rsidDel="00000000" w:rsidP="00000000" w:rsidRDefault="00000000" w:rsidRPr="00000000" w14:paraId="00001054">
            <w:pPr>
              <w:widowControl w:val="0"/>
              <w:spacing w:after="0" w:line="240"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14,792.27</w:t>
            </w:r>
          </w:p>
        </w:tc>
        <w:tc>
          <w:tcPr/>
          <w:p w:rsidR="00000000" w:rsidDel="00000000" w:rsidP="00000000" w:rsidRDefault="00000000" w:rsidRPr="00000000" w14:paraId="00001055">
            <w:pPr>
              <w:widowControl w:val="0"/>
              <w:spacing w:after="0" w:line="240"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Чика Љубина 18-20</w:t>
            </w:r>
          </w:p>
        </w:tc>
      </w:tr>
      <w:tr>
        <w:trPr>
          <w:cantSplit w:val="0"/>
          <w:tblHeader w:val="0"/>
        </w:trPr>
        <w:tc>
          <w:tcPr/>
          <w:p w:rsidR="00000000" w:rsidDel="00000000" w:rsidP="00000000" w:rsidRDefault="00000000" w:rsidRPr="00000000" w14:paraId="00001056">
            <w:pPr>
              <w:widowControl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p w:rsidR="00000000" w:rsidDel="00000000" w:rsidP="00000000" w:rsidRDefault="00000000" w:rsidRPr="00000000" w14:paraId="00001057">
            <w:pPr>
              <w:widowControl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Стара зграда Филозофског факултета</w:t>
            </w:r>
          </w:p>
          <w:p w:rsidR="00000000" w:rsidDel="00000000" w:rsidP="00000000" w:rsidRDefault="00000000" w:rsidRPr="00000000" w14:paraId="00001058">
            <w:pPr>
              <w:widowControl w:val="0"/>
              <w:spacing w:after="0" w:line="240" w:lineRule="auto"/>
              <w:rPr>
                <w:rFonts w:ascii="Times New Roman" w:cs="Times New Roman" w:eastAsia="Times New Roman" w:hAnsi="Times New Roman"/>
                <w:sz w:val="24"/>
                <w:szCs w:val="24"/>
              </w:rPr>
            </w:pPr>
            <w:r w:rsidDel="00000000" w:rsidR="00000000" w:rsidRPr="00000000">
              <w:rPr>
                <w:rtl w:val="0"/>
              </w:rPr>
            </w:r>
          </w:p>
        </w:tc>
        <w:tc>
          <w:tcPr/>
          <w:p w:rsidR="00000000" w:rsidDel="00000000" w:rsidP="00000000" w:rsidRDefault="00000000" w:rsidRPr="00000000" w14:paraId="00001059">
            <w:pPr>
              <w:widowControl w:val="0"/>
              <w:spacing w:after="0" w:line="240"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4,061.31</w:t>
            </w:r>
          </w:p>
        </w:tc>
        <w:tc>
          <w:tcPr/>
          <w:p w:rsidR="00000000" w:rsidDel="00000000" w:rsidP="00000000" w:rsidRDefault="00000000" w:rsidRPr="00000000" w14:paraId="0000105A">
            <w:pPr>
              <w:widowControl w:val="0"/>
              <w:spacing w:after="0" w:line="240"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Студентски трг бр. 1</w:t>
            </w:r>
          </w:p>
        </w:tc>
      </w:tr>
      <w:tr>
        <w:trPr>
          <w:cantSplit w:val="0"/>
          <w:tblHeader w:val="0"/>
        </w:trPr>
        <w:tc>
          <w:tcPr>
            <w:gridSpan w:val="2"/>
          </w:tcPr>
          <w:p w:rsidR="00000000" w:rsidDel="00000000" w:rsidP="00000000" w:rsidRDefault="00000000" w:rsidRPr="00000000" w14:paraId="0000105B">
            <w:pPr>
              <w:widowControl w:val="0"/>
              <w:spacing w:after="0"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УКУПНО</w:t>
            </w:r>
          </w:p>
          <w:p w:rsidR="00000000" w:rsidDel="00000000" w:rsidP="00000000" w:rsidRDefault="00000000" w:rsidRPr="00000000" w14:paraId="0000105C">
            <w:pPr>
              <w:widowControl w:val="0"/>
              <w:spacing w:after="0" w:line="240" w:lineRule="auto"/>
              <w:rPr>
                <w:rFonts w:ascii="Times New Roman" w:cs="Times New Roman" w:eastAsia="Times New Roman" w:hAnsi="Times New Roman"/>
                <w:b w:val="1"/>
                <w:sz w:val="24"/>
                <w:szCs w:val="24"/>
              </w:rPr>
            </w:pPr>
            <w:r w:rsidDel="00000000" w:rsidR="00000000" w:rsidRPr="00000000">
              <w:rPr>
                <w:rtl w:val="0"/>
              </w:rPr>
            </w:r>
          </w:p>
        </w:tc>
        <w:tc>
          <w:tcPr/>
          <w:p w:rsidR="00000000" w:rsidDel="00000000" w:rsidP="00000000" w:rsidRDefault="00000000" w:rsidRPr="00000000" w14:paraId="0000105E">
            <w:pPr>
              <w:widowControl w:val="0"/>
              <w:spacing w:after="0" w:line="240" w:lineRule="auto"/>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18,853.58</w:t>
            </w:r>
          </w:p>
        </w:tc>
        <w:tc>
          <w:tcPr/>
          <w:p w:rsidR="00000000" w:rsidDel="00000000" w:rsidP="00000000" w:rsidRDefault="00000000" w:rsidRPr="00000000" w14:paraId="0000105F">
            <w:pPr>
              <w:widowControl w:val="0"/>
              <w:spacing w:after="0" w:line="240" w:lineRule="auto"/>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gridSpan w:val="4"/>
          </w:tcPr>
          <w:p w:rsidR="00000000" w:rsidDel="00000000" w:rsidP="00000000" w:rsidRDefault="00000000" w:rsidRPr="00000000" w14:paraId="00001060">
            <w:pPr>
              <w:widowControl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Податке уносе унивезитети и академије струковних студија</w:t>
            </w:r>
          </w:p>
          <w:p w:rsidR="00000000" w:rsidDel="00000000" w:rsidP="00000000" w:rsidRDefault="00000000" w:rsidRPr="00000000" w14:paraId="00001061">
            <w:pPr>
              <w:widowControl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Табелу модификујте у зависности од података које уносите, користећи инсерт мод</w:t>
            </w:r>
          </w:p>
        </w:tc>
      </w:tr>
    </w:tbl>
    <w:p w:rsidR="00000000" w:rsidDel="00000000" w:rsidP="00000000" w:rsidRDefault="00000000" w:rsidRPr="00000000" w14:paraId="00001065">
      <w:pPr>
        <w:rPr>
          <w:rFonts w:ascii="Times New Roman" w:cs="Times New Roman" w:eastAsia="Times New Roman" w:hAnsi="Times New Roman"/>
          <w:sz w:val="24"/>
          <w:szCs w:val="24"/>
        </w:rPr>
      </w:pPr>
      <w:r w:rsidDel="00000000" w:rsidR="00000000" w:rsidRPr="00000000">
        <w:rPr>
          <w:rtl w:val="0"/>
        </w:rPr>
      </w:r>
    </w:p>
    <w:bookmarkStart w:colFirst="0" w:colLast="0" w:name="bookmark=id.wtplcqnfuukn" w:id="49"/>
    <w:bookmarkEnd w:id="49"/>
    <w:p w:rsidR="00000000" w:rsidDel="00000000" w:rsidP="00000000" w:rsidRDefault="00000000" w:rsidRPr="00000000" w14:paraId="00001066">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Табела 11.1.б</w:t>
      </w:r>
      <w:r w:rsidDel="00000000" w:rsidR="00000000" w:rsidRPr="00000000">
        <w:rPr>
          <w:rFonts w:ascii="Times New Roman" w:cs="Times New Roman" w:eastAsia="Times New Roman" w:hAnsi="Times New Roman"/>
          <w:sz w:val="24"/>
          <w:szCs w:val="24"/>
          <w:rtl w:val="0"/>
        </w:rPr>
        <w:t xml:space="preserve">  Укупна  површина (у  власништву  високошколске  установе  и изнајмљени   простор)   са   површином   објеката (амфитеатри,   учионице, лабораторије, организационе јединице, службе) </w:t>
      </w:r>
    </w:p>
    <w:p w:rsidR="00000000" w:rsidDel="00000000" w:rsidP="00000000" w:rsidRDefault="00000000" w:rsidRPr="00000000" w14:paraId="00001067">
      <w:pPr>
        <w:spacing w:after="0" w:line="240" w:lineRule="auto"/>
        <w:jc w:val="both"/>
        <w:rPr>
          <w:rFonts w:ascii="Times New Roman" w:cs="Times New Roman" w:eastAsia="Times New Roman" w:hAnsi="Times New Roman"/>
        </w:rPr>
      </w:pPr>
      <w:r w:rsidDel="00000000" w:rsidR="00000000" w:rsidRPr="00000000">
        <w:rPr>
          <w:rtl w:val="0"/>
        </w:rPr>
      </w:r>
    </w:p>
    <w:sdt>
      <w:sdtPr>
        <w:lock w:val="contentLocked"/>
        <w:tag w:val="goog_rdk_65"/>
      </w:sdtPr>
      <w:sdtContent>
        <w:tbl>
          <w:tblPr>
            <w:tblStyle w:val="Table43"/>
            <w:tblW w:w="9023.0" w:type="dxa"/>
            <w:jc w:val="left"/>
            <w:tblInd w:w="-23.0" w:type="dxa"/>
            <w:tblLayout w:type="fixed"/>
            <w:tblLook w:val="0000"/>
          </w:tblPr>
          <w:tblGrid>
            <w:gridCol w:w="1062"/>
            <w:gridCol w:w="3191"/>
            <w:gridCol w:w="1080"/>
            <w:gridCol w:w="990"/>
            <w:gridCol w:w="1170"/>
            <w:gridCol w:w="1530"/>
            <w:tblGridChange w:id="0">
              <w:tblGrid>
                <w:gridCol w:w="1062"/>
                <w:gridCol w:w="3191"/>
                <w:gridCol w:w="1080"/>
                <w:gridCol w:w="990"/>
                <w:gridCol w:w="1170"/>
                <w:gridCol w:w="1530"/>
              </w:tblGrid>
            </w:tblGridChange>
          </w:tblGrid>
          <w:tr>
            <w:trPr>
              <w:cantSplit w:val="1"/>
              <w:trHeight w:val="315" w:hRule="atLeast"/>
              <w:tblHeader w:val="0"/>
            </w:trPr>
            <w:tc>
              <w:tcPr>
                <w:tcBorders>
                  <w:top w:color="000000" w:space="0" w:sz="6" w:val="single"/>
                  <w:left w:color="000000" w:space="0" w:sz="6" w:val="single"/>
                  <w:bottom w:color="000000" w:space="0" w:sz="0" w:val="nil"/>
                  <w:right w:color="000000" w:space="0" w:sz="8" w:val="single"/>
                </w:tcBorders>
                <w:shd w:fill="fae2d5" w:val="clear"/>
                <w:vAlign w:val="center"/>
              </w:tcPr>
              <w:p w:rsidR="00000000" w:rsidDel="00000000" w:rsidP="00000000" w:rsidRDefault="00000000" w:rsidRPr="00000000" w14:paraId="00001068">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Редни</w:t>
                </w:r>
              </w:p>
            </w:tc>
            <w:tc>
              <w:tcPr>
                <w:vMerge w:val="restart"/>
                <w:tcBorders>
                  <w:top w:color="000000" w:space="0" w:sz="6" w:val="single"/>
                  <w:left w:color="000000" w:space="0" w:sz="0" w:val="nil"/>
                  <w:bottom w:color="000000" w:space="0" w:sz="0" w:val="nil"/>
                  <w:right w:color="000000" w:space="0" w:sz="8" w:val="single"/>
                </w:tcBorders>
                <w:shd w:fill="fae2d5" w:val="clear"/>
                <w:vAlign w:val="center"/>
              </w:tcPr>
              <w:p w:rsidR="00000000" w:rsidDel="00000000" w:rsidP="00000000" w:rsidRDefault="00000000" w:rsidRPr="00000000" w14:paraId="00001069">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Просторија</w:t>
                </w:r>
              </w:p>
            </w:tc>
            <w:tc>
              <w:tcPr>
                <w:vMerge w:val="restart"/>
                <w:tcBorders>
                  <w:top w:color="000000" w:space="0" w:sz="6" w:val="single"/>
                  <w:left w:color="000000" w:space="0" w:sz="8" w:val="single"/>
                  <w:bottom w:color="000000" w:space="0" w:sz="6" w:val="single"/>
                  <w:right w:color="000000" w:space="0" w:sz="8" w:val="single"/>
                </w:tcBorders>
                <w:shd w:fill="fae2d5" w:val="clear"/>
                <w:vAlign w:val="center"/>
              </w:tcPr>
              <w:p w:rsidR="00000000" w:rsidDel="00000000" w:rsidP="00000000" w:rsidRDefault="00000000" w:rsidRPr="00000000" w14:paraId="0000106A">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Број</w:t>
                </w:r>
              </w:p>
            </w:tc>
            <w:tc>
              <w:tcPr>
                <w:vMerge w:val="restart"/>
                <w:tcBorders>
                  <w:top w:color="000000" w:space="0" w:sz="6" w:val="single"/>
                  <w:left w:color="000000" w:space="0" w:sz="8" w:val="single"/>
                  <w:bottom w:color="000000" w:space="0" w:sz="6" w:val="single"/>
                  <w:right w:color="000000" w:space="0" w:sz="8" w:val="single"/>
                </w:tcBorders>
                <w:shd w:fill="fae2d5" w:val="clear"/>
                <w:vAlign w:val="center"/>
              </w:tcPr>
              <w:p w:rsidR="00000000" w:rsidDel="00000000" w:rsidP="00000000" w:rsidRDefault="00000000" w:rsidRPr="00000000" w14:paraId="0000106B">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Број места</w:t>
                </w:r>
              </w:p>
            </w:tc>
            <w:tc>
              <w:tcPr>
                <w:gridSpan w:val="2"/>
                <w:vMerge w:val="restart"/>
                <w:tcBorders>
                  <w:top w:color="000000" w:space="0" w:sz="6" w:val="single"/>
                  <w:left w:color="000000" w:space="0" w:sz="8" w:val="single"/>
                  <w:bottom w:color="000000" w:space="0" w:sz="6" w:val="single"/>
                  <w:right w:color="000000" w:space="0" w:sz="6" w:val="single"/>
                </w:tcBorders>
                <w:shd w:fill="fae2d5" w:val="clear"/>
                <w:vAlign w:val="center"/>
              </w:tcPr>
              <w:p w:rsidR="00000000" w:rsidDel="00000000" w:rsidP="00000000" w:rsidRDefault="00000000" w:rsidRPr="00000000" w14:paraId="0000106C">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Површина м</w:t>
                </w:r>
                <w:r w:rsidDel="00000000" w:rsidR="00000000" w:rsidRPr="00000000">
                  <w:rPr>
                    <w:rFonts w:ascii="Times New Roman" w:cs="Times New Roman" w:eastAsia="Times New Roman" w:hAnsi="Times New Roman"/>
                    <w:vertAlign w:val="superscript"/>
                    <w:rtl w:val="0"/>
                  </w:rPr>
                  <w:t xml:space="preserve">2</w:t>
                </w:r>
                <w:r w:rsidDel="00000000" w:rsidR="00000000" w:rsidRPr="00000000">
                  <w:rPr>
                    <w:rtl w:val="0"/>
                  </w:rPr>
                </w:r>
              </w:p>
            </w:tc>
          </w:tr>
          <w:tr>
            <w:trPr>
              <w:cantSplit w:val="1"/>
              <w:trHeight w:val="315" w:hRule="atLeast"/>
              <w:tblHeader w:val="0"/>
            </w:trPr>
            <w:tc>
              <w:tcPr>
                <w:tcBorders>
                  <w:top w:color="000000" w:space="0" w:sz="0" w:val="nil"/>
                  <w:left w:color="000000" w:space="0" w:sz="6" w:val="single"/>
                  <w:bottom w:color="000000" w:space="0" w:sz="6" w:val="single"/>
                  <w:right w:color="000000" w:space="0" w:sz="8" w:val="single"/>
                </w:tcBorders>
                <w:shd w:fill="fae2d5" w:val="clear"/>
                <w:vAlign w:val="center"/>
              </w:tcPr>
              <w:p w:rsidR="00000000" w:rsidDel="00000000" w:rsidP="00000000" w:rsidRDefault="00000000" w:rsidRPr="00000000" w14:paraId="0000106E">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број</w:t>
                </w:r>
              </w:p>
            </w:tc>
            <w:tc>
              <w:tcPr>
                <w:vMerge w:val="continue"/>
                <w:tcBorders>
                  <w:top w:color="000000" w:space="0" w:sz="6" w:val="single"/>
                  <w:left w:color="000000" w:space="0" w:sz="0" w:val="nil"/>
                  <w:bottom w:color="000000" w:space="0" w:sz="0" w:val="nil"/>
                  <w:right w:color="000000" w:space="0" w:sz="8" w:val="single"/>
                </w:tcBorders>
                <w:shd w:fill="fae2d5" w:val="clear"/>
                <w:vAlign w:val="center"/>
              </w:tcPr>
              <w:p w:rsidR="00000000" w:rsidDel="00000000" w:rsidP="00000000" w:rsidRDefault="00000000" w:rsidRPr="00000000" w14:paraId="000010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vMerge w:val="continue"/>
                <w:tcBorders>
                  <w:top w:color="000000" w:space="0" w:sz="6" w:val="single"/>
                  <w:left w:color="000000" w:space="0" w:sz="8" w:val="single"/>
                  <w:bottom w:color="000000" w:space="0" w:sz="6" w:val="single"/>
                  <w:right w:color="000000" w:space="0" w:sz="8" w:val="single"/>
                </w:tcBorders>
                <w:shd w:fill="fae2d5" w:val="clear"/>
                <w:vAlign w:val="center"/>
              </w:tcPr>
              <w:p w:rsidR="00000000" w:rsidDel="00000000" w:rsidP="00000000" w:rsidRDefault="00000000" w:rsidRPr="00000000" w14:paraId="000010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vMerge w:val="continue"/>
                <w:tcBorders>
                  <w:top w:color="000000" w:space="0" w:sz="6" w:val="single"/>
                  <w:left w:color="000000" w:space="0" w:sz="8" w:val="single"/>
                  <w:bottom w:color="000000" w:space="0" w:sz="6" w:val="single"/>
                  <w:right w:color="000000" w:space="0" w:sz="8" w:val="single"/>
                </w:tcBorders>
                <w:shd w:fill="fae2d5" w:val="clear"/>
                <w:vAlign w:val="center"/>
              </w:tcPr>
              <w:p w:rsidR="00000000" w:rsidDel="00000000" w:rsidP="00000000" w:rsidRDefault="00000000" w:rsidRPr="00000000" w14:paraId="000010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gridSpan w:val="2"/>
                <w:vMerge w:val="continue"/>
                <w:tcBorders>
                  <w:top w:color="000000" w:space="0" w:sz="6" w:val="single"/>
                  <w:left w:color="000000" w:space="0" w:sz="8" w:val="single"/>
                  <w:bottom w:color="000000" w:space="0" w:sz="6" w:val="single"/>
                  <w:right w:color="000000" w:space="0" w:sz="6" w:val="single"/>
                </w:tcBorders>
                <w:shd w:fill="fae2d5" w:val="clear"/>
                <w:vAlign w:val="center"/>
              </w:tcPr>
              <w:p w:rsidR="00000000" w:rsidDel="00000000" w:rsidP="00000000" w:rsidRDefault="00000000" w:rsidRPr="00000000" w14:paraId="000010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r>
          <w:tr>
            <w:trPr>
              <w:cantSplit w:val="0"/>
              <w:trHeight w:val="299" w:hRule="atLeast"/>
              <w:tblHeader w:val="0"/>
            </w:trPr>
            <w:tc>
              <w:tcPr>
                <w:tcBorders>
                  <w:top w:color="000000" w:space="0" w:sz="0" w:val="nil"/>
                  <w:left w:color="000000" w:space="0" w:sz="6" w:val="single"/>
                  <w:bottom w:color="000000" w:space="0" w:sz="8" w:val="single"/>
                  <w:right w:color="000000" w:space="0" w:sz="8" w:val="single"/>
                </w:tcBorders>
                <w:vAlign w:val="center"/>
              </w:tcPr>
              <w:p w:rsidR="00000000" w:rsidDel="00000000" w:rsidP="00000000" w:rsidRDefault="00000000" w:rsidRPr="00000000" w14:paraId="00001074">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c>
              <w:tcPr>
                <w:tcBorders>
                  <w:top w:color="000000" w:space="0" w:sz="6" w:val="single"/>
                  <w:left w:color="000000" w:space="0" w:sz="0" w:val="nil"/>
                  <w:bottom w:color="000000" w:space="0" w:sz="8" w:val="single"/>
                  <w:right w:color="000000" w:space="0" w:sz="8" w:val="single"/>
                </w:tcBorders>
                <w:vAlign w:val="center"/>
              </w:tcPr>
              <w:p w:rsidR="00000000" w:rsidDel="00000000" w:rsidP="00000000" w:rsidRDefault="00000000" w:rsidRPr="00000000" w14:paraId="00001075">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Амфитеатар</w:t>
                </w:r>
              </w:p>
            </w:tc>
            <w:tc>
              <w:tcPr>
                <w:tcBorders>
                  <w:top w:color="000000" w:space="0" w:sz="0" w:val="nil"/>
                  <w:left w:color="000000" w:space="0" w:sz="0" w:val="nil"/>
                  <w:bottom w:color="000000" w:space="0" w:sz="8" w:val="single"/>
                  <w:right w:color="000000" w:space="0" w:sz="0" w:val="nil"/>
                </w:tcBorders>
                <w:vAlign w:val="center"/>
              </w:tcPr>
              <w:p w:rsidR="00000000" w:rsidDel="00000000" w:rsidP="00000000" w:rsidRDefault="00000000" w:rsidRPr="00000000" w14:paraId="00001076">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w:t>
                </w:r>
              </w:p>
            </w:tc>
            <w:tc>
              <w:tcPr>
                <w:tcBorders>
                  <w:top w:color="000000" w:space="0" w:sz="0" w:val="nil"/>
                  <w:left w:color="000000" w:space="0" w:sz="8" w:val="single"/>
                  <w:bottom w:color="000000" w:space="0" w:sz="8" w:val="single"/>
                  <w:right w:color="000000" w:space="0" w:sz="0" w:val="nil"/>
                </w:tcBorders>
                <w:vAlign w:val="center"/>
              </w:tcPr>
              <w:p w:rsidR="00000000" w:rsidDel="00000000" w:rsidP="00000000" w:rsidRDefault="00000000" w:rsidRPr="00000000" w14:paraId="00001077">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732</w:t>
                </w:r>
              </w:p>
            </w:tc>
            <w:tc>
              <w:tcPr>
                <w:gridSpan w:val="2"/>
                <w:tcBorders>
                  <w:top w:color="000000" w:space="0" w:sz="6" w:val="single"/>
                  <w:left w:color="000000" w:space="0" w:sz="8" w:val="single"/>
                  <w:bottom w:color="000000" w:space="0" w:sz="8" w:val="single"/>
                  <w:right w:color="000000" w:space="0" w:sz="6" w:val="single"/>
                </w:tcBorders>
                <w:vAlign w:val="center"/>
              </w:tcPr>
              <w:p w:rsidR="00000000" w:rsidDel="00000000" w:rsidP="00000000" w:rsidRDefault="00000000" w:rsidRPr="00000000" w14:paraId="00001078">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815,37</w:t>
                </w:r>
              </w:p>
            </w:tc>
          </w:tr>
          <w:tr>
            <w:trPr>
              <w:cantSplit w:val="0"/>
              <w:trHeight w:val="315" w:hRule="atLeast"/>
              <w:tblHeader w:val="0"/>
            </w:trPr>
            <w:tc>
              <w:tcPr>
                <w:tcBorders>
                  <w:top w:color="000000" w:space="0" w:sz="0" w:val="nil"/>
                  <w:left w:color="000000" w:space="0" w:sz="6" w:val="single"/>
                  <w:bottom w:color="000000" w:space="0" w:sz="8" w:val="single"/>
                  <w:right w:color="000000" w:space="0" w:sz="8" w:val="single"/>
                </w:tcBorders>
                <w:vAlign w:val="center"/>
              </w:tcPr>
              <w:p w:rsidR="00000000" w:rsidDel="00000000" w:rsidP="00000000" w:rsidRDefault="00000000" w:rsidRPr="00000000" w14:paraId="0000107A">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c>
              <w:tcPr>
                <w:tcBorders>
                  <w:top w:color="000000" w:space="0" w:sz="8" w:val="single"/>
                  <w:left w:color="000000" w:space="0" w:sz="0" w:val="nil"/>
                  <w:bottom w:color="000000" w:space="0" w:sz="8" w:val="single"/>
                  <w:right w:color="000000" w:space="0" w:sz="8" w:val="single"/>
                </w:tcBorders>
                <w:vAlign w:val="center"/>
              </w:tcPr>
              <w:p w:rsidR="00000000" w:rsidDel="00000000" w:rsidP="00000000" w:rsidRDefault="00000000" w:rsidRPr="00000000" w14:paraId="0000107B">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Слушаонице, учионице</w:t>
                </w:r>
              </w:p>
            </w:tc>
            <w:tc>
              <w:tcPr>
                <w:tcBorders>
                  <w:top w:color="000000" w:space="0" w:sz="0" w:val="nil"/>
                  <w:left w:color="000000" w:space="0" w:sz="0" w:val="nil"/>
                  <w:bottom w:color="000000" w:space="0" w:sz="8" w:val="single"/>
                  <w:right w:color="000000" w:space="0" w:sz="0" w:val="nil"/>
                </w:tcBorders>
                <w:vAlign w:val="center"/>
              </w:tcPr>
              <w:p w:rsidR="00000000" w:rsidDel="00000000" w:rsidP="00000000" w:rsidRDefault="00000000" w:rsidRPr="00000000" w14:paraId="0000107C">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33</w:t>
                </w:r>
              </w:p>
            </w:tc>
            <w:tc>
              <w:tcPr>
                <w:tcBorders>
                  <w:top w:color="000000" w:space="0" w:sz="0" w:val="nil"/>
                  <w:left w:color="000000" w:space="0" w:sz="8" w:val="single"/>
                  <w:bottom w:color="000000" w:space="0" w:sz="8" w:val="single"/>
                  <w:right w:color="000000" w:space="0" w:sz="0" w:val="nil"/>
                </w:tcBorders>
                <w:vAlign w:val="center"/>
              </w:tcPr>
              <w:p w:rsidR="00000000" w:rsidDel="00000000" w:rsidP="00000000" w:rsidRDefault="00000000" w:rsidRPr="00000000" w14:paraId="0000107D">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1252</w:t>
                </w:r>
              </w:p>
            </w:tc>
            <w:tc>
              <w:tcPr>
                <w:gridSpan w:val="2"/>
                <w:tcBorders>
                  <w:top w:color="000000" w:space="0" w:sz="8" w:val="single"/>
                  <w:left w:color="000000" w:space="0" w:sz="8" w:val="single"/>
                  <w:bottom w:color="000000" w:space="0" w:sz="8" w:val="single"/>
                  <w:right w:color="000000" w:space="0" w:sz="6" w:val="single"/>
                </w:tcBorders>
                <w:vAlign w:val="center"/>
              </w:tcPr>
              <w:p w:rsidR="00000000" w:rsidDel="00000000" w:rsidP="00000000" w:rsidRDefault="00000000" w:rsidRPr="00000000" w14:paraId="0000107E">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1.703,88</w:t>
                </w:r>
              </w:p>
            </w:tc>
          </w:tr>
          <w:tr>
            <w:trPr>
              <w:cantSplit w:val="0"/>
              <w:trHeight w:val="315" w:hRule="atLeast"/>
              <w:tblHeader w:val="0"/>
            </w:trPr>
            <w:tc>
              <w:tcPr>
                <w:tcBorders>
                  <w:top w:color="000000" w:space="0" w:sz="0" w:val="nil"/>
                  <w:left w:color="000000" w:space="0" w:sz="6" w:val="single"/>
                  <w:bottom w:color="000000" w:space="0" w:sz="8" w:val="single"/>
                  <w:right w:color="000000" w:space="0" w:sz="8" w:val="single"/>
                </w:tcBorders>
                <w:vAlign w:val="center"/>
              </w:tcPr>
              <w:p w:rsidR="00000000" w:rsidDel="00000000" w:rsidP="00000000" w:rsidRDefault="00000000" w:rsidRPr="00000000" w14:paraId="00001080">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c>
              <w:tcPr>
                <w:tcBorders>
                  <w:top w:color="000000" w:space="0" w:sz="8" w:val="single"/>
                  <w:left w:color="000000" w:space="0" w:sz="0" w:val="nil"/>
                  <w:bottom w:color="000000" w:space="0" w:sz="8" w:val="single"/>
                  <w:right w:color="000000" w:space="0" w:sz="8" w:val="single"/>
                </w:tcBorders>
                <w:vAlign w:val="center"/>
              </w:tcPr>
              <w:p w:rsidR="00000000" w:rsidDel="00000000" w:rsidP="00000000" w:rsidRDefault="00000000" w:rsidRPr="00000000" w14:paraId="00001081">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Компјутерске лабораторије</w:t>
                </w:r>
              </w:p>
            </w:tc>
            <w:tc>
              <w:tcPr>
                <w:tcBorders>
                  <w:top w:color="000000" w:space="0" w:sz="0" w:val="nil"/>
                  <w:left w:color="000000" w:space="0" w:sz="0" w:val="nil"/>
                  <w:bottom w:color="000000" w:space="0" w:sz="8" w:val="single"/>
                  <w:right w:color="000000" w:space="0" w:sz="0" w:val="nil"/>
                </w:tcBorders>
                <w:vAlign w:val="center"/>
              </w:tcPr>
              <w:p w:rsidR="00000000" w:rsidDel="00000000" w:rsidP="00000000" w:rsidRDefault="00000000" w:rsidRPr="00000000" w14:paraId="00001082">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c>
              <w:tcPr>
                <w:tcBorders>
                  <w:top w:color="000000" w:space="0" w:sz="0" w:val="nil"/>
                  <w:left w:color="000000" w:space="0" w:sz="8" w:val="single"/>
                  <w:bottom w:color="000000" w:space="0" w:sz="8" w:val="single"/>
                  <w:right w:color="000000" w:space="0" w:sz="0" w:val="nil"/>
                </w:tcBorders>
                <w:vAlign w:val="center"/>
              </w:tcPr>
              <w:p w:rsidR="00000000" w:rsidDel="00000000" w:rsidP="00000000" w:rsidRDefault="00000000" w:rsidRPr="00000000" w14:paraId="00001083">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54</w:t>
                </w:r>
              </w:p>
            </w:tc>
            <w:tc>
              <w:tcPr>
                <w:gridSpan w:val="2"/>
                <w:tcBorders>
                  <w:top w:color="000000" w:space="0" w:sz="8" w:val="single"/>
                  <w:left w:color="000000" w:space="0" w:sz="8" w:val="single"/>
                  <w:bottom w:color="000000" w:space="0" w:sz="8" w:val="single"/>
                  <w:right w:color="000000" w:space="0" w:sz="6" w:val="single"/>
                </w:tcBorders>
                <w:vAlign w:val="center"/>
              </w:tcPr>
              <w:p w:rsidR="00000000" w:rsidDel="00000000" w:rsidP="00000000" w:rsidRDefault="00000000" w:rsidRPr="00000000" w14:paraId="00001084">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122,12</w:t>
                </w:r>
              </w:p>
            </w:tc>
          </w:tr>
          <w:tr>
            <w:trPr>
              <w:cantSplit w:val="0"/>
              <w:trHeight w:val="315" w:hRule="atLeast"/>
              <w:tblHeader w:val="0"/>
            </w:trPr>
            <w:tc>
              <w:tcPr>
                <w:tcBorders>
                  <w:top w:color="000000" w:space="0" w:sz="0" w:val="nil"/>
                  <w:left w:color="000000" w:space="0" w:sz="6" w:val="single"/>
                  <w:bottom w:color="000000" w:space="0" w:sz="8" w:val="single"/>
                  <w:right w:color="000000" w:space="0" w:sz="8" w:val="single"/>
                </w:tcBorders>
                <w:vAlign w:val="center"/>
              </w:tcPr>
              <w:p w:rsidR="00000000" w:rsidDel="00000000" w:rsidP="00000000" w:rsidRDefault="00000000" w:rsidRPr="00000000" w14:paraId="00001086">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w:t>
                </w:r>
              </w:p>
            </w:tc>
            <w:tc>
              <w:tcPr>
                <w:tcBorders>
                  <w:top w:color="000000" w:space="0" w:sz="8" w:val="single"/>
                  <w:left w:color="000000" w:space="0" w:sz="0" w:val="nil"/>
                  <w:bottom w:color="000000" w:space="0" w:sz="8" w:val="single"/>
                  <w:right w:color="000000" w:space="0" w:sz="8" w:val="single"/>
                </w:tcBorders>
                <w:vAlign w:val="center"/>
              </w:tcPr>
              <w:p w:rsidR="00000000" w:rsidDel="00000000" w:rsidP="00000000" w:rsidRDefault="00000000" w:rsidRPr="00000000" w14:paraId="00001087">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Лабораторије</w:t>
                </w:r>
              </w:p>
            </w:tc>
            <w:tc>
              <w:tcPr>
                <w:tcBorders>
                  <w:top w:color="000000" w:space="0" w:sz="0" w:val="nil"/>
                  <w:left w:color="000000" w:space="0" w:sz="0" w:val="nil"/>
                  <w:bottom w:color="000000" w:space="0" w:sz="8" w:val="single"/>
                  <w:right w:color="000000" w:space="0" w:sz="0" w:val="nil"/>
                </w:tcBorders>
                <w:vAlign w:val="center"/>
              </w:tcPr>
              <w:p w:rsidR="00000000" w:rsidDel="00000000" w:rsidP="00000000" w:rsidRDefault="00000000" w:rsidRPr="00000000" w14:paraId="00001088">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c>
              <w:tcPr>
                <w:tcBorders>
                  <w:top w:color="000000" w:space="0" w:sz="0" w:val="nil"/>
                  <w:left w:color="000000" w:space="0" w:sz="8" w:val="single"/>
                  <w:bottom w:color="000000" w:space="0" w:sz="8" w:val="single"/>
                  <w:right w:color="000000" w:space="0" w:sz="0" w:val="nil"/>
                </w:tcBorders>
                <w:vAlign w:val="center"/>
              </w:tcPr>
              <w:p w:rsidR="00000000" w:rsidDel="00000000" w:rsidP="00000000" w:rsidRDefault="00000000" w:rsidRPr="00000000" w14:paraId="00001089">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30</w:t>
                </w:r>
              </w:p>
            </w:tc>
            <w:tc>
              <w:tcPr>
                <w:gridSpan w:val="2"/>
                <w:tcBorders>
                  <w:top w:color="000000" w:space="0" w:sz="8" w:val="single"/>
                  <w:left w:color="000000" w:space="0" w:sz="8" w:val="single"/>
                  <w:bottom w:color="000000" w:space="0" w:sz="8" w:val="single"/>
                  <w:right w:color="000000" w:space="0" w:sz="6" w:val="single"/>
                </w:tcBorders>
                <w:vAlign w:val="center"/>
              </w:tcPr>
              <w:p w:rsidR="00000000" w:rsidDel="00000000" w:rsidP="00000000" w:rsidRDefault="00000000" w:rsidRPr="00000000" w14:paraId="0000108A">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163,34</w:t>
                </w:r>
              </w:p>
            </w:tc>
          </w:tr>
          <w:tr>
            <w:trPr>
              <w:cantSplit w:val="0"/>
              <w:trHeight w:val="315" w:hRule="atLeast"/>
              <w:tblHeader w:val="0"/>
            </w:trPr>
            <w:tc>
              <w:tcPr>
                <w:tcBorders>
                  <w:top w:color="000000" w:space="0" w:sz="0" w:val="nil"/>
                  <w:left w:color="000000" w:space="0" w:sz="6" w:val="single"/>
                  <w:bottom w:color="000000" w:space="0" w:sz="8" w:val="single"/>
                  <w:right w:color="000000" w:space="0" w:sz="8" w:val="single"/>
                </w:tcBorders>
                <w:vAlign w:val="center"/>
              </w:tcPr>
              <w:p w:rsidR="00000000" w:rsidDel="00000000" w:rsidP="00000000" w:rsidRDefault="00000000" w:rsidRPr="00000000" w14:paraId="0000108C">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w:t>
                </w:r>
              </w:p>
            </w:tc>
            <w:tc>
              <w:tcPr>
                <w:tcBorders>
                  <w:top w:color="000000" w:space="0" w:sz="8" w:val="single"/>
                  <w:left w:color="000000" w:space="0" w:sz="0" w:val="nil"/>
                  <w:bottom w:color="000000" w:space="0" w:sz="8" w:val="single"/>
                  <w:right w:color="000000" w:space="0" w:sz="8" w:val="single"/>
                </w:tcBorders>
                <w:vAlign w:val="center"/>
              </w:tcPr>
              <w:p w:rsidR="00000000" w:rsidDel="00000000" w:rsidP="00000000" w:rsidRDefault="00000000" w:rsidRPr="00000000" w14:paraId="0000108D">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Библиотеке</w:t>
                </w:r>
              </w:p>
            </w:tc>
            <w:tc>
              <w:tcPr>
                <w:tcBorders>
                  <w:top w:color="000000" w:space="0" w:sz="0" w:val="nil"/>
                  <w:left w:color="000000" w:space="0" w:sz="0" w:val="nil"/>
                  <w:bottom w:color="000000" w:space="0" w:sz="8" w:val="single"/>
                  <w:right w:color="000000" w:space="0" w:sz="0" w:val="nil"/>
                </w:tcBorders>
                <w:vAlign w:val="center"/>
              </w:tcPr>
              <w:p w:rsidR="00000000" w:rsidDel="00000000" w:rsidP="00000000" w:rsidRDefault="00000000" w:rsidRPr="00000000" w14:paraId="0000108E">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8</w:t>
                </w:r>
              </w:p>
            </w:tc>
            <w:tc>
              <w:tcPr>
                <w:tcBorders>
                  <w:top w:color="000000" w:space="0" w:sz="0" w:val="nil"/>
                  <w:left w:color="000000" w:space="0" w:sz="8" w:val="single"/>
                  <w:bottom w:color="000000" w:space="0" w:sz="8" w:val="single"/>
                  <w:right w:color="000000" w:space="0" w:sz="0" w:val="nil"/>
                </w:tcBorders>
                <w:vAlign w:val="center"/>
              </w:tcPr>
              <w:p w:rsidR="00000000" w:rsidDel="00000000" w:rsidP="00000000" w:rsidRDefault="00000000" w:rsidRPr="00000000" w14:paraId="0000108F">
                <w:pPr>
                  <w:spacing w:after="0" w:line="240" w:lineRule="auto"/>
                  <w:jc w:val="center"/>
                  <w:rPr>
                    <w:rFonts w:ascii="Times New Roman" w:cs="Times New Roman" w:eastAsia="Times New Roman" w:hAnsi="Times New Roman"/>
                  </w:rPr>
                </w:pPr>
                <w:r w:rsidDel="00000000" w:rsidR="00000000" w:rsidRPr="00000000">
                  <w:rPr>
                    <w:rtl w:val="0"/>
                  </w:rPr>
                </w:r>
              </w:p>
            </w:tc>
            <w:tc>
              <w:tcPr>
                <w:gridSpan w:val="2"/>
                <w:tcBorders>
                  <w:top w:color="000000" w:space="0" w:sz="8" w:val="single"/>
                  <w:left w:color="000000" w:space="0" w:sz="8" w:val="single"/>
                  <w:bottom w:color="000000" w:space="0" w:sz="8" w:val="single"/>
                  <w:right w:color="000000" w:space="0" w:sz="6" w:val="single"/>
                </w:tcBorders>
                <w:vAlign w:val="center"/>
              </w:tcPr>
              <w:p w:rsidR="00000000" w:rsidDel="00000000" w:rsidP="00000000" w:rsidRDefault="00000000" w:rsidRPr="00000000" w14:paraId="00001090">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1.007,99</w:t>
                </w:r>
              </w:p>
            </w:tc>
          </w:tr>
          <w:tr>
            <w:trPr>
              <w:cantSplit w:val="0"/>
              <w:trHeight w:val="315" w:hRule="atLeast"/>
              <w:tblHeader w:val="0"/>
            </w:trPr>
            <w:tc>
              <w:tcPr>
                <w:tcBorders>
                  <w:top w:color="000000" w:space="0" w:sz="0" w:val="nil"/>
                  <w:left w:color="000000" w:space="0" w:sz="6" w:val="single"/>
                  <w:bottom w:color="000000" w:space="0" w:sz="8" w:val="single"/>
                  <w:right w:color="000000" w:space="0" w:sz="8" w:val="single"/>
                </w:tcBorders>
                <w:vAlign w:val="center"/>
              </w:tcPr>
              <w:p w:rsidR="00000000" w:rsidDel="00000000" w:rsidP="00000000" w:rsidRDefault="00000000" w:rsidRPr="00000000" w14:paraId="00001092">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w:t>
                </w:r>
              </w:p>
            </w:tc>
            <w:tc>
              <w:tcPr>
                <w:tcBorders>
                  <w:top w:color="000000" w:space="0" w:sz="8" w:val="single"/>
                  <w:left w:color="000000" w:space="0" w:sz="0" w:val="nil"/>
                  <w:bottom w:color="000000" w:space="0" w:sz="8" w:val="single"/>
                  <w:right w:color="000000" w:space="0" w:sz="8" w:val="single"/>
                </w:tcBorders>
                <w:vAlign w:val="center"/>
              </w:tcPr>
              <w:p w:rsidR="00000000" w:rsidDel="00000000" w:rsidP="00000000" w:rsidRDefault="00000000" w:rsidRPr="00000000" w14:paraId="00001093">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Читаонице</w:t>
                </w:r>
              </w:p>
            </w:tc>
            <w:tc>
              <w:tcPr>
                <w:tcBorders>
                  <w:top w:color="000000" w:space="0" w:sz="0" w:val="nil"/>
                  <w:left w:color="000000" w:space="0" w:sz="0" w:val="nil"/>
                  <w:bottom w:color="000000" w:space="0" w:sz="8" w:val="single"/>
                  <w:right w:color="000000" w:space="0" w:sz="0" w:val="nil"/>
                </w:tcBorders>
                <w:vAlign w:val="center"/>
              </w:tcPr>
              <w:p w:rsidR="00000000" w:rsidDel="00000000" w:rsidP="00000000" w:rsidRDefault="00000000" w:rsidRPr="00000000" w14:paraId="00001094">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10</w:t>
                </w:r>
              </w:p>
            </w:tc>
            <w:tc>
              <w:tcPr>
                <w:tcBorders>
                  <w:top w:color="000000" w:space="0" w:sz="0" w:val="nil"/>
                  <w:left w:color="000000" w:space="0" w:sz="8" w:val="single"/>
                  <w:bottom w:color="000000" w:space="0" w:sz="8" w:val="single"/>
                  <w:right w:color="000000" w:space="0" w:sz="0" w:val="nil"/>
                </w:tcBorders>
                <w:vAlign w:val="center"/>
              </w:tcPr>
              <w:p w:rsidR="00000000" w:rsidDel="00000000" w:rsidP="00000000" w:rsidRDefault="00000000" w:rsidRPr="00000000" w14:paraId="00001095">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265</w:t>
                </w:r>
              </w:p>
            </w:tc>
            <w:tc>
              <w:tcPr>
                <w:gridSpan w:val="2"/>
                <w:tcBorders>
                  <w:top w:color="000000" w:space="0" w:sz="8" w:val="single"/>
                  <w:left w:color="000000" w:space="0" w:sz="8" w:val="single"/>
                  <w:bottom w:color="000000" w:space="0" w:sz="8" w:val="single"/>
                  <w:right w:color="000000" w:space="0" w:sz="6" w:val="single"/>
                </w:tcBorders>
                <w:vAlign w:val="center"/>
              </w:tcPr>
              <w:p w:rsidR="00000000" w:rsidDel="00000000" w:rsidP="00000000" w:rsidRDefault="00000000" w:rsidRPr="00000000" w14:paraId="00001096">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544,56</w:t>
                </w:r>
              </w:p>
            </w:tc>
          </w:tr>
          <w:tr>
            <w:trPr>
              <w:cantSplit w:val="0"/>
              <w:trHeight w:val="315" w:hRule="atLeast"/>
              <w:tblHeader w:val="0"/>
            </w:trPr>
            <w:tc>
              <w:tcPr>
                <w:tcBorders>
                  <w:top w:color="000000" w:space="0" w:sz="0" w:val="nil"/>
                  <w:left w:color="000000" w:space="0" w:sz="6" w:val="single"/>
                  <w:bottom w:color="000000" w:space="0" w:sz="8" w:val="single"/>
                  <w:right w:color="000000" w:space="0" w:sz="8" w:val="single"/>
                </w:tcBorders>
                <w:vAlign w:val="center"/>
              </w:tcPr>
              <w:p w:rsidR="00000000" w:rsidDel="00000000" w:rsidP="00000000" w:rsidRDefault="00000000" w:rsidRPr="00000000" w14:paraId="00001098">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w:t>
                </w:r>
              </w:p>
            </w:tc>
            <w:tc>
              <w:tcPr>
                <w:tcBorders>
                  <w:top w:color="000000" w:space="0" w:sz="8" w:val="single"/>
                  <w:left w:color="000000" w:space="0" w:sz="0" w:val="nil"/>
                  <w:bottom w:color="000000" w:space="0" w:sz="8" w:val="single"/>
                  <w:right w:color="000000" w:space="0" w:sz="8" w:val="single"/>
                </w:tcBorders>
                <w:vAlign w:val="center"/>
              </w:tcPr>
              <w:p w:rsidR="00000000" w:rsidDel="00000000" w:rsidP="00000000" w:rsidRDefault="00000000" w:rsidRPr="00000000" w14:paraId="00001099">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Сале</w:t>
                </w:r>
              </w:p>
            </w:tc>
            <w:tc>
              <w:tcPr>
                <w:tcBorders>
                  <w:top w:color="000000" w:space="0" w:sz="8" w:val="single"/>
                  <w:left w:color="000000" w:space="0" w:sz="0" w:val="nil"/>
                  <w:bottom w:color="000000" w:space="0" w:sz="4" w:val="single"/>
                  <w:right w:color="000000" w:space="0" w:sz="0" w:val="nil"/>
                </w:tcBorders>
                <w:vAlign w:val="center"/>
              </w:tcPr>
              <w:p w:rsidR="00000000" w:rsidDel="00000000" w:rsidP="00000000" w:rsidRDefault="00000000" w:rsidRPr="00000000" w14:paraId="0000109A">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c>
              <w:tcPr>
                <w:tcBorders>
                  <w:top w:color="000000" w:space="0" w:sz="0" w:val="nil"/>
                  <w:left w:color="000000" w:space="0" w:sz="8" w:val="single"/>
                  <w:bottom w:color="000000" w:space="0" w:sz="8" w:val="single"/>
                  <w:right w:color="000000" w:space="0" w:sz="0" w:val="nil"/>
                </w:tcBorders>
                <w:vAlign w:val="center"/>
              </w:tcPr>
              <w:p w:rsidR="00000000" w:rsidDel="00000000" w:rsidP="00000000" w:rsidRDefault="00000000" w:rsidRPr="00000000" w14:paraId="0000109B">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56</w:t>
                </w:r>
              </w:p>
            </w:tc>
            <w:tc>
              <w:tcPr>
                <w:gridSpan w:val="2"/>
                <w:tcBorders>
                  <w:top w:color="000000" w:space="0" w:sz="8" w:val="single"/>
                  <w:left w:color="000000" w:space="0" w:sz="8" w:val="single"/>
                  <w:bottom w:color="000000" w:space="0" w:sz="8" w:val="single"/>
                  <w:right w:color="000000" w:space="0" w:sz="6" w:val="single"/>
                </w:tcBorders>
                <w:vAlign w:val="center"/>
              </w:tcPr>
              <w:p w:rsidR="00000000" w:rsidDel="00000000" w:rsidP="00000000" w:rsidRDefault="00000000" w:rsidRPr="00000000" w14:paraId="0000109C">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713,84</w:t>
                </w:r>
              </w:p>
            </w:tc>
          </w:tr>
          <w:tr>
            <w:trPr>
              <w:cantSplit w:val="0"/>
              <w:trHeight w:val="315" w:hRule="atLeast"/>
              <w:tblHeader w:val="0"/>
            </w:trPr>
            <w:tc>
              <w:tcPr>
                <w:gridSpan w:val="2"/>
                <w:tcBorders>
                  <w:top w:color="000000" w:space="0" w:sz="8" w:val="single"/>
                  <w:left w:color="000000" w:space="0" w:sz="6" w:val="single"/>
                  <w:bottom w:color="000000" w:space="0" w:sz="8" w:val="single"/>
                  <w:right w:color="000000" w:space="0" w:sz="4" w:val="single"/>
                </w:tcBorders>
                <w:vAlign w:val="center"/>
              </w:tcPr>
              <w:p w:rsidR="00000000" w:rsidDel="00000000" w:rsidP="00000000" w:rsidRDefault="00000000" w:rsidRPr="00000000" w14:paraId="0000109E">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УКУПНО</w:t>
                </w:r>
              </w:p>
            </w:tc>
            <w:tc>
              <w:tcPr>
                <w:tcBorders>
                  <w:top w:color="000000" w:space="0" w:sz="4" w:val="single"/>
                  <w:left w:color="000000" w:space="0" w:sz="4" w:val="single"/>
                  <w:bottom w:color="000000" w:space="0" w:sz="8" w:val="single"/>
                  <w:right w:color="000000" w:space="0" w:sz="0" w:val="nil"/>
                </w:tcBorders>
                <w:vAlign w:val="center"/>
              </w:tcPr>
              <w:p w:rsidR="00000000" w:rsidDel="00000000" w:rsidP="00000000" w:rsidRDefault="00000000" w:rsidRPr="00000000" w14:paraId="000010A0">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62</w:t>
                </w:r>
                <w:r w:rsidDel="00000000" w:rsidR="00000000" w:rsidRPr="00000000">
                  <w:rPr>
                    <w:rtl w:val="0"/>
                  </w:rPr>
                </w:r>
              </w:p>
            </w:tc>
            <w:tc>
              <w:tcPr>
                <w:tcBorders>
                  <w:top w:color="000000" w:space="0" w:sz="0" w:val="nil"/>
                  <w:left w:color="000000" w:space="0" w:sz="8" w:val="single"/>
                  <w:bottom w:color="000000" w:space="0" w:sz="8" w:val="single"/>
                  <w:right w:color="000000" w:space="0" w:sz="0" w:val="nil"/>
                </w:tcBorders>
                <w:vAlign w:val="center"/>
              </w:tcPr>
              <w:p w:rsidR="00000000" w:rsidDel="00000000" w:rsidP="00000000" w:rsidRDefault="00000000" w:rsidRPr="00000000" w14:paraId="000010A1">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2389</w:t>
                </w:r>
                <w:r w:rsidDel="00000000" w:rsidR="00000000" w:rsidRPr="00000000">
                  <w:rPr>
                    <w:rtl w:val="0"/>
                  </w:rPr>
                </w:r>
              </w:p>
            </w:tc>
            <w:tc>
              <w:tcPr>
                <w:gridSpan w:val="2"/>
                <w:tcBorders>
                  <w:top w:color="000000" w:space="0" w:sz="8" w:val="single"/>
                  <w:left w:color="000000" w:space="0" w:sz="8" w:val="single"/>
                  <w:bottom w:color="000000" w:space="0" w:sz="8" w:val="single"/>
                  <w:right w:color="000000" w:space="0" w:sz="6" w:val="single"/>
                </w:tcBorders>
                <w:vAlign w:val="center"/>
              </w:tcPr>
              <w:p w:rsidR="00000000" w:rsidDel="00000000" w:rsidP="00000000" w:rsidRDefault="00000000" w:rsidRPr="00000000" w14:paraId="000010A2">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5.071,10</w:t>
                </w:r>
                <w:r w:rsidDel="00000000" w:rsidR="00000000" w:rsidRPr="00000000">
                  <w:rPr>
                    <w:rtl w:val="0"/>
                  </w:rPr>
                </w:r>
              </w:p>
            </w:tc>
          </w:tr>
          <w:tr>
            <w:trPr>
              <w:cantSplit w:val="0"/>
              <w:trHeight w:val="315" w:hRule="atLeast"/>
              <w:tblHeader w:val="0"/>
            </w:trPr>
            <w:tc>
              <w:tcPr>
                <w:tcBorders>
                  <w:top w:color="000000" w:space="0" w:sz="0" w:val="nil"/>
                  <w:left w:color="000000" w:space="0" w:sz="6" w:val="single"/>
                  <w:bottom w:color="000000" w:space="0" w:sz="8" w:val="single"/>
                  <w:right w:color="000000" w:space="0" w:sz="4" w:val="single"/>
                </w:tcBorders>
                <w:vAlign w:val="center"/>
              </w:tcPr>
              <w:p w:rsidR="00000000" w:rsidDel="00000000" w:rsidP="00000000" w:rsidRDefault="00000000" w:rsidRPr="00000000" w14:paraId="000010A4">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c>
              <w:tcPr>
                <w:tcBorders>
                  <w:top w:color="000000" w:space="0" w:sz="0" w:val="nil"/>
                  <w:left w:color="000000" w:space="0" w:sz="4" w:val="single"/>
                  <w:bottom w:color="000000" w:space="0" w:sz="8" w:val="single"/>
                  <w:right w:color="000000" w:space="0" w:sz="0" w:val="nil"/>
                </w:tcBorders>
                <w:vAlign w:val="center"/>
              </w:tcPr>
              <w:p w:rsidR="00000000" w:rsidDel="00000000" w:rsidP="00000000" w:rsidRDefault="00000000" w:rsidRPr="00000000" w14:paraId="000010A5">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Наставни кабинети</w:t>
                </w:r>
              </w:p>
            </w:tc>
            <w:tc>
              <w:tcPr>
                <w:tcBorders>
                  <w:top w:color="000000" w:space="0" w:sz="0" w:val="nil"/>
                  <w:left w:color="000000" w:space="0" w:sz="8" w:val="single"/>
                  <w:bottom w:color="000000" w:space="0" w:sz="8" w:val="single"/>
                  <w:right w:color="000000" w:space="0" w:sz="0" w:val="nil"/>
                </w:tcBorders>
                <w:vAlign w:val="center"/>
              </w:tcPr>
              <w:p w:rsidR="00000000" w:rsidDel="00000000" w:rsidP="00000000" w:rsidRDefault="00000000" w:rsidRPr="00000000" w14:paraId="000010A6">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142</w:t>
                </w:r>
              </w:p>
            </w:tc>
            <w:tc>
              <w:tcPr>
                <w:tcBorders>
                  <w:top w:color="000000" w:space="0" w:sz="0" w:val="nil"/>
                  <w:left w:color="000000" w:space="0" w:sz="8" w:val="single"/>
                  <w:bottom w:color="000000" w:space="0" w:sz="8" w:val="single"/>
                  <w:right w:color="000000" w:space="0" w:sz="0" w:val="nil"/>
                </w:tcBorders>
                <w:vAlign w:val="center"/>
              </w:tcPr>
              <w:p w:rsidR="00000000" w:rsidDel="00000000" w:rsidP="00000000" w:rsidRDefault="00000000" w:rsidRPr="00000000" w14:paraId="000010A7">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279</w:t>
                </w:r>
              </w:p>
            </w:tc>
            <w:tc>
              <w:tcPr>
                <w:gridSpan w:val="2"/>
                <w:tcBorders>
                  <w:top w:color="000000" w:space="0" w:sz="8" w:val="single"/>
                  <w:left w:color="000000" w:space="0" w:sz="8" w:val="single"/>
                  <w:bottom w:color="000000" w:space="0" w:sz="8" w:val="single"/>
                  <w:right w:color="000000" w:space="0" w:sz="6" w:val="single"/>
                </w:tcBorders>
                <w:vAlign w:val="center"/>
              </w:tcPr>
              <w:p w:rsidR="00000000" w:rsidDel="00000000" w:rsidP="00000000" w:rsidRDefault="00000000" w:rsidRPr="00000000" w14:paraId="000010A8">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2.490,43</w:t>
                </w:r>
              </w:p>
            </w:tc>
          </w:tr>
          <w:tr>
            <w:trPr>
              <w:cantSplit w:val="0"/>
              <w:trHeight w:val="614" w:hRule="atLeast"/>
              <w:tblHeader w:val="0"/>
            </w:trPr>
            <w:tc>
              <w:tcPr>
                <w:tcBorders>
                  <w:top w:color="000000" w:space="0" w:sz="8" w:val="single"/>
                  <w:left w:color="000000" w:space="0" w:sz="6" w:val="single"/>
                  <w:bottom w:color="000000" w:space="0" w:sz="8" w:val="single"/>
                  <w:right w:color="000000" w:space="0" w:sz="4" w:val="single"/>
                </w:tcBorders>
                <w:vAlign w:val="center"/>
              </w:tcPr>
              <w:p w:rsidR="00000000" w:rsidDel="00000000" w:rsidP="00000000" w:rsidRDefault="00000000" w:rsidRPr="00000000" w14:paraId="000010AA">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c>
              <w:tcPr>
                <w:tcBorders>
                  <w:top w:color="000000" w:space="0" w:sz="0" w:val="nil"/>
                  <w:left w:color="000000" w:space="0" w:sz="4" w:val="single"/>
                  <w:bottom w:color="000000" w:space="0" w:sz="8" w:val="single"/>
                  <w:right w:color="000000" w:space="0" w:sz="0" w:val="nil"/>
                </w:tcBorders>
                <w:vAlign w:val="center"/>
              </w:tcPr>
              <w:p w:rsidR="00000000" w:rsidDel="00000000" w:rsidP="00000000" w:rsidRDefault="00000000" w:rsidRPr="00000000" w14:paraId="000010AB">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Лабораторије за рад наставног особља</w:t>
                </w:r>
              </w:p>
            </w:tc>
            <w:tc>
              <w:tcPr>
                <w:tcBorders>
                  <w:top w:color="000000" w:space="0" w:sz="0" w:val="nil"/>
                  <w:left w:color="000000" w:space="0" w:sz="8" w:val="single"/>
                  <w:bottom w:color="000000" w:space="0" w:sz="8" w:val="single"/>
                  <w:right w:color="000000" w:space="0" w:sz="0" w:val="nil"/>
                </w:tcBorders>
                <w:vAlign w:val="center"/>
              </w:tcPr>
              <w:p w:rsidR="00000000" w:rsidDel="00000000" w:rsidP="00000000" w:rsidRDefault="00000000" w:rsidRPr="00000000" w14:paraId="000010AC">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46</w:t>
                </w:r>
              </w:p>
            </w:tc>
            <w:tc>
              <w:tcPr>
                <w:tcBorders>
                  <w:top w:color="000000" w:space="0" w:sz="0" w:val="nil"/>
                  <w:left w:color="000000" w:space="0" w:sz="8" w:val="single"/>
                  <w:bottom w:color="000000" w:space="0" w:sz="8" w:val="single"/>
                  <w:right w:color="000000" w:space="0" w:sz="0" w:val="nil"/>
                </w:tcBorders>
                <w:vAlign w:val="center"/>
              </w:tcPr>
              <w:p w:rsidR="00000000" w:rsidDel="00000000" w:rsidP="00000000" w:rsidRDefault="00000000" w:rsidRPr="00000000" w14:paraId="000010AD">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118</w:t>
                </w:r>
              </w:p>
            </w:tc>
            <w:tc>
              <w:tcPr>
                <w:gridSpan w:val="2"/>
                <w:tcBorders>
                  <w:top w:color="000000" w:space="0" w:sz="8" w:val="single"/>
                  <w:left w:color="000000" w:space="0" w:sz="8" w:val="single"/>
                  <w:bottom w:color="000000" w:space="0" w:sz="8" w:val="single"/>
                  <w:right w:color="000000" w:space="0" w:sz="6" w:val="single"/>
                </w:tcBorders>
                <w:vAlign w:val="center"/>
              </w:tcPr>
              <w:p w:rsidR="00000000" w:rsidDel="00000000" w:rsidP="00000000" w:rsidRDefault="00000000" w:rsidRPr="00000000" w14:paraId="000010AE">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1.229,16</w:t>
                </w:r>
              </w:p>
            </w:tc>
          </w:tr>
          <w:tr>
            <w:trPr>
              <w:cantSplit w:val="0"/>
              <w:trHeight w:val="315" w:hRule="atLeast"/>
              <w:tblHeader w:val="0"/>
            </w:trPr>
            <w:tc>
              <w:tcPr>
                <w:tcBorders>
                  <w:top w:color="000000" w:space="0" w:sz="8" w:val="single"/>
                  <w:left w:color="000000" w:space="0" w:sz="6" w:val="single"/>
                  <w:bottom w:color="000000" w:space="0" w:sz="8" w:val="single"/>
                  <w:right w:color="000000" w:space="0" w:sz="4" w:val="single"/>
                </w:tcBorders>
                <w:vAlign w:val="center"/>
              </w:tcPr>
              <w:p w:rsidR="00000000" w:rsidDel="00000000" w:rsidP="00000000" w:rsidRDefault="00000000" w:rsidRPr="00000000" w14:paraId="000010B0">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c>
              <w:tcPr>
                <w:tcBorders>
                  <w:top w:color="000000" w:space="0" w:sz="0" w:val="nil"/>
                  <w:left w:color="000000" w:space="0" w:sz="4" w:val="single"/>
                  <w:bottom w:color="000000" w:space="0" w:sz="8" w:val="single"/>
                  <w:right w:color="000000" w:space="0" w:sz="0" w:val="nil"/>
                </w:tcBorders>
                <w:vAlign w:val="center"/>
              </w:tcPr>
              <w:p w:rsidR="00000000" w:rsidDel="00000000" w:rsidP="00000000" w:rsidRDefault="00000000" w:rsidRPr="00000000" w14:paraId="000010B1">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Просторије за библиотекаре</w:t>
                </w:r>
              </w:p>
            </w:tc>
            <w:tc>
              <w:tcPr>
                <w:tcBorders>
                  <w:top w:color="000000" w:space="0" w:sz="0" w:val="nil"/>
                  <w:left w:color="000000" w:space="0" w:sz="8" w:val="single"/>
                  <w:bottom w:color="000000" w:space="0" w:sz="8" w:val="single"/>
                  <w:right w:color="000000" w:space="0" w:sz="0" w:val="nil"/>
                </w:tcBorders>
                <w:vAlign w:val="center"/>
              </w:tcPr>
              <w:p w:rsidR="00000000" w:rsidDel="00000000" w:rsidP="00000000" w:rsidRDefault="00000000" w:rsidRPr="00000000" w14:paraId="000010B2">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13</w:t>
                </w:r>
              </w:p>
            </w:tc>
            <w:tc>
              <w:tcPr>
                <w:tcBorders>
                  <w:top w:color="000000" w:space="0" w:sz="0" w:val="nil"/>
                  <w:left w:color="000000" w:space="0" w:sz="8" w:val="single"/>
                  <w:bottom w:color="000000" w:space="0" w:sz="8" w:val="single"/>
                  <w:right w:color="000000" w:space="0" w:sz="0" w:val="nil"/>
                </w:tcBorders>
                <w:vAlign w:val="center"/>
              </w:tcPr>
              <w:p w:rsidR="00000000" w:rsidDel="00000000" w:rsidP="00000000" w:rsidRDefault="00000000" w:rsidRPr="00000000" w14:paraId="000010B3">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22</w:t>
                </w:r>
              </w:p>
            </w:tc>
            <w:tc>
              <w:tcPr>
                <w:gridSpan w:val="2"/>
                <w:tcBorders>
                  <w:top w:color="000000" w:space="0" w:sz="8" w:val="single"/>
                  <w:left w:color="000000" w:space="0" w:sz="8" w:val="single"/>
                  <w:bottom w:color="000000" w:space="0" w:sz="8" w:val="single"/>
                  <w:right w:color="000000" w:space="0" w:sz="6" w:val="single"/>
                </w:tcBorders>
                <w:vAlign w:val="center"/>
              </w:tcPr>
              <w:p w:rsidR="00000000" w:rsidDel="00000000" w:rsidP="00000000" w:rsidRDefault="00000000" w:rsidRPr="00000000" w14:paraId="000010B4">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481,18</w:t>
                </w:r>
              </w:p>
            </w:tc>
          </w:tr>
          <w:tr>
            <w:trPr>
              <w:cantSplit w:val="0"/>
              <w:trHeight w:val="315" w:hRule="atLeast"/>
              <w:tblHeader w:val="0"/>
            </w:trPr>
            <w:tc>
              <w:tcPr>
                <w:tcBorders>
                  <w:top w:color="000000" w:space="0" w:sz="8" w:val="single"/>
                  <w:left w:color="000000" w:space="0" w:sz="6" w:val="single"/>
                  <w:bottom w:color="000000" w:space="0" w:sz="8" w:val="single"/>
                  <w:right w:color="000000" w:space="0" w:sz="4" w:val="single"/>
                </w:tcBorders>
                <w:vAlign w:val="center"/>
              </w:tcPr>
              <w:p w:rsidR="00000000" w:rsidDel="00000000" w:rsidP="00000000" w:rsidRDefault="00000000" w:rsidRPr="00000000" w14:paraId="000010B6">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w:t>
                </w:r>
              </w:p>
            </w:tc>
            <w:tc>
              <w:tcPr>
                <w:tcBorders>
                  <w:top w:color="000000" w:space="0" w:sz="0" w:val="nil"/>
                  <w:left w:color="000000" w:space="0" w:sz="4" w:val="single"/>
                  <w:bottom w:color="000000" w:space="0" w:sz="8" w:val="single"/>
                  <w:right w:color="000000" w:space="0" w:sz="0" w:val="nil"/>
                </w:tcBorders>
                <w:vAlign w:val="center"/>
              </w:tcPr>
              <w:p w:rsidR="00000000" w:rsidDel="00000000" w:rsidP="00000000" w:rsidRDefault="00000000" w:rsidRPr="00000000" w14:paraId="000010B7">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Студентска служба</w:t>
                </w:r>
              </w:p>
            </w:tc>
            <w:tc>
              <w:tcPr>
                <w:tcBorders>
                  <w:top w:color="000000" w:space="0" w:sz="0" w:val="nil"/>
                  <w:left w:color="000000" w:space="0" w:sz="8" w:val="single"/>
                  <w:bottom w:color="000000" w:space="0" w:sz="8" w:val="single"/>
                  <w:right w:color="000000" w:space="0" w:sz="0" w:val="nil"/>
                </w:tcBorders>
                <w:vAlign w:val="center"/>
              </w:tcPr>
              <w:p w:rsidR="00000000" w:rsidDel="00000000" w:rsidP="00000000" w:rsidRDefault="00000000" w:rsidRPr="00000000" w14:paraId="000010B8">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c>
              <w:tcPr>
                <w:tcBorders>
                  <w:top w:color="000000" w:space="0" w:sz="0" w:val="nil"/>
                  <w:left w:color="000000" w:space="0" w:sz="8" w:val="single"/>
                  <w:bottom w:color="000000" w:space="0" w:sz="8" w:val="single"/>
                  <w:right w:color="000000" w:space="0" w:sz="0" w:val="nil"/>
                </w:tcBorders>
                <w:vAlign w:val="center"/>
              </w:tcPr>
              <w:p w:rsidR="00000000" w:rsidDel="00000000" w:rsidP="00000000" w:rsidRDefault="00000000" w:rsidRPr="00000000" w14:paraId="000010B9">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w:t>
                </w:r>
              </w:p>
            </w:tc>
            <w:tc>
              <w:tcPr>
                <w:gridSpan w:val="2"/>
                <w:tcBorders>
                  <w:top w:color="000000" w:space="0" w:sz="8" w:val="single"/>
                  <w:left w:color="000000" w:space="0" w:sz="8" w:val="single"/>
                  <w:bottom w:color="000000" w:space="0" w:sz="8" w:val="single"/>
                  <w:right w:color="000000" w:space="0" w:sz="6" w:val="single"/>
                </w:tcBorders>
                <w:vAlign w:val="center"/>
              </w:tcPr>
              <w:p w:rsidR="00000000" w:rsidDel="00000000" w:rsidP="00000000" w:rsidRDefault="00000000" w:rsidRPr="00000000" w14:paraId="000010BA">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137,14</w:t>
                </w:r>
              </w:p>
            </w:tc>
          </w:tr>
          <w:tr>
            <w:trPr>
              <w:cantSplit w:val="0"/>
              <w:trHeight w:val="315" w:hRule="atLeast"/>
              <w:tblHeader w:val="0"/>
            </w:trPr>
            <w:tc>
              <w:tcPr>
                <w:tcBorders>
                  <w:top w:color="000000" w:space="0" w:sz="8" w:val="single"/>
                  <w:left w:color="000000" w:space="0" w:sz="6" w:val="single"/>
                  <w:bottom w:color="000000" w:space="0" w:sz="8" w:val="single"/>
                  <w:right w:color="000000" w:space="0" w:sz="4" w:val="single"/>
                </w:tcBorders>
                <w:shd w:fill="ffffff" w:val="clear"/>
                <w:vAlign w:val="center"/>
              </w:tcPr>
              <w:p w:rsidR="00000000" w:rsidDel="00000000" w:rsidP="00000000" w:rsidRDefault="00000000" w:rsidRPr="00000000" w14:paraId="000010BC">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w:t>
                </w:r>
              </w:p>
            </w:tc>
            <w:tc>
              <w:tcPr>
                <w:tcBorders>
                  <w:top w:color="000000" w:space="0" w:sz="0" w:val="nil"/>
                  <w:left w:color="000000" w:space="0" w:sz="4" w:val="single"/>
                  <w:bottom w:color="000000" w:space="0" w:sz="8" w:val="single"/>
                  <w:right w:color="000000" w:space="0" w:sz="0" w:val="nil"/>
                </w:tcBorders>
                <w:shd w:fill="ffffff" w:val="clear"/>
                <w:vAlign w:val="center"/>
              </w:tcPr>
              <w:p w:rsidR="00000000" w:rsidDel="00000000" w:rsidP="00000000" w:rsidRDefault="00000000" w:rsidRPr="00000000" w14:paraId="000010BD">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Секретаријат</w:t>
                </w:r>
              </w:p>
            </w:tc>
            <w:tc>
              <w:tcPr>
                <w:tcBorders>
                  <w:top w:color="000000" w:space="0" w:sz="0" w:val="nil"/>
                  <w:left w:color="000000" w:space="0" w:sz="8" w:val="single"/>
                  <w:bottom w:color="000000" w:space="0" w:sz="8" w:val="single"/>
                  <w:right w:color="000000" w:space="0" w:sz="0" w:val="nil"/>
                </w:tcBorders>
                <w:shd w:fill="ffffff" w:val="clear"/>
                <w:vAlign w:val="center"/>
              </w:tcPr>
              <w:p w:rsidR="00000000" w:rsidDel="00000000" w:rsidP="00000000" w:rsidRDefault="00000000" w:rsidRPr="00000000" w14:paraId="000010BE">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11</w:t>
                </w:r>
              </w:p>
            </w:tc>
            <w:tc>
              <w:tcPr>
                <w:tcBorders>
                  <w:top w:color="000000" w:space="0" w:sz="0" w:val="nil"/>
                  <w:left w:color="000000" w:space="0" w:sz="8" w:val="single"/>
                  <w:bottom w:color="000000" w:space="0" w:sz="8" w:val="single"/>
                  <w:right w:color="000000" w:space="0" w:sz="0" w:val="nil"/>
                </w:tcBorders>
                <w:shd w:fill="ffffff" w:val="clear"/>
                <w:vAlign w:val="center"/>
              </w:tcPr>
              <w:p w:rsidR="00000000" w:rsidDel="00000000" w:rsidP="00000000" w:rsidRDefault="00000000" w:rsidRPr="00000000" w14:paraId="000010BF">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20</w:t>
                </w:r>
              </w:p>
            </w:tc>
            <w:tc>
              <w:tcPr>
                <w:gridSpan w:val="2"/>
                <w:tcBorders>
                  <w:top w:color="000000" w:space="0" w:sz="8" w:val="single"/>
                  <w:left w:color="000000" w:space="0" w:sz="8" w:val="single"/>
                  <w:bottom w:color="000000" w:space="0" w:sz="8" w:val="single"/>
                  <w:right w:color="000000" w:space="0" w:sz="6" w:val="single"/>
                </w:tcBorders>
                <w:vAlign w:val="center"/>
              </w:tcPr>
              <w:p w:rsidR="00000000" w:rsidDel="00000000" w:rsidP="00000000" w:rsidRDefault="00000000" w:rsidRPr="00000000" w14:paraId="000010C0">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253,91</w:t>
                </w:r>
              </w:p>
            </w:tc>
          </w:tr>
          <w:tr>
            <w:trPr>
              <w:cantSplit w:val="0"/>
              <w:trHeight w:val="315" w:hRule="atLeast"/>
              <w:tblHeader w:val="0"/>
            </w:trPr>
            <w:tc>
              <w:tcPr>
                <w:tcBorders>
                  <w:top w:color="000000" w:space="0" w:sz="8" w:val="single"/>
                  <w:left w:color="000000" w:space="0" w:sz="6" w:val="single"/>
                  <w:bottom w:color="000000" w:space="0" w:sz="8" w:val="single"/>
                  <w:right w:color="000000" w:space="0" w:sz="4" w:val="single"/>
                </w:tcBorders>
                <w:shd w:fill="ffffff" w:val="clear"/>
                <w:vAlign w:val="center"/>
              </w:tcPr>
              <w:p w:rsidR="00000000" w:rsidDel="00000000" w:rsidP="00000000" w:rsidRDefault="00000000" w:rsidRPr="00000000" w14:paraId="000010C2">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w:t>
                </w:r>
              </w:p>
            </w:tc>
            <w:tc>
              <w:tcPr>
                <w:tcBorders>
                  <w:top w:color="000000" w:space="0" w:sz="0" w:val="nil"/>
                  <w:left w:color="000000" w:space="0" w:sz="4" w:val="single"/>
                  <w:bottom w:color="000000" w:space="0" w:sz="8" w:val="single"/>
                  <w:right w:color="000000" w:space="0" w:sz="0" w:val="nil"/>
                </w:tcBorders>
                <w:shd w:fill="ffffff" w:val="clear"/>
                <w:vAlign w:val="center"/>
              </w:tcPr>
              <w:p w:rsidR="00000000" w:rsidDel="00000000" w:rsidP="00000000" w:rsidRDefault="00000000" w:rsidRPr="00000000" w14:paraId="000010C3">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Рачунарско док. центар</w:t>
                </w:r>
              </w:p>
            </w:tc>
            <w:tc>
              <w:tcPr>
                <w:tcBorders>
                  <w:top w:color="000000" w:space="0" w:sz="0" w:val="nil"/>
                  <w:left w:color="000000" w:space="0" w:sz="8" w:val="single"/>
                  <w:bottom w:color="000000" w:space="0" w:sz="8" w:val="single"/>
                  <w:right w:color="000000" w:space="0" w:sz="0" w:val="nil"/>
                </w:tcBorders>
                <w:shd w:fill="ffffff" w:val="clear"/>
                <w:vAlign w:val="center"/>
              </w:tcPr>
              <w:p w:rsidR="00000000" w:rsidDel="00000000" w:rsidP="00000000" w:rsidRDefault="00000000" w:rsidRPr="00000000" w14:paraId="000010C4">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c>
              <w:tcPr>
                <w:tcBorders>
                  <w:top w:color="000000" w:space="0" w:sz="0" w:val="nil"/>
                  <w:left w:color="000000" w:space="0" w:sz="8" w:val="single"/>
                  <w:bottom w:color="000000" w:space="0" w:sz="8" w:val="single"/>
                  <w:right w:color="000000" w:space="0" w:sz="0" w:val="nil"/>
                </w:tcBorders>
                <w:shd w:fill="ffffff" w:val="clear"/>
                <w:vAlign w:val="center"/>
              </w:tcPr>
              <w:p w:rsidR="00000000" w:rsidDel="00000000" w:rsidP="00000000" w:rsidRDefault="00000000" w:rsidRPr="00000000" w14:paraId="000010C5">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w:t>
                </w:r>
              </w:p>
            </w:tc>
            <w:tc>
              <w:tcPr>
                <w:gridSpan w:val="2"/>
                <w:tcBorders>
                  <w:top w:color="000000" w:space="0" w:sz="8" w:val="single"/>
                  <w:left w:color="000000" w:space="0" w:sz="8" w:val="single"/>
                  <w:bottom w:color="000000" w:space="0" w:sz="8" w:val="single"/>
                  <w:right w:color="000000" w:space="0" w:sz="6" w:val="single"/>
                </w:tcBorders>
                <w:vAlign w:val="center"/>
              </w:tcPr>
              <w:p w:rsidR="00000000" w:rsidDel="00000000" w:rsidP="00000000" w:rsidRDefault="00000000" w:rsidRPr="00000000" w14:paraId="000010C6">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75,40</w:t>
                </w:r>
              </w:p>
            </w:tc>
          </w:tr>
          <w:tr>
            <w:trPr>
              <w:cantSplit w:val="0"/>
              <w:trHeight w:val="315" w:hRule="atLeast"/>
              <w:tblHeader w:val="0"/>
            </w:trPr>
            <w:tc>
              <w:tcPr>
                <w:tcBorders>
                  <w:top w:color="000000" w:space="0" w:sz="8" w:val="single"/>
                  <w:left w:color="000000" w:space="0" w:sz="6" w:val="single"/>
                  <w:bottom w:color="000000" w:space="0" w:sz="8" w:val="single"/>
                  <w:right w:color="000000" w:space="0" w:sz="4" w:val="single"/>
                </w:tcBorders>
                <w:shd w:fill="ffffff" w:val="clear"/>
                <w:vAlign w:val="center"/>
              </w:tcPr>
              <w:p w:rsidR="00000000" w:rsidDel="00000000" w:rsidP="00000000" w:rsidRDefault="00000000" w:rsidRPr="00000000" w14:paraId="000010C8">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w:t>
                </w:r>
              </w:p>
            </w:tc>
            <w:tc>
              <w:tcPr>
                <w:tcBorders>
                  <w:top w:color="000000" w:space="0" w:sz="0" w:val="nil"/>
                  <w:left w:color="000000" w:space="0" w:sz="4" w:val="single"/>
                  <w:bottom w:color="000000" w:space="0" w:sz="8" w:val="single"/>
                  <w:right w:color="000000" w:space="0" w:sz="0" w:val="nil"/>
                </w:tcBorders>
                <w:shd w:fill="ffffff" w:val="clear"/>
                <w:vAlign w:val="center"/>
              </w:tcPr>
              <w:p w:rsidR="00000000" w:rsidDel="00000000" w:rsidP="00000000" w:rsidRDefault="00000000" w:rsidRPr="00000000" w14:paraId="000010C9">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Студентски парламент</w:t>
                </w:r>
              </w:p>
            </w:tc>
            <w:tc>
              <w:tcPr>
                <w:tcBorders>
                  <w:top w:color="000000" w:space="0" w:sz="0" w:val="nil"/>
                  <w:left w:color="000000" w:space="0" w:sz="8" w:val="single"/>
                  <w:bottom w:color="000000" w:space="0" w:sz="8" w:val="single"/>
                  <w:right w:color="000000" w:space="0" w:sz="0" w:val="nil"/>
                </w:tcBorders>
                <w:shd w:fill="ffffff" w:val="clear"/>
                <w:vAlign w:val="center"/>
              </w:tcPr>
              <w:p w:rsidR="00000000" w:rsidDel="00000000" w:rsidP="00000000" w:rsidRDefault="00000000" w:rsidRPr="00000000" w14:paraId="000010CA">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c>
              <w:tcPr>
                <w:tcBorders>
                  <w:top w:color="000000" w:space="0" w:sz="0" w:val="nil"/>
                  <w:left w:color="000000" w:space="0" w:sz="8" w:val="single"/>
                  <w:bottom w:color="000000" w:space="0" w:sz="8" w:val="single"/>
                  <w:right w:color="000000" w:space="0" w:sz="0" w:val="nil"/>
                </w:tcBorders>
                <w:shd w:fill="ffffff" w:val="clear"/>
                <w:vAlign w:val="center"/>
              </w:tcPr>
              <w:p w:rsidR="00000000" w:rsidDel="00000000" w:rsidP="00000000" w:rsidRDefault="00000000" w:rsidRPr="00000000" w14:paraId="000010CB">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w:t>
                </w:r>
              </w:p>
            </w:tc>
            <w:tc>
              <w:tcPr>
                <w:gridSpan w:val="2"/>
                <w:tcBorders>
                  <w:top w:color="000000" w:space="0" w:sz="8" w:val="single"/>
                  <w:left w:color="000000" w:space="0" w:sz="8" w:val="single"/>
                  <w:bottom w:color="000000" w:space="0" w:sz="8" w:val="single"/>
                  <w:right w:color="000000" w:space="0" w:sz="6" w:val="single"/>
                </w:tcBorders>
                <w:vAlign w:val="center"/>
              </w:tcPr>
              <w:p w:rsidR="00000000" w:rsidDel="00000000" w:rsidP="00000000" w:rsidRDefault="00000000" w:rsidRPr="00000000" w14:paraId="000010CC">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36,20</w:t>
                </w:r>
              </w:p>
            </w:tc>
          </w:tr>
          <w:tr>
            <w:trPr>
              <w:cantSplit w:val="0"/>
              <w:trHeight w:val="614" w:hRule="atLeast"/>
              <w:tblHeader w:val="0"/>
            </w:trPr>
            <w:tc>
              <w:tcPr>
                <w:tcBorders>
                  <w:top w:color="000000" w:space="0" w:sz="8" w:val="single"/>
                  <w:left w:color="000000" w:space="0" w:sz="6" w:val="single"/>
                  <w:bottom w:color="000000" w:space="0" w:sz="8" w:val="single"/>
                  <w:right w:color="000000" w:space="0" w:sz="4" w:val="single"/>
                </w:tcBorders>
                <w:shd w:fill="ffffff" w:val="clear"/>
                <w:vAlign w:val="center"/>
              </w:tcPr>
              <w:p w:rsidR="00000000" w:rsidDel="00000000" w:rsidP="00000000" w:rsidRDefault="00000000" w:rsidRPr="00000000" w14:paraId="000010CE">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8</w:t>
                </w:r>
              </w:p>
            </w:tc>
            <w:tc>
              <w:tcPr>
                <w:tcBorders>
                  <w:top w:color="000000" w:space="0" w:sz="0" w:val="nil"/>
                  <w:left w:color="000000" w:space="0" w:sz="4" w:val="single"/>
                  <w:bottom w:color="000000" w:space="0" w:sz="8" w:val="single"/>
                  <w:right w:color="000000" w:space="0" w:sz="0" w:val="nil"/>
                </w:tcBorders>
                <w:shd w:fill="ffffff" w:val="clear"/>
              </w:tcPr>
              <w:p w:rsidR="00000000" w:rsidDel="00000000" w:rsidP="00000000" w:rsidRDefault="00000000" w:rsidRPr="00000000" w14:paraId="000010CF">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Друге просторије намењене запосленима  </w:t>
                </w:r>
              </w:p>
            </w:tc>
            <w:tc>
              <w:tcPr>
                <w:tcBorders>
                  <w:top w:color="000000" w:space="0" w:sz="8" w:val="single"/>
                  <w:left w:color="000000" w:space="0" w:sz="8" w:val="single"/>
                  <w:bottom w:color="000000" w:space="0" w:sz="4" w:val="single"/>
                  <w:right w:color="000000" w:space="0" w:sz="0" w:val="nil"/>
                </w:tcBorders>
                <w:shd w:fill="ffffff" w:val="clear"/>
                <w:vAlign w:val="center"/>
              </w:tcPr>
              <w:p w:rsidR="00000000" w:rsidDel="00000000" w:rsidP="00000000" w:rsidRDefault="00000000" w:rsidRPr="00000000" w14:paraId="000010D0">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30</w:t>
                </w:r>
              </w:p>
            </w:tc>
            <w:tc>
              <w:tcPr>
                <w:tcBorders>
                  <w:top w:color="000000" w:space="0" w:sz="0" w:val="nil"/>
                  <w:left w:color="000000" w:space="0" w:sz="8" w:val="single"/>
                  <w:bottom w:color="000000" w:space="0" w:sz="8" w:val="single"/>
                  <w:right w:color="000000" w:space="0" w:sz="0" w:val="nil"/>
                </w:tcBorders>
                <w:shd w:fill="ffffff" w:val="clear"/>
                <w:vAlign w:val="center"/>
              </w:tcPr>
              <w:p w:rsidR="00000000" w:rsidDel="00000000" w:rsidP="00000000" w:rsidRDefault="00000000" w:rsidRPr="00000000" w14:paraId="000010D1">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24</w:t>
                </w:r>
              </w:p>
            </w:tc>
            <w:tc>
              <w:tcPr>
                <w:gridSpan w:val="2"/>
                <w:tcBorders>
                  <w:top w:color="000000" w:space="0" w:sz="8" w:val="single"/>
                  <w:left w:color="000000" w:space="0" w:sz="8" w:val="single"/>
                  <w:bottom w:color="000000" w:space="0" w:sz="8" w:val="single"/>
                  <w:right w:color="000000" w:space="0" w:sz="6" w:val="single"/>
                </w:tcBorders>
                <w:vAlign w:val="center"/>
              </w:tcPr>
              <w:p w:rsidR="00000000" w:rsidDel="00000000" w:rsidP="00000000" w:rsidRDefault="00000000" w:rsidRPr="00000000" w14:paraId="000010D2">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1.214,48</w:t>
                </w:r>
              </w:p>
            </w:tc>
          </w:tr>
          <w:tr>
            <w:trPr>
              <w:cantSplit w:val="0"/>
              <w:trHeight w:val="315" w:hRule="atLeast"/>
              <w:tblHeader w:val="0"/>
            </w:trPr>
            <w:tc>
              <w:tcPr>
                <w:gridSpan w:val="2"/>
                <w:tcBorders>
                  <w:top w:color="000000" w:space="0" w:sz="8" w:val="single"/>
                  <w:left w:color="000000" w:space="0" w:sz="6" w:val="single"/>
                  <w:bottom w:color="000000" w:space="0" w:sz="8" w:val="single"/>
                  <w:right w:color="000000" w:space="0" w:sz="4" w:val="single"/>
                </w:tcBorders>
                <w:shd w:fill="e8e8e8" w:val="clear"/>
                <w:vAlign w:val="center"/>
              </w:tcPr>
              <w:p w:rsidR="00000000" w:rsidDel="00000000" w:rsidP="00000000" w:rsidRDefault="00000000" w:rsidRPr="00000000" w14:paraId="000010D4">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УКУПНО</w:t>
                </w:r>
              </w:p>
            </w:tc>
            <w:tc>
              <w:tcPr>
                <w:tcBorders>
                  <w:top w:color="000000" w:space="0" w:sz="4" w:val="single"/>
                  <w:left w:color="000000" w:space="0" w:sz="4" w:val="single"/>
                  <w:bottom w:color="000000" w:space="0" w:sz="4" w:val="single"/>
                  <w:right w:color="000000" w:space="0" w:sz="0" w:val="nil"/>
                </w:tcBorders>
                <w:shd w:fill="e8e8e8" w:val="clear"/>
                <w:vAlign w:val="center"/>
              </w:tcPr>
              <w:p w:rsidR="00000000" w:rsidDel="00000000" w:rsidP="00000000" w:rsidRDefault="00000000" w:rsidRPr="00000000" w14:paraId="000010D6">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246</w:t>
                </w:r>
                <w:r w:rsidDel="00000000" w:rsidR="00000000" w:rsidRPr="00000000">
                  <w:rPr>
                    <w:rtl w:val="0"/>
                  </w:rPr>
                </w:r>
              </w:p>
            </w:tc>
            <w:tc>
              <w:tcPr>
                <w:tcBorders>
                  <w:top w:color="000000" w:space="0" w:sz="0" w:val="nil"/>
                  <w:left w:color="000000" w:space="0" w:sz="8" w:val="single"/>
                  <w:bottom w:color="000000" w:space="0" w:sz="8" w:val="single"/>
                  <w:right w:color="000000" w:space="0" w:sz="0" w:val="nil"/>
                </w:tcBorders>
                <w:shd w:fill="e8e8e8" w:val="clear"/>
                <w:vAlign w:val="center"/>
              </w:tcPr>
              <w:p w:rsidR="00000000" w:rsidDel="00000000" w:rsidP="00000000" w:rsidRDefault="00000000" w:rsidRPr="00000000" w14:paraId="000010D7">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478</w:t>
                </w:r>
                <w:r w:rsidDel="00000000" w:rsidR="00000000" w:rsidRPr="00000000">
                  <w:rPr>
                    <w:rtl w:val="0"/>
                  </w:rPr>
                </w:r>
              </w:p>
            </w:tc>
            <w:tc>
              <w:tcPr>
                <w:gridSpan w:val="2"/>
                <w:tcBorders>
                  <w:top w:color="000000" w:space="0" w:sz="8" w:val="single"/>
                  <w:left w:color="000000" w:space="0" w:sz="8" w:val="single"/>
                  <w:bottom w:color="000000" w:space="0" w:sz="8" w:val="single"/>
                  <w:right w:color="000000" w:space="0" w:sz="6" w:val="single"/>
                </w:tcBorders>
                <w:shd w:fill="e8e8e8" w:val="clear"/>
                <w:vAlign w:val="center"/>
              </w:tcPr>
              <w:p w:rsidR="00000000" w:rsidDel="00000000" w:rsidP="00000000" w:rsidRDefault="00000000" w:rsidRPr="00000000" w14:paraId="000010D8">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5.917,90</w:t>
                </w:r>
                <w:r w:rsidDel="00000000" w:rsidR="00000000" w:rsidRPr="00000000">
                  <w:rPr>
                    <w:rtl w:val="0"/>
                  </w:rPr>
                </w:r>
              </w:p>
            </w:tc>
          </w:tr>
          <w:tr>
            <w:trPr>
              <w:cantSplit w:val="0"/>
              <w:trHeight w:val="1511" w:hRule="atLeast"/>
              <w:tblHeader w:val="0"/>
            </w:trPr>
            <w:tc>
              <w:tcPr>
                <w:tcBorders>
                  <w:top w:color="000000" w:space="0" w:sz="0" w:val="nil"/>
                  <w:left w:color="000000" w:space="0" w:sz="6" w:val="single"/>
                  <w:bottom w:color="000000" w:space="0" w:sz="8" w:val="single"/>
                  <w:right w:color="000000" w:space="0" w:sz="4" w:val="single"/>
                </w:tcBorders>
                <w:shd w:fill="auto" w:val="clear"/>
                <w:vAlign w:val="center"/>
              </w:tcPr>
              <w:p w:rsidR="00000000" w:rsidDel="00000000" w:rsidP="00000000" w:rsidRDefault="00000000" w:rsidRPr="00000000" w14:paraId="000010DA">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tc>
            <w:tc>
              <w:tcPr>
                <w:tcBorders>
                  <w:top w:color="000000" w:space="0" w:sz="0" w:val="nil"/>
                  <w:left w:color="000000" w:space="0" w:sz="4" w:val="single"/>
                  <w:bottom w:color="000000" w:space="0" w:sz="8" w:val="single"/>
                  <w:right w:color="000000" w:space="0" w:sz="0" w:val="nil"/>
                </w:tcBorders>
                <w:shd w:fill="c5d9f1" w:val="clear"/>
                <w:vAlign w:val="center"/>
              </w:tcPr>
              <w:p w:rsidR="00000000" w:rsidDel="00000000" w:rsidP="00000000" w:rsidRDefault="00000000" w:rsidRPr="00000000" w14:paraId="000010DB">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Остали простор на факултету (степенице, тоалети, ходници, подстаница, свлачионице, склониште...)</w:t>
                </w:r>
              </w:p>
            </w:tc>
            <w:tc>
              <w:tcPr>
                <w:tcBorders>
                  <w:top w:color="000000" w:space="0" w:sz="0" w:val="nil"/>
                  <w:left w:color="000000" w:space="0" w:sz="8" w:val="single"/>
                  <w:bottom w:color="000000" w:space="0" w:sz="4" w:val="single"/>
                  <w:right w:color="000000" w:space="0" w:sz="0" w:val="nil"/>
                </w:tcBorders>
                <w:shd w:fill="c5d9f1" w:val="clear"/>
                <w:vAlign w:val="center"/>
              </w:tcPr>
              <w:p w:rsidR="00000000" w:rsidDel="00000000" w:rsidP="00000000" w:rsidRDefault="00000000" w:rsidRPr="00000000" w14:paraId="000010DC">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255</w:t>
                </w:r>
              </w:p>
            </w:tc>
            <w:tc>
              <w:tcPr>
                <w:tcBorders>
                  <w:top w:color="000000" w:space="0" w:sz="0" w:val="nil"/>
                  <w:left w:color="000000" w:space="0" w:sz="8" w:val="single"/>
                  <w:bottom w:color="000000" w:space="0" w:sz="8" w:val="single"/>
                  <w:right w:color="000000" w:space="0" w:sz="0" w:val="nil"/>
                </w:tcBorders>
                <w:shd w:fill="c5d9f1" w:val="clear"/>
                <w:vAlign w:val="center"/>
              </w:tcPr>
              <w:p w:rsidR="00000000" w:rsidDel="00000000" w:rsidP="00000000" w:rsidRDefault="00000000" w:rsidRPr="00000000" w14:paraId="000010DD">
                <w:pPr>
                  <w:spacing w:after="0" w:line="240" w:lineRule="auto"/>
                  <w:jc w:val="center"/>
                  <w:rPr>
                    <w:rFonts w:ascii="Times New Roman" w:cs="Times New Roman" w:eastAsia="Times New Roman" w:hAnsi="Times New Roman"/>
                  </w:rPr>
                </w:pPr>
                <w:r w:rsidDel="00000000" w:rsidR="00000000" w:rsidRPr="00000000">
                  <w:rPr>
                    <w:rtl w:val="0"/>
                  </w:rPr>
                </w:r>
              </w:p>
            </w:tc>
            <w:tc>
              <w:tcPr>
                <w:gridSpan w:val="2"/>
                <w:tcBorders>
                  <w:top w:color="000000" w:space="0" w:sz="8" w:val="single"/>
                  <w:left w:color="000000" w:space="0" w:sz="8" w:val="single"/>
                  <w:bottom w:color="000000" w:space="0" w:sz="8" w:val="single"/>
                  <w:right w:color="000000" w:space="0" w:sz="6" w:val="single"/>
                </w:tcBorders>
                <w:vAlign w:val="center"/>
              </w:tcPr>
              <w:p w:rsidR="00000000" w:rsidDel="00000000" w:rsidP="00000000" w:rsidRDefault="00000000" w:rsidRPr="00000000" w14:paraId="000010DE">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7.864,58</w:t>
                </w:r>
              </w:p>
            </w:tc>
          </w:tr>
          <w:tr>
            <w:trPr>
              <w:cantSplit w:val="0"/>
              <w:trHeight w:val="315" w:hRule="atLeast"/>
              <w:tblHeader w:val="0"/>
            </w:trPr>
            <w:tc>
              <w:tcPr>
                <w:gridSpan w:val="2"/>
                <w:tcBorders>
                  <w:top w:color="000000" w:space="0" w:sz="8" w:val="single"/>
                  <w:left w:color="000000" w:space="0" w:sz="6" w:val="single"/>
                  <w:bottom w:color="000000" w:space="0" w:sz="8" w:val="single"/>
                  <w:right w:color="000000" w:space="0" w:sz="4" w:val="single"/>
                </w:tcBorders>
                <w:vAlign w:val="center"/>
              </w:tcPr>
              <w:p w:rsidR="00000000" w:rsidDel="00000000" w:rsidP="00000000" w:rsidRDefault="00000000" w:rsidRPr="00000000" w14:paraId="000010E0">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УКУПНО</w:t>
                </w:r>
              </w:p>
            </w:tc>
            <w:tc>
              <w:tcPr>
                <w:tcBorders>
                  <w:top w:color="000000" w:space="0" w:sz="0" w:val="nil"/>
                  <w:left w:color="000000" w:space="0" w:sz="4" w:val="single"/>
                  <w:bottom w:color="000000" w:space="0" w:sz="8" w:val="single"/>
                  <w:right w:color="000000" w:space="0" w:sz="0" w:val="nil"/>
                </w:tcBorders>
                <w:vAlign w:val="center"/>
              </w:tcPr>
              <w:p w:rsidR="00000000" w:rsidDel="00000000" w:rsidP="00000000" w:rsidRDefault="00000000" w:rsidRPr="00000000" w14:paraId="000010E2">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255</w:t>
                </w:r>
                <w:r w:rsidDel="00000000" w:rsidR="00000000" w:rsidRPr="00000000">
                  <w:rPr>
                    <w:rtl w:val="0"/>
                  </w:rPr>
                </w:r>
              </w:p>
            </w:tc>
            <w:tc>
              <w:tcPr>
                <w:tcBorders>
                  <w:top w:color="000000" w:space="0" w:sz="0" w:val="nil"/>
                  <w:left w:color="000000" w:space="0" w:sz="8" w:val="single"/>
                  <w:bottom w:color="000000" w:space="0" w:sz="8" w:val="single"/>
                  <w:right w:color="000000" w:space="0" w:sz="0" w:val="nil"/>
                </w:tcBorders>
                <w:vAlign w:val="center"/>
              </w:tcPr>
              <w:p w:rsidR="00000000" w:rsidDel="00000000" w:rsidP="00000000" w:rsidRDefault="00000000" w:rsidRPr="00000000" w14:paraId="000010E3">
                <w:pPr>
                  <w:spacing w:after="0" w:line="240" w:lineRule="auto"/>
                  <w:jc w:val="center"/>
                  <w:rPr>
                    <w:rFonts w:ascii="Times New Roman" w:cs="Times New Roman" w:eastAsia="Times New Roman" w:hAnsi="Times New Roman"/>
                  </w:rPr>
                </w:pPr>
                <w:r w:rsidDel="00000000" w:rsidR="00000000" w:rsidRPr="00000000">
                  <w:rPr>
                    <w:rtl w:val="0"/>
                  </w:rPr>
                </w:r>
              </w:p>
            </w:tc>
            <w:tc>
              <w:tcPr>
                <w:gridSpan w:val="2"/>
                <w:tcBorders>
                  <w:top w:color="000000" w:space="0" w:sz="8" w:val="single"/>
                  <w:left w:color="000000" w:space="0" w:sz="8" w:val="single"/>
                  <w:bottom w:color="000000" w:space="0" w:sz="8" w:val="single"/>
                  <w:right w:color="000000" w:space="0" w:sz="6" w:val="single"/>
                </w:tcBorders>
                <w:vAlign w:val="center"/>
              </w:tcPr>
              <w:p w:rsidR="00000000" w:rsidDel="00000000" w:rsidP="00000000" w:rsidRDefault="00000000" w:rsidRPr="00000000" w14:paraId="000010E4">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7.864,58</w:t>
                </w:r>
                <w:r w:rsidDel="00000000" w:rsidR="00000000" w:rsidRPr="00000000">
                  <w:rPr>
                    <w:rtl w:val="0"/>
                  </w:rPr>
                </w:r>
              </w:p>
            </w:tc>
          </w:tr>
          <w:tr>
            <w:trPr>
              <w:cantSplit w:val="1"/>
              <w:trHeight w:val="299" w:hRule="atLeast"/>
              <w:tblHeader w:val="0"/>
            </w:trPr>
            <w:tc>
              <w:tcPr>
                <w:gridSpan w:val="2"/>
                <w:vMerge w:val="restart"/>
                <w:tcBorders>
                  <w:top w:color="000000" w:space="0" w:sz="8" w:val="single"/>
                  <w:left w:color="000000" w:space="0" w:sz="6" w:val="single"/>
                  <w:bottom w:color="000000" w:space="0" w:sz="6" w:val="single"/>
                  <w:right w:color="000000" w:space="0" w:sz="0" w:val="nil"/>
                </w:tcBorders>
                <w:shd w:fill="e8e8e8" w:val="clear"/>
                <w:vAlign w:val="center"/>
              </w:tcPr>
              <w:p w:rsidR="00000000" w:rsidDel="00000000" w:rsidP="00000000" w:rsidRDefault="00000000" w:rsidRPr="00000000" w14:paraId="000010E6">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УКУПНО</w:t>
                </w:r>
                <w:r w:rsidDel="00000000" w:rsidR="00000000" w:rsidRPr="00000000">
                  <w:rPr>
                    <w:rtl w:val="0"/>
                  </w:rPr>
                </w:r>
              </w:p>
            </w:tc>
            <w:tc>
              <w:tcPr>
                <w:vMerge w:val="restart"/>
                <w:tcBorders>
                  <w:top w:color="000000" w:space="0" w:sz="0" w:val="nil"/>
                  <w:left w:color="000000" w:space="0" w:sz="8" w:val="single"/>
                  <w:bottom w:color="000000" w:space="0" w:sz="6" w:val="single"/>
                  <w:right w:color="000000" w:space="0" w:sz="8" w:val="single"/>
                </w:tcBorders>
                <w:shd w:fill="e8e8e8" w:val="clear"/>
                <w:vAlign w:val="center"/>
              </w:tcPr>
              <w:p w:rsidR="00000000" w:rsidDel="00000000" w:rsidP="00000000" w:rsidRDefault="00000000" w:rsidRPr="00000000" w14:paraId="000010E8">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563</w:t>
                </w:r>
                <w:r w:rsidDel="00000000" w:rsidR="00000000" w:rsidRPr="00000000">
                  <w:rPr>
                    <w:rtl w:val="0"/>
                  </w:rPr>
                </w:r>
              </w:p>
            </w:tc>
            <w:tc>
              <w:tcPr>
                <w:vMerge w:val="restart"/>
                <w:tcBorders>
                  <w:top w:color="000000" w:space="0" w:sz="0" w:val="nil"/>
                  <w:left w:color="000000" w:space="0" w:sz="8" w:val="single"/>
                  <w:bottom w:color="000000" w:space="0" w:sz="6" w:val="single"/>
                  <w:right w:color="000000" w:space="0" w:sz="8" w:val="single"/>
                </w:tcBorders>
                <w:shd w:fill="e8e8e8" w:val="clear"/>
                <w:vAlign w:val="center"/>
              </w:tcPr>
              <w:p w:rsidR="00000000" w:rsidDel="00000000" w:rsidP="00000000" w:rsidRDefault="00000000" w:rsidRPr="00000000" w14:paraId="000010E9">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2867</w:t>
                </w:r>
                <w:r w:rsidDel="00000000" w:rsidR="00000000" w:rsidRPr="00000000">
                  <w:rPr>
                    <w:rtl w:val="0"/>
                  </w:rPr>
                </w:r>
              </w:p>
            </w:tc>
            <w:tc>
              <w:tcPr>
                <w:vMerge w:val="restart"/>
                <w:tcBorders>
                  <w:top w:color="000000" w:space="0" w:sz="0" w:val="nil"/>
                  <w:left w:color="000000" w:space="0" w:sz="8" w:val="single"/>
                  <w:bottom w:color="000000" w:space="0" w:sz="6" w:val="single"/>
                  <w:right w:color="000000" w:space="0" w:sz="8" w:val="single"/>
                </w:tcBorders>
                <w:shd w:fill="e8e8e8" w:val="clear"/>
                <w:vAlign w:val="center"/>
              </w:tcPr>
              <w:p w:rsidR="00000000" w:rsidDel="00000000" w:rsidP="00000000" w:rsidRDefault="00000000" w:rsidRPr="00000000" w14:paraId="000010EA">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18.853,58</w:t>
                </w:r>
                <w:r w:rsidDel="00000000" w:rsidR="00000000" w:rsidRPr="00000000">
                  <w:rPr>
                    <w:rtl w:val="0"/>
                  </w:rPr>
                </w:r>
              </w:p>
            </w:tc>
            <w:tc>
              <w:tcPr>
                <w:tcBorders>
                  <w:top w:color="000000" w:space="0" w:sz="0" w:val="nil"/>
                  <w:left w:color="000000" w:space="0" w:sz="0" w:val="nil"/>
                  <w:bottom w:color="000000" w:space="0" w:sz="0" w:val="nil"/>
                  <w:right w:color="000000" w:space="0" w:sz="6" w:val="single"/>
                </w:tcBorders>
                <w:shd w:fill="e8e8e8" w:val="clear"/>
                <w:vAlign w:val="center"/>
              </w:tcPr>
              <w:p w:rsidR="00000000" w:rsidDel="00000000" w:rsidP="00000000" w:rsidRDefault="00000000" w:rsidRPr="00000000" w14:paraId="000010EB">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4.32</w:t>
                </w:r>
                <w:r w:rsidDel="00000000" w:rsidR="00000000" w:rsidRPr="00000000">
                  <w:rPr>
                    <w:rtl w:val="0"/>
                  </w:rPr>
                </w:r>
              </w:p>
            </w:tc>
          </w:tr>
          <w:tr>
            <w:trPr>
              <w:cantSplit w:val="1"/>
              <w:trHeight w:val="299" w:hRule="atLeast"/>
              <w:tblHeader w:val="0"/>
            </w:trPr>
            <w:tc>
              <w:tcPr>
                <w:gridSpan w:val="2"/>
                <w:vMerge w:val="continue"/>
                <w:tcBorders>
                  <w:top w:color="000000" w:space="0" w:sz="8" w:val="single"/>
                  <w:left w:color="000000" w:space="0" w:sz="6" w:val="single"/>
                  <w:bottom w:color="000000" w:space="0" w:sz="6" w:val="single"/>
                  <w:right w:color="000000" w:space="0" w:sz="0" w:val="nil"/>
                </w:tcBorders>
                <w:shd w:fill="e8e8e8" w:val="clear"/>
                <w:vAlign w:val="center"/>
              </w:tcPr>
              <w:p w:rsidR="00000000" w:rsidDel="00000000" w:rsidP="00000000" w:rsidRDefault="00000000" w:rsidRPr="00000000" w14:paraId="000010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vMerge w:val="continue"/>
                <w:tcBorders>
                  <w:top w:color="000000" w:space="0" w:sz="0" w:val="nil"/>
                  <w:left w:color="000000" w:space="0" w:sz="8" w:val="single"/>
                  <w:bottom w:color="000000" w:space="0" w:sz="6" w:val="single"/>
                  <w:right w:color="000000" w:space="0" w:sz="8" w:val="single"/>
                </w:tcBorders>
                <w:shd w:fill="e8e8e8" w:val="clear"/>
                <w:vAlign w:val="center"/>
              </w:tcPr>
              <w:p w:rsidR="00000000" w:rsidDel="00000000" w:rsidP="00000000" w:rsidRDefault="00000000" w:rsidRPr="00000000" w14:paraId="000010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vMerge w:val="continue"/>
                <w:tcBorders>
                  <w:top w:color="000000" w:space="0" w:sz="0" w:val="nil"/>
                  <w:left w:color="000000" w:space="0" w:sz="8" w:val="single"/>
                  <w:bottom w:color="000000" w:space="0" w:sz="6" w:val="single"/>
                  <w:right w:color="000000" w:space="0" w:sz="8" w:val="single"/>
                </w:tcBorders>
                <w:shd w:fill="e8e8e8" w:val="clear"/>
                <w:vAlign w:val="center"/>
              </w:tcPr>
              <w:p w:rsidR="00000000" w:rsidDel="00000000" w:rsidP="00000000" w:rsidRDefault="00000000" w:rsidRPr="00000000" w14:paraId="000010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vMerge w:val="continue"/>
                <w:tcBorders>
                  <w:top w:color="000000" w:space="0" w:sz="0" w:val="nil"/>
                  <w:left w:color="000000" w:space="0" w:sz="8" w:val="single"/>
                  <w:bottom w:color="000000" w:space="0" w:sz="6" w:val="single"/>
                  <w:right w:color="000000" w:space="0" w:sz="8" w:val="single"/>
                </w:tcBorders>
                <w:shd w:fill="e8e8e8" w:val="clear"/>
                <w:vAlign w:val="center"/>
              </w:tcPr>
              <w:p w:rsidR="00000000" w:rsidDel="00000000" w:rsidP="00000000" w:rsidRDefault="00000000" w:rsidRPr="00000000" w14:paraId="000010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8e8e8" w:val="clear"/>
                <w:vAlign w:val="center"/>
              </w:tcPr>
              <w:p w:rsidR="00000000" w:rsidDel="00000000" w:rsidP="00000000" w:rsidRDefault="00000000" w:rsidRPr="00000000" w14:paraId="000010F1">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м</w:t>
                </w:r>
                <w:r w:rsidDel="00000000" w:rsidR="00000000" w:rsidRPr="00000000">
                  <w:rPr>
                    <w:rFonts w:ascii="Times New Roman" w:cs="Times New Roman" w:eastAsia="Times New Roman" w:hAnsi="Times New Roman"/>
                    <w:b w:val="1"/>
                    <w:vertAlign w:val="superscript"/>
                    <w:rtl w:val="0"/>
                  </w:rPr>
                  <w:t xml:space="preserve">2</w:t>
                </w:r>
                <w:r w:rsidDel="00000000" w:rsidR="00000000" w:rsidRPr="00000000">
                  <w:rPr>
                    <w:rFonts w:ascii="Times New Roman" w:cs="Times New Roman" w:eastAsia="Times New Roman" w:hAnsi="Times New Roman"/>
                    <w:b w:val="1"/>
                    <w:rtl w:val="0"/>
                  </w:rPr>
                  <w:t xml:space="preserve">/студенту</w:t>
                </w:r>
                <w:r w:rsidDel="00000000" w:rsidR="00000000" w:rsidRPr="00000000">
                  <w:rPr>
                    <w:rtl w:val="0"/>
                  </w:rPr>
                </w:r>
              </w:p>
            </w:tc>
          </w:tr>
        </w:tbl>
      </w:sdtContent>
    </w:sdt>
    <w:p w:rsidR="00000000" w:rsidDel="00000000" w:rsidP="00000000" w:rsidRDefault="00000000" w:rsidRPr="00000000" w14:paraId="000010F2">
      <w:pPr>
        <w:spacing w:after="0" w:line="240" w:lineRule="auto"/>
        <w:jc w:val="both"/>
        <w:rPr>
          <w:rFonts w:ascii="Times New Roman" w:cs="Times New Roman" w:eastAsia="Times New Roman" w:hAnsi="Times New Roman"/>
          <w:sz w:val="24"/>
          <w:szCs w:val="24"/>
        </w:rPr>
      </w:pPr>
      <w:r w:rsidDel="00000000" w:rsidR="00000000" w:rsidRPr="00000000">
        <w:rPr>
          <w:rtl w:val="0"/>
        </w:rPr>
      </w:r>
    </w:p>
    <w:bookmarkStart w:colFirst="0" w:colLast="0" w:name="bookmark=id.qzghleqjdfh0" w:id="50"/>
    <w:bookmarkEnd w:id="50"/>
    <w:p w:rsidR="00000000" w:rsidDel="00000000" w:rsidP="00000000" w:rsidRDefault="00000000" w:rsidRPr="00000000" w14:paraId="000010F3">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Табела 11.2.</w:t>
      </w:r>
      <w:r w:rsidDel="00000000" w:rsidR="00000000" w:rsidRPr="00000000">
        <w:rPr>
          <w:rFonts w:ascii="Times New Roman" w:cs="Times New Roman" w:eastAsia="Times New Roman" w:hAnsi="Times New Roman"/>
          <w:sz w:val="24"/>
          <w:szCs w:val="24"/>
          <w:rtl w:val="0"/>
        </w:rPr>
        <w:t xml:space="preserve"> Листа опреме у власништву високошколске установе која се користи у наставном процесу и научноистраживачком раду </w:t>
      </w:r>
    </w:p>
    <w:p w:rsidR="00000000" w:rsidDel="00000000" w:rsidP="00000000" w:rsidRDefault="00000000" w:rsidRPr="00000000" w14:paraId="000010F4">
      <w:pPr>
        <w:spacing w:after="0" w:line="240" w:lineRule="auto"/>
        <w:jc w:val="both"/>
        <w:rPr>
          <w:rFonts w:ascii="Times New Roman" w:cs="Times New Roman" w:eastAsia="Times New Roman" w:hAnsi="Times New Roman"/>
        </w:rPr>
      </w:pPr>
      <w:r w:rsidDel="00000000" w:rsidR="00000000" w:rsidRPr="00000000">
        <w:rPr>
          <w:rtl w:val="0"/>
        </w:rPr>
      </w:r>
    </w:p>
    <w:sdt>
      <w:sdtPr>
        <w:lock w:val="contentLocked"/>
        <w:tag w:val="goog_rdk_66"/>
      </w:sdtPr>
      <w:sdtContent>
        <w:tbl>
          <w:tblPr>
            <w:tblStyle w:val="Table44"/>
            <w:tblW w:w="9292.0" w:type="dxa"/>
            <w:jc w:val="left"/>
            <w:tblInd w:w="20.0" w:type="dxa"/>
            <w:tblLayout w:type="fixed"/>
            <w:tblLook w:val="0000"/>
          </w:tblPr>
          <w:tblGrid>
            <w:gridCol w:w="969"/>
            <w:gridCol w:w="3269"/>
            <w:gridCol w:w="3841"/>
            <w:gridCol w:w="1213"/>
            <w:tblGridChange w:id="0">
              <w:tblGrid>
                <w:gridCol w:w="969"/>
                <w:gridCol w:w="3269"/>
                <w:gridCol w:w="3841"/>
                <w:gridCol w:w="1213"/>
              </w:tblGrid>
            </w:tblGridChange>
          </w:tblGrid>
          <w:tr>
            <w:trPr>
              <w:cantSplit w:val="0"/>
              <w:tblHeader w:val="0"/>
            </w:trPr>
            <w:tc>
              <w:tcPr>
                <w:tcBorders>
                  <w:top w:color="000000" w:space="0" w:sz="4" w:val="single"/>
                  <w:left w:color="000000" w:space="0" w:sz="4" w:val="single"/>
                  <w:bottom w:color="000000" w:space="0" w:sz="4" w:val="single"/>
                </w:tcBorders>
                <w:shd w:fill="fae2d5" w:val="clear"/>
                <w:vAlign w:val="center"/>
              </w:tcPr>
              <w:p w:rsidR="00000000" w:rsidDel="00000000" w:rsidP="00000000" w:rsidRDefault="00000000" w:rsidRPr="00000000" w14:paraId="000010F5">
                <w:pPr>
                  <w:spacing w:after="40" w:before="40" w:line="240" w:lineRule="auto"/>
                  <w:jc w:val="center"/>
                  <w:rPr/>
                </w:pPr>
                <w:r w:rsidDel="00000000" w:rsidR="00000000" w:rsidRPr="00000000">
                  <w:rPr>
                    <w:rFonts w:ascii="Times New Roman" w:cs="Times New Roman" w:eastAsia="Times New Roman" w:hAnsi="Times New Roman"/>
                    <w:rtl w:val="0"/>
                  </w:rPr>
                  <w:t xml:space="preserve">Редни број</w:t>
                </w:r>
                <w:r w:rsidDel="00000000" w:rsidR="00000000" w:rsidRPr="00000000">
                  <w:rPr>
                    <w:rtl w:val="0"/>
                  </w:rPr>
                </w:r>
              </w:p>
            </w:tc>
            <w:tc>
              <w:tcPr>
                <w:tcBorders>
                  <w:top w:color="000000" w:space="0" w:sz="4" w:val="single"/>
                  <w:left w:color="000000" w:space="0" w:sz="4" w:val="single"/>
                  <w:bottom w:color="000000" w:space="0" w:sz="4" w:val="single"/>
                </w:tcBorders>
                <w:shd w:fill="fae2d5" w:val="clear"/>
                <w:vAlign w:val="center"/>
              </w:tcPr>
              <w:p w:rsidR="00000000" w:rsidDel="00000000" w:rsidP="00000000" w:rsidRDefault="00000000" w:rsidRPr="00000000" w14:paraId="000010F6">
                <w:pPr>
                  <w:spacing w:after="40" w:before="40" w:line="240" w:lineRule="auto"/>
                  <w:jc w:val="center"/>
                  <w:rPr/>
                </w:pPr>
                <w:r w:rsidDel="00000000" w:rsidR="00000000" w:rsidRPr="00000000">
                  <w:rPr>
                    <w:rFonts w:ascii="Times New Roman" w:cs="Times New Roman" w:eastAsia="Times New Roman" w:hAnsi="Times New Roman"/>
                    <w:rtl w:val="0"/>
                  </w:rPr>
                  <w:t xml:space="preserve">Назив и тип</w:t>
                </w:r>
                <w:r w:rsidDel="00000000" w:rsidR="00000000" w:rsidRPr="00000000">
                  <w:rPr>
                    <w:rtl w:val="0"/>
                  </w:rPr>
                </w:r>
              </w:p>
            </w:tc>
            <w:tc>
              <w:tcPr>
                <w:tcBorders>
                  <w:top w:color="000000" w:space="0" w:sz="4" w:val="single"/>
                  <w:left w:color="000000" w:space="0" w:sz="4" w:val="single"/>
                  <w:bottom w:color="000000" w:space="0" w:sz="4" w:val="single"/>
                </w:tcBorders>
                <w:shd w:fill="fae2d5" w:val="clear"/>
                <w:vAlign w:val="center"/>
              </w:tcPr>
              <w:p w:rsidR="00000000" w:rsidDel="00000000" w:rsidP="00000000" w:rsidRDefault="00000000" w:rsidRPr="00000000" w14:paraId="000010F7">
                <w:pPr>
                  <w:spacing w:after="40" w:before="40" w:line="240" w:lineRule="auto"/>
                  <w:jc w:val="center"/>
                  <w:rPr/>
                </w:pPr>
                <w:r w:rsidDel="00000000" w:rsidR="00000000" w:rsidRPr="00000000">
                  <w:rPr>
                    <w:rFonts w:ascii="Times New Roman" w:cs="Times New Roman" w:eastAsia="Times New Roman" w:hAnsi="Times New Roman"/>
                    <w:rtl w:val="0"/>
                  </w:rPr>
                  <w:t xml:space="preserve">Намена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ae2d5" w:val="clear"/>
                <w:vAlign w:val="center"/>
              </w:tcPr>
              <w:p w:rsidR="00000000" w:rsidDel="00000000" w:rsidP="00000000" w:rsidRDefault="00000000" w:rsidRPr="00000000" w14:paraId="000010F8">
                <w:pPr>
                  <w:spacing w:after="40" w:before="40" w:line="240" w:lineRule="auto"/>
                  <w:jc w:val="center"/>
                  <w:rPr/>
                </w:pPr>
                <w:r w:rsidDel="00000000" w:rsidR="00000000" w:rsidRPr="00000000">
                  <w:rPr>
                    <w:rFonts w:ascii="Times New Roman" w:cs="Times New Roman" w:eastAsia="Times New Roman" w:hAnsi="Times New Roman"/>
                    <w:rtl w:val="0"/>
                  </w:rPr>
                  <w:t xml:space="preserve">Број</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0F9">
                <w:pPr>
                  <w:spacing w:after="0" w:line="240" w:lineRule="auto"/>
                  <w:jc w:val="center"/>
                  <w:rPr/>
                </w:pPr>
                <w:r w:rsidDel="00000000" w:rsidR="00000000" w:rsidRPr="00000000">
                  <w:rPr>
                    <w:rFonts w:ascii="Times New Roman" w:cs="Times New Roman" w:eastAsia="Times New Roman" w:hAnsi="Times New Roman"/>
                    <w:rtl w:val="0"/>
                  </w:rPr>
                  <w:t xml:space="preserve">1.</w:t>
                </w: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0FA">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Радне станице за образовање</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0FB">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Настава и индивидуални рад студената</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0FC">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30</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0FD">
                <w:pPr>
                  <w:spacing w:after="0" w:line="240" w:lineRule="auto"/>
                  <w:jc w:val="center"/>
                  <w:rPr/>
                </w:pPr>
                <w:r w:rsidDel="00000000" w:rsidR="00000000" w:rsidRPr="00000000">
                  <w:rPr>
                    <w:rFonts w:ascii="Times New Roman" w:cs="Times New Roman" w:eastAsia="Times New Roman" w:hAnsi="Times New Roman"/>
                    <w:rtl w:val="0"/>
                  </w:rPr>
                  <w:t xml:space="preserve">2.</w:t>
                </w: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0FE">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Сервери за образовање</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0FF">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Настава </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100">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9</w:t>
                </w:r>
              </w:p>
            </w:tc>
          </w:tr>
          <w:tr>
            <w:trPr>
              <w:cantSplit w:val="1"/>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01">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02">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Рачунари за образовање</w:t>
                </w:r>
              </w:p>
            </w:tc>
            <w:tc>
              <w:tcPr>
                <w:vMerge w:val="restart"/>
                <w:tcBorders>
                  <w:top w:color="000000" w:space="0" w:sz="4" w:val="single"/>
                  <w:left w:color="000000" w:space="0" w:sz="4" w:val="single"/>
                </w:tcBorders>
                <w:shd w:fill="auto" w:val="clear"/>
              </w:tcPr>
              <w:p w:rsidR="00000000" w:rsidDel="00000000" w:rsidP="00000000" w:rsidRDefault="00000000" w:rsidRPr="00000000" w14:paraId="00001103">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Пиказивање наставног материјала креираног у дигиталној форми</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104">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160</w:t>
                </w:r>
              </w:p>
            </w:tc>
          </w:tr>
          <w:tr>
            <w:trPr>
              <w:cantSplit w:val="1"/>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05">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06">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Пројектори </w:t>
                </w:r>
              </w:p>
            </w:tc>
            <w:tc>
              <w:tcPr>
                <w:vMerge w:val="continue"/>
                <w:tcBorders>
                  <w:top w:color="000000" w:space="0" w:sz="4" w:val="single"/>
                  <w:left w:color="000000" w:space="0" w:sz="4" w:val="single"/>
                </w:tcBorders>
                <w:shd w:fill="auto" w:val="clear"/>
              </w:tcPr>
              <w:p w:rsidR="00000000" w:rsidDel="00000000" w:rsidP="00000000" w:rsidRDefault="00000000" w:rsidRPr="00000000" w14:paraId="000011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108">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50</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09">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0A">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Табле интерактивне за образовање</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0B">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Приказивање мултимедијалних наставних садржаја</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10C">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0D">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0E">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Табле покретне и зидне</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0F">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Практичан рад</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110">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13</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11">
                <w:pPr>
                  <w:spacing w:after="0" w:line="240" w:lineRule="auto"/>
                  <w:jc w:val="center"/>
                  <w:rPr/>
                </w:pPr>
                <w:r w:rsidDel="00000000" w:rsidR="00000000" w:rsidRPr="00000000">
                  <w:rPr>
                    <w:rtl w:val="0"/>
                  </w:rPr>
                  <w:t xml:space="preserve">7.</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12">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Штампачи за образовање</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13">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Практичан рад</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114">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16</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15">
                <w:pPr>
                  <w:spacing w:after="0" w:line="240" w:lineRule="auto"/>
                  <w:jc w:val="center"/>
                  <w:rPr/>
                </w:pPr>
                <w:r w:rsidDel="00000000" w:rsidR="00000000" w:rsidRPr="00000000">
                  <w:rPr>
                    <w:rtl w:val="0"/>
                  </w:rPr>
                  <w:t xml:space="preserve">8.</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16">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ТВ-опрема за образовање</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17">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ТВ опрема</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118">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19">
                <w:pPr>
                  <w:spacing w:after="0" w:line="240" w:lineRule="auto"/>
                  <w:jc w:val="center"/>
                  <w:rPr/>
                </w:pPr>
                <w:r w:rsidDel="00000000" w:rsidR="00000000" w:rsidRPr="00000000">
                  <w:rPr>
                    <w:rtl w:val="0"/>
                  </w:rPr>
                  <w:t xml:space="preserve">9.</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1A">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Video conferencing oprema</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1B">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Видео конференције на даљину у наставне и образовне сврхе</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11C">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1D">
                <w:pPr>
                  <w:spacing w:after="0" w:line="240" w:lineRule="auto"/>
                  <w:jc w:val="center"/>
                  <w:rPr/>
                </w:pPr>
                <w:r w:rsidDel="00000000" w:rsidR="00000000" w:rsidRPr="00000000">
                  <w:rPr>
                    <w:rtl w:val="0"/>
                  </w:rPr>
                  <w:t xml:space="preserve">10.</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1E">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Управљање учењем</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1F">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Обезбеђивање материјала за наставу студентима –платформе за учење на даљину</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120">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24</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21">
                <w:pPr>
                  <w:spacing w:after="0" w:line="240" w:lineRule="auto"/>
                  <w:jc w:val="center"/>
                  <w:rPr/>
                </w:pPr>
                <w:r w:rsidDel="00000000" w:rsidR="00000000" w:rsidRPr="00000000">
                  <w:rPr>
                    <w:rtl w:val="0"/>
                  </w:rPr>
                  <w:t xml:space="preserve">11.</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22">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Фареадејев кавез - опрема за образовање</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23">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Теоријска настава, практичан рад</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124">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25">
                <w:pPr>
                  <w:spacing w:after="0" w:line="240" w:lineRule="auto"/>
                  <w:jc w:val="center"/>
                  <w:rPr/>
                </w:pPr>
                <w:r w:rsidDel="00000000" w:rsidR="00000000" w:rsidRPr="00000000">
                  <w:rPr>
                    <w:rtl w:val="0"/>
                  </w:rPr>
                  <w:t xml:space="preserve">12.</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26">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Опрема за праћење очних покрета- опрема за образовање</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27">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Теоријска настава, практичан рад</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128">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29">
                <w:pPr>
                  <w:spacing w:after="0" w:line="240" w:lineRule="auto"/>
                  <w:jc w:val="center"/>
                  <w:rPr/>
                </w:pPr>
                <w:r w:rsidDel="00000000" w:rsidR="00000000" w:rsidRPr="00000000">
                  <w:rPr>
                    <w:rtl w:val="0"/>
                  </w:rPr>
                  <w:t xml:space="preserve">13.</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2A">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Индукциони систем за амплификацију говора –опрема за образовање</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2B">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Теоријска настава, практичан рад</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12C">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2D">
                <w:pPr>
                  <w:spacing w:after="0" w:line="240" w:lineRule="auto"/>
                  <w:jc w:val="center"/>
                  <w:rPr/>
                </w:pPr>
                <w:r w:rsidDel="00000000" w:rsidR="00000000" w:rsidRPr="00000000">
                  <w:rPr>
                    <w:rtl w:val="0"/>
                  </w:rPr>
                  <w:t xml:space="preserve">14.</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2E">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Радне станице – опрема за науку</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2F">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Теоријска настава, практичан рад,консултације</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130">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9</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31">
                <w:pPr>
                  <w:spacing w:after="0" w:line="240" w:lineRule="auto"/>
                  <w:jc w:val="center"/>
                  <w:rPr/>
                </w:pPr>
                <w:r w:rsidDel="00000000" w:rsidR="00000000" w:rsidRPr="00000000">
                  <w:rPr>
                    <w:rtl w:val="0"/>
                  </w:rPr>
                  <w:t xml:space="preserve">15.</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32">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Рачунари-опрема за науку</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33">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Теоријски и практичан рад, консултације</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134">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316</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35">
                <w:pPr>
                  <w:spacing w:after="0" w:line="240" w:lineRule="auto"/>
                  <w:jc w:val="center"/>
                  <w:rPr/>
                </w:pPr>
                <w:r w:rsidDel="00000000" w:rsidR="00000000" w:rsidRPr="00000000">
                  <w:rPr>
                    <w:rtl w:val="0"/>
                  </w:rPr>
                  <w:t xml:space="preserve">16.</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36">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Сервери за науку</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37">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Хостовање разних услуга e-pošta, veb stranice, baze podataka</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138">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39">
                <w:pPr>
                  <w:spacing w:after="0" w:line="240" w:lineRule="auto"/>
                  <w:jc w:val="center"/>
                  <w:rPr/>
                </w:pPr>
                <w:r w:rsidDel="00000000" w:rsidR="00000000" w:rsidRPr="00000000">
                  <w:rPr>
                    <w:rtl w:val="0"/>
                  </w:rPr>
                  <w:t xml:space="preserve">17.</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3A">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Таблети-опрема за науку</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3B">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Теоријски рад</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13C">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175</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3D">
                <w:pPr>
                  <w:spacing w:after="0" w:line="240" w:lineRule="auto"/>
                  <w:jc w:val="center"/>
                  <w:rPr/>
                </w:pPr>
                <w:r w:rsidDel="00000000" w:rsidR="00000000" w:rsidRPr="00000000">
                  <w:rPr>
                    <w:rtl w:val="0"/>
                  </w:rPr>
                  <w:t xml:space="preserve">18.</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3E">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НАС уређаји-опрема за науку</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3F">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Чување података</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140">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41">
                <w:pPr>
                  <w:spacing w:after="0" w:line="240" w:lineRule="auto"/>
                  <w:jc w:val="center"/>
                  <w:rPr/>
                </w:pPr>
                <w:r w:rsidDel="00000000" w:rsidR="00000000" w:rsidRPr="00000000">
                  <w:rPr>
                    <w:rtl w:val="0"/>
                  </w:rPr>
                  <w:t xml:space="preserve">19.</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42">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Штампачи –опрема за науку</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43">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Практичан рад</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144">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90</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45">
                <w:pPr>
                  <w:spacing w:after="0" w:line="240" w:lineRule="auto"/>
                  <w:jc w:val="center"/>
                  <w:rPr/>
                </w:pPr>
                <w:r w:rsidDel="00000000" w:rsidR="00000000" w:rsidRPr="00000000">
                  <w:rPr>
                    <w:rtl w:val="0"/>
                  </w:rPr>
                  <w:t xml:space="preserve">20.</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46">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Скенери –опрема за науку</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47">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Практичан рад</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148">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20</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49">
                <w:pPr>
                  <w:spacing w:after="0" w:line="240" w:lineRule="auto"/>
                  <w:jc w:val="center"/>
                  <w:rPr/>
                </w:pPr>
                <w:r w:rsidDel="00000000" w:rsidR="00000000" w:rsidRPr="00000000">
                  <w:rPr>
                    <w:rtl w:val="0"/>
                  </w:rPr>
                  <w:t xml:space="preserve">21.</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4A">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Пројектори-опрема за науку</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4B">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Пиказивање наставног материјала креираног у дигиталној форми</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14C">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8</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4D">
                <w:pPr>
                  <w:spacing w:after="0" w:line="240" w:lineRule="auto"/>
                  <w:jc w:val="center"/>
                  <w:rPr/>
                </w:pPr>
                <w:r w:rsidDel="00000000" w:rsidR="00000000" w:rsidRPr="00000000">
                  <w:rPr>
                    <w:rtl w:val="0"/>
                  </w:rPr>
                  <w:t xml:space="preserve">22.</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4E">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Микроскоп- опрема на науку</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4F">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Практичан рад</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150">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51">
                <w:pPr>
                  <w:spacing w:after="0" w:line="240" w:lineRule="auto"/>
                  <w:jc w:val="center"/>
                  <w:rPr/>
                </w:pPr>
                <w:r w:rsidDel="00000000" w:rsidR="00000000" w:rsidRPr="00000000">
                  <w:rPr>
                    <w:rtl w:val="0"/>
                  </w:rPr>
                  <w:t xml:space="preserve">23.</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52">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Фотографска опрема за науку</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53">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Практичан рад</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154">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24</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55">
                <w:pPr>
                  <w:spacing w:after="0" w:line="240" w:lineRule="auto"/>
                  <w:jc w:val="center"/>
                  <w:rPr/>
                </w:pPr>
                <w:r w:rsidDel="00000000" w:rsidR="00000000" w:rsidRPr="00000000">
                  <w:rPr>
                    <w:rtl w:val="0"/>
                  </w:rPr>
                  <w:t xml:space="preserve">24.</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56">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Аудио и видео опрема за науку</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57">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Практичан рад</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158">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10</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59">
                <w:pPr>
                  <w:spacing w:after="0" w:line="240" w:lineRule="auto"/>
                  <w:jc w:val="center"/>
                  <w:rPr/>
                </w:pPr>
                <w:r w:rsidDel="00000000" w:rsidR="00000000" w:rsidRPr="00000000">
                  <w:rPr>
                    <w:rtl w:val="0"/>
                  </w:rPr>
                  <w:t xml:space="preserve">25.</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5A">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ТВ-опрема за науку</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5B">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Практичан рад</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15C">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r>
          <w:tr>
            <w:trPr>
              <w:cantSplit w:val="0"/>
              <w:trHeight w:val="908" w:hRule="atLeast"/>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5D">
                <w:pPr>
                  <w:spacing w:after="0" w:line="240" w:lineRule="auto"/>
                  <w:jc w:val="center"/>
                  <w:rPr/>
                </w:pPr>
                <w:r w:rsidDel="00000000" w:rsidR="00000000" w:rsidRPr="00000000">
                  <w:rPr>
                    <w:rtl w:val="0"/>
                  </w:rPr>
                  <w:t xml:space="preserve">26.</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5E">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Опрема за мерење физиолошких реакција-опрема наука </w:t>
                </w:r>
              </w:p>
              <w:p w:rsidR="00000000" w:rsidDel="00000000" w:rsidP="00000000" w:rsidRDefault="00000000" w:rsidRPr="00000000" w14:paraId="0000115F">
                <w:pPr>
                  <w:spacing w:after="0" w:line="240" w:lineRule="auto"/>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60">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Практичан рад</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161">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62">
                <w:pPr>
                  <w:spacing w:after="0" w:line="240" w:lineRule="auto"/>
                  <w:jc w:val="center"/>
                  <w:rPr/>
                </w:pPr>
                <w:r w:rsidDel="00000000" w:rsidR="00000000" w:rsidRPr="00000000">
                  <w:rPr>
                    <w:rtl w:val="0"/>
                  </w:rPr>
                  <w:t xml:space="preserve">27.</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63">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Линеарни стимулатор-опрема на науку</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64">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Уређај за мерење електричних стимулација </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165">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66">
                <w:pPr>
                  <w:spacing w:after="0" w:line="240" w:lineRule="auto"/>
                  <w:jc w:val="center"/>
                  <w:rPr/>
                </w:pPr>
                <w:r w:rsidDel="00000000" w:rsidR="00000000" w:rsidRPr="00000000">
                  <w:rPr>
                    <w:rtl w:val="0"/>
                  </w:rPr>
                  <w:t xml:space="preserve">28.</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67">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Уређај за мерење елекричне активности кардиоваскулатног и мишићног система-опрема за науку</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68">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Практичан рад</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169">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6A">
                <w:pPr>
                  <w:spacing w:after="0" w:line="240" w:lineRule="auto"/>
                  <w:jc w:val="center"/>
                  <w:rPr/>
                </w:pPr>
                <w:r w:rsidDel="00000000" w:rsidR="00000000" w:rsidRPr="00000000">
                  <w:rPr>
                    <w:rtl w:val="0"/>
                  </w:rPr>
                  <w:t xml:space="preserve">29.</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6B">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Уређај за регистровање спонтаног говора</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6C">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Практичан рад</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16D">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6E">
                <w:pPr>
                  <w:spacing w:after="0" w:line="240" w:lineRule="auto"/>
                  <w:jc w:val="center"/>
                  <w:rPr/>
                </w:pPr>
                <w:r w:rsidDel="00000000" w:rsidR="00000000" w:rsidRPr="00000000">
                  <w:rPr>
                    <w:rtl w:val="0"/>
                  </w:rPr>
                  <w:t xml:space="preserve">30.</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6F">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Уређај BIOPAC NIBP 100D-</w:t>
                </w:r>
              </w:p>
              <w:p w:rsidR="00000000" w:rsidDel="00000000" w:rsidP="00000000" w:rsidRDefault="00000000" w:rsidRPr="00000000" w14:paraId="00001170">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Опрема за науку</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71">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Уређај за мерење физиолошких реакција</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172">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73">
                <w:pPr>
                  <w:spacing w:after="0" w:line="240" w:lineRule="auto"/>
                  <w:jc w:val="center"/>
                  <w:rPr/>
                </w:pPr>
                <w:r w:rsidDel="00000000" w:rsidR="00000000" w:rsidRPr="00000000">
                  <w:rPr>
                    <w:rtl w:val="0"/>
                  </w:rPr>
                  <w:t xml:space="preserve">31.</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74">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EASYCAP RBE SISTEM –опрема на науку</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75">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Систем за прикупљање неурофизиолошких података</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176">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77">
                <w:pPr>
                  <w:spacing w:after="0" w:line="240" w:lineRule="auto"/>
                  <w:jc w:val="center"/>
                  <w:rPr/>
                </w:pPr>
                <w:r w:rsidDel="00000000" w:rsidR="00000000" w:rsidRPr="00000000">
                  <w:rPr>
                    <w:rtl w:val="0"/>
                  </w:rPr>
                  <w:t xml:space="preserve">32.</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78">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Galvanski vestibularni stimulator – опрема за науку</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79">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Уређај за стимулацију вестибуларног система</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17A">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7B">
                <w:pPr>
                  <w:spacing w:after="0" w:line="240" w:lineRule="auto"/>
                  <w:jc w:val="center"/>
                  <w:rPr/>
                </w:pPr>
                <w:r w:rsidDel="00000000" w:rsidR="00000000" w:rsidRPr="00000000">
                  <w:rPr>
                    <w:rtl w:val="0"/>
                  </w:rPr>
                  <w:t xml:space="preserve">33.</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7C">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Метал детектор-опрема за науку</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7D">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Практични рад</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17E">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7F">
                <w:pPr>
                  <w:spacing w:after="0" w:line="240" w:lineRule="auto"/>
                  <w:jc w:val="center"/>
                  <w:rPr/>
                </w:pPr>
                <w:r w:rsidDel="00000000" w:rsidR="00000000" w:rsidRPr="00000000">
                  <w:rPr>
                    <w:rtl w:val="0"/>
                  </w:rPr>
                  <w:t xml:space="preserve">34.</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80">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Агрегат фазни ХОНДА- опрема за науку</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81">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Обезбеђивање струје</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182">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83">
                <w:pPr>
                  <w:spacing w:after="0" w:line="240" w:lineRule="auto"/>
                  <w:jc w:val="center"/>
                  <w:rPr/>
                </w:pPr>
                <w:r w:rsidDel="00000000" w:rsidR="00000000" w:rsidRPr="00000000">
                  <w:rPr>
                    <w:rtl w:val="0"/>
                  </w:rPr>
                  <w:t xml:space="preserve">35.</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84">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Аntispam, антивирус</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85">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Заштита електронске поште</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186">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r>
          <w:tr>
            <w:trPr>
              <w:cantSplit w:val="0"/>
              <w:tblHeader w:val="0"/>
            </w:trPr>
            <w:tc>
              <w:tcPr>
                <w:gridSpan w:val="2"/>
                <w:tcBorders>
                  <w:top w:color="000000" w:space="0" w:sz="4" w:val="single"/>
                  <w:left w:color="000000" w:space="0" w:sz="4" w:val="single"/>
                  <w:bottom w:color="000000" w:space="0" w:sz="4" w:val="single"/>
                </w:tcBorders>
                <w:shd w:fill="e8e8e8" w:val="clear"/>
              </w:tcPr>
              <w:p w:rsidR="00000000" w:rsidDel="00000000" w:rsidP="00000000" w:rsidRDefault="00000000" w:rsidRPr="00000000" w14:paraId="00001187">
                <w:pPr>
                  <w:spacing w:after="0" w:line="240" w:lineRule="auto"/>
                  <w:jc w:val="both"/>
                  <w:rPr/>
                </w:pPr>
                <w:r w:rsidDel="00000000" w:rsidR="00000000" w:rsidRPr="00000000">
                  <w:rPr>
                    <w:rFonts w:ascii="Times New Roman" w:cs="Times New Roman" w:eastAsia="Times New Roman" w:hAnsi="Times New Roman"/>
                    <w:rtl w:val="0"/>
                  </w:rPr>
                  <w:t xml:space="preserve">УКУПНО</w:t>
                </w:r>
                <w:r w:rsidDel="00000000" w:rsidR="00000000" w:rsidRPr="00000000">
                  <w:rPr>
                    <w:rtl w:val="0"/>
                  </w:rPr>
                </w:r>
              </w:p>
            </w:tc>
            <w:tc>
              <w:tcPr>
                <w:tcBorders>
                  <w:top w:color="000000" w:space="0" w:sz="4" w:val="single"/>
                  <w:left w:color="000000" w:space="0" w:sz="4" w:val="single"/>
                  <w:bottom w:color="000000" w:space="0" w:sz="4" w:val="single"/>
                </w:tcBorders>
                <w:shd w:fill="e8e8e8" w:val="clear"/>
              </w:tcPr>
              <w:p w:rsidR="00000000" w:rsidDel="00000000" w:rsidP="00000000" w:rsidRDefault="00000000" w:rsidRPr="00000000" w14:paraId="00001189">
                <w:pPr>
                  <w:spacing w:after="0" w:line="240" w:lineRule="auto"/>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18A">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991</w:t>
                </w:r>
              </w:p>
            </w:tc>
          </w:tr>
          <w:tr>
            <w:trPr>
              <w:cantSplit w:val="0"/>
              <w:tblHeader w:val="0"/>
            </w:trPr>
            <w:tc>
              <w:tcPr>
                <w:gridSpan w:val="4"/>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18B">
                <w:pPr>
                  <w:spacing w:after="120" w:before="120" w:line="240" w:lineRule="auto"/>
                  <w:jc w:val="both"/>
                  <w:rPr/>
                </w:pPr>
                <w:r w:rsidDel="00000000" w:rsidR="00000000" w:rsidRPr="00000000">
                  <w:rPr>
                    <w:rFonts w:ascii="Times New Roman" w:cs="Times New Roman" w:eastAsia="Times New Roman" w:hAnsi="Times New Roman"/>
                    <w:i w:val="1"/>
                    <w:rtl w:val="0"/>
                  </w:rPr>
                  <w:t xml:space="preserve">Напомена</w:t>
                </w:r>
                <w:r w:rsidDel="00000000" w:rsidR="00000000" w:rsidRPr="00000000">
                  <w:rPr>
                    <w:rFonts w:ascii="Times New Roman" w:cs="Times New Roman" w:eastAsia="Times New Roman" w:hAnsi="Times New Roman"/>
                    <w:rtl w:val="0"/>
                  </w:rPr>
                  <w:t xml:space="preserve">: Поткомисија ће, случајним избором, проверити структуру опреме</w:t>
                </w:r>
                <w:r w:rsidDel="00000000" w:rsidR="00000000" w:rsidRPr="00000000">
                  <w:rPr>
                    <w:rtl w:val="0"/>
                  </w:rPr>
                </w:r>
              </w:p>
            </w:tc>
          </w:tr>
        </w:tbl>
      </w:sdtContent>
    </w:sdt>
    <w:p w:rsidR="00000000" w:rsidDel="00000000" w:rsidP="00000000" w:rsidRDefault="00000000" w:rsidRPr="00000000" w14:paraId="0000118F">
      <w:pPr>
        <w:spacing w:after="0" w:line="240" w:lineRule="auto"/>
        <w:jc w:val="both"/>
        <w:rPr>
          <w:rFonts w:ascii="Times New Roman" w:cs="Times New Roman" w:eastAsia="Times New Roman" w:hAnsi="Times New Roman"/>
          <w:sz w:val="24"/>
          <w:szCs w:val="24"/>
        </w:rPr>
      </w:pPr>
      <w:r w:rsidDel="00000000" w:rsidR="00000000" w:rsidRPr="00000000">
        <w:rPr>
          <w:rtl w:val="0"/>
        </w:rPr>
      </w:r>
    </w:p>
    <w:bookmarkStart w:colFirst="0" w:colLast="0" w:name="bookmark=id.lth7a7xt7d6l" w:id="51"/>
    <w:bookmarkEnd w:id="51"/>
    <w:p w:rsidR="00000000" w:rsidDel="00000000" w:rsidP="00000000" w:rsidRDefault="00000000" w:rsidRPr="00000000" w14:paraId="00001190">
      <w:pPr>
        <w:spacing w:after="160"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Табела 11.3. </w:t>
      </w:r>
      <w:r w:rsidDel="00000000" w:rsidR="00000000" w:rsidRPr="00000000">
        <w:rPr>
          <w:rFonts w:ascii="Times New Roman" w:cs="Times New Roman" w:eastAsia="Times New Roman" w:hAnsi="Times New Roman"/>
          <w:sz w:val="24"/>
          <w:szCs w:val="24"/>
          <w:rtl w:val="0"/>
        </w:rPr>
        <w:t xml:space="preserve">Наставно-научне и стручне базе</w:t>
      </w: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14:paraId="00001191">
      <w:pPr>
        <w:spacing w:after="160" w:line="240" w:lineRule="auto"/>
        <w:rPr>
          <w:rFonts w:ascii="Times New Roman" w:cs="Times New Roman" w:eastAsia="Times New Roman" w:hAnsi="Times New Roman"/>
          <w:sz w:val="24"/>
          <w:szCs w:val="24"/>
        </w:rPr>
      </w:pPr>
      <w:r w:rsidDel="00000000" w:rsidR="00000000" w:rsidRPr="00000000">
        <w:rPr>
          <w:rtl w:val="0"/>
        </w:rPr>
      </w:r>
    </w:p>
    <w:tbl>
      <w:tblPr>
        <w:tblStyle w:val="Table45"/>
        <w:tblW w:w="9900.0" w:type="dxa"/>
        <w:jc w:val="left"/>
        <w:tblInd w:w="-30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065"/>
        <w:gridCol w:w="3105"/>
        <w:gridCol w:w="1395"/>
        <w:gridCol w:w="2265"/>
        <w:gridCol w:w="2070"/>
        <w:tblGridChange w:id="0">
          <w:tblGrid>
            <w:gridCol w:w="1065"/>
            <w:gridCol w:w="3105"/>
            <w:gridCol w:w="1395"/>
            <w:gridCol w:w="2265"/>
            <w:gridCol w:w="2070"/>
          </w:tblGrid>
        </w:tblGridChange>
      </w:tblGrid>
      <w:tr>
        <w:trPr>
          <w:cantSplit w:val="0"/>
          <w:trHeight w:val="900" w:hRule="atLeast"/>
          <w:tblHeader w:val="0"/>
        </w:trPr>
        <w:tc>
          <w:tcPr>
            <w:tcBorders>
              <w:top w:color="000000" w:space="0" w:sz="8" w:val="single"/>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192">
            <w:pPr>
              <w:spacing w:after="40" w:before="4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Редни број</w:t>
            </w:r>
          </w:p>
        </w:tc>
        <w:tc>
          <w:tcPr>
            <w:tcBorders>
              <w:top w:color="000000" w:space="0" w:sz="8" w:val="single"/>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193">
            <w:pPr>
              <w:spacing w:after="40" w:before="4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Назив установе</w:t>
            </w:r>
          </w:p>
        </w:tc>
        <w:tc>
          <w:tcPr>
            <w:tcBorders>
              <w:top w:color="000000" w:space="0" w:sz="8" w:val="single"/>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194">
            <w:pPr>
              <w:spacing w:after="40" w:before="4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Број уговора</w:t>
            </w:r>
          </w:p>
        </w:tc>
        <w:tc>
          <w:tcPr>
            <w:tcBorders>
              <w:top w:color="000000" w:space="0" w:sz="8" w:val="single"/>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195">
            <w:pPr>
              <w:spacing w:after="40" w:before="4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Место и адреса</w:t>
            </w:r>
          </w:p>
        </w:tc>
        <w:tc>
          <w:tcPr>
            <w:tcBorders>
              <w:top w:color="000000" w:space="0" w:sz="8" w:val="single"/>
              <w:left w:color="000000" w:space="0" w:sz="8" w:val="single"/>
              <w:bottom w:color="000000" w:space="0" w:sz="8" w:val="single"/>
              <w:right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196">
            <w:pPr>
              <w:spacing w:after="40" w:before="4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Телефон одговорног лица</w:t>
            </w:r>
          </w:p>
        </w:tc>
      </w:tr>
      <w:tr>
        <w:trPr>
          <w:cantSplit w:val="0"/>
          <w:trHeight w:val="285" w:hRule="atLeast"/>
          <w:tblHeader w:val="0"/>
        </w:trPr>
        <w:tc>
          <w:tcPr>
            <w:gridSpan w:val="5"/>
            <w:tcBorders>
              <w:left w:color="000000" w:space="0" w:sz="8" w:val="single"/>
              <w:bottom w:color="000000" w:space="0" w:sz="8" w:val="single"/>
              <w:right w:color="000000" w:space="0" w:sz="8" w:val="single"/>
            </w:tcBorders>
            <w:shd w:fill="fde9d9" w:val="clear"/>
            <w:tcMar>
              <w:top w:w="0.0" w:type="dxa"/>
              <w:left w:w="100.0" w:type="dxa"/>
              <w:bottom w:w="0.0" w:type="dxa"/>
              <w:right w:w="100.0" w:type="dxa"/>
            </w:tcMar>
            <w:vAlign w:val="top"/>
          </w:tcPr>
          <w:p w:rsidR="00000000" w:rsidDel="00000000" w:rsidP="00000000" w:rsidRDefault="00000000" w:rsidRPr="00000000" w14:paraId="0000119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Наставна база</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19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9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Градско саобраћајно предузеће “Београд”</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9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10-2/64 (од дана 26.05.2011)</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9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Кнегиње Љубице 29</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A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1A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A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Прва економска школа</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A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10-2/29 (од дана 03.04.2014)</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A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Цетињска 5-7</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A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1A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A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ОШ „Светозар Марковић“</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A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10-2/30 (од дана 03.04.2014)</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A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Хаџи Милентијева 62</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A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1A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A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ЕТШ „Никола Тесла“</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A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10-2/31 (од дана 03.04.2014)</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A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Краљице Наталије 31</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A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1B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B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ОШ „Креативно перо“</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B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10-2/32 (од дана 03.04.2014)</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B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Толстојева 58</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B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1B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B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ОШ „Ђура Даничић“</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B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10-2/33 (од дана 03.04.2014)</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B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Мештровићева 19а</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B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1B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B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Медицинска школа „Надежда Петровић“</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B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10-2/34 (од дана 03.04.2014)</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B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Наде Димић 4</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B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1B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8.</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C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ОШ „Надежда Петровић“</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C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10-2/35 (од дана 03.04.2014)</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C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Луја Адамича 4</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C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1C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9.</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C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ОШ „Змај Јова Јовановић“</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C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10-2/46 (од дана 07.05.2014)</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C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Мештровићева 19</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C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1C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10.</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C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Привредно друштво „Сага ДОО Београд“</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C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10-2/4 (од дана 27.01.2015)</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C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Милентија Поповића 9</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C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1C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11.</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C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Национална служба за запошљавање</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D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10-2/10 (од дана 27.09.2015)</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D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Крагујевац, Светозара Марковића 37</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D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1D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12.</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D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Jaka Lounge Human Capital doo</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D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10-2/21 (од дана 11.0.2019)</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D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D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109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1D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13.</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D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ПУ “Др Сима Милошевић”</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D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603/1 од дана 01.04.2019. године</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D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Земун, Капетана Радића Петровића 26</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D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1D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14.</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D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Гимназија „Патријарх Павле“</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D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10-2/135 (од дана 25.12.2019)</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E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Гочка 40</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E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1E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15.</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E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Appworks d.o.o</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E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10-2/3 (од дана 18.01.2021)</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E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E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1E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16.</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E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Peki XClass Pro DOO</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E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10-2/7 (од дана 02.02.2021)</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E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E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1E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17.</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E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WORKPULS DOO</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E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10-2/27 (од дана 23.03.2021)</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E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F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1F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18.</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F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Triglav Osiguranje a.d.o.</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F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10-2/50 (од дана 14.05.2021)</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F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Милутина Миланковића 7а</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F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1F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19.</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F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Smart Plus Research DOO</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F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10-2/40 (од дана 06.06.2021)</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F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Краља Милана 23</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F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1F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20.</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F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Медицинска школа</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F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10-2/77 (од дана 30.06.2021)</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F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Вељка Духошевића бб</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1F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0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21.</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0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Републички завод за социјалну заштиту</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0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10-2/117 (од дана 28.10.2021)</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0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Теразије 34</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0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0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22.</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0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Smart Plus Research DOO</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0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10-2/26 (од дана 03.03.2022)</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0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Краља Милана 23</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0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136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0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23.</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0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Удружење за очување и промоцију српске средњовековне културне баштине Краљ Стефан Урош I</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0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10-2/32 (од дана 21.03.2022)</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0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0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0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24.</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1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“Serbia Broadband - Srpske kablovske mreže” ДОО</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1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38/39 (од дана 18.03.2022)</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1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Булевар Пека Дапчевића 19</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1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1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25.</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1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ЈП „Београдска тврђава“</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1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10-2/54 (од дана 06.04.2022)</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1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Теразије 3/V</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1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1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26.</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1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Народни музеј у Београду</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1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10-2/56 (од дана 12.04.2022)</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1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1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1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27.</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1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Manpower d.o.o.</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2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10-2/62 (од дана 04.05.2022)</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2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2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2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28.</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2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Peki XClass Pro DOO</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2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10-2/92 (од дана 15.06.2022)</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2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2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2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29.</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2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Основна школа „Старина Новак“</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2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10-2/96 (од дана 27.06.2022)</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2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Кнеза Данила 33-37</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2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2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30.</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2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Основна школа „Змај Јова Јовановић“</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2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10-2/97 (од дана 27.06.2022)</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3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Мештровићева 19</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3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3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31.</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3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Огледне основне школе „Владислав Рибникар“</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3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10-2/98 (од дана 27.06.2022)</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3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Краља Милутина 10</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3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3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32.</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3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Основна школа „22. октобар“</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3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10-2/99 (од дана 27.06.2022)</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3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Сурчин, Маршала Тита 8</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3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3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3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Прва београдска гимназија</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3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10-2/100 (од дана 27.06.2022)</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3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Цара Душана 61</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4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4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34.</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4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Десета гимназија „Михајло Пупин“</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4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10-2/101 (од дана 27.06.2022)</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4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Антифашистичке борбе 1а</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4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4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35.</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4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XIII београдска гимназија</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4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10-2/102 (од дана 27.06.2022)</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4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Љешка 47</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4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4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36.</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4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XIV београдска гимназија</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4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10-2/103 (од дана 27.06.2022)</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4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Хаџи проданова 5</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4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5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37.</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51">
            <w:pPr>
              <w:spacing w:after="0" w:line="276"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Шеста београдска гимназија</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5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10-2/125 (од дана 26.09.2022)</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5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Милана Ракића 33</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5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5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38.</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5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Музеј савремене уметности</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5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10-2/121 (од дана 28.09.2022)</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5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Ушће 10</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5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5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39.</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5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Удружење „Центар за унапређење друштва“</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5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10-2/148 (од дана 01.12.2022)</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5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Сарајевска 45</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5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5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40.</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6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Центар за социјално превентивне активности ГРиГ</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6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10-2/161 (од дана 01.12.2022)</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6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6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6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41.</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6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Градски центар за социјални рад у Београду</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6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10-2/164 (од дана 27.12.2022)</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6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Руска 4</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6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109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6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42.</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6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Министарство одбране, Војномедицинска академија</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6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10-2/5 (од дана 18.01.2023)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6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Црнотравска 17</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6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6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6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Музеј града Београда</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7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10-2/81 (од дана 11.03.2023)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7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Змај Јовина 1</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7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7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44.</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7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Републички завод за социјалну заштиту</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7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10-2/51 (од дана 15.03.2023)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7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7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7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45.</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7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Завод за заштиту споменика културе града Београда</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7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10-2/50 (од дана 15.03.2023)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7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Калемегдан Горњи град 14</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7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7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46.</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7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Удружење Викимедија Србије</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7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10-2/57 (од дана 23.03.2023)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8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Кнеза Милоша 80/14</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8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8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47.</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8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Мрежа психосоцијалних иновација</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8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10-2/58 (од дана 23.03.2023)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8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Господар Јевремова 48</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8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8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48.</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8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Центар за интеграцију младих</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8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10-2/59 (од дана 30.03.2023)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8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Шајкашка 27</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8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8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49.</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8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Универзитетски клинички центар Србије</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8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10-2/74 (од дана 04.05.2023)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8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Пастерова 2</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9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9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50.</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9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Цоинг ДОО</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9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10-2/111 (од дана 10.07.2023)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9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Нови Сад, Булевар ослобођења 127/6</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9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9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51.</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9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Музеј популарних и скулптура</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9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10-2/113 (од дана 11.07.2023)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9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9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9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52.</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9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Народни музеј Србије</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9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10-2/116 (од дана 13.07.2023)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9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Трг републике 1</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9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A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A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Републички завод за социјалну заштиту</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A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1540/1 од дана 27.09.2023.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A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A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A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54.</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A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Саобраћајно-техничка школа Земун</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A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1537/1 (од дана 27.09.2023)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A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Цара Душана 262</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A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A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55.</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A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Merkle d.o.o.</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A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10-2/126 (од дана 04.10.2023)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A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Булевар краља Александра 28</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A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A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56.</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B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Центар за развој фотографије</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B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10-2/143 (од дана 31.10.2023)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B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Дантеова 58</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B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B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57.</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B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Музеј савремене уметности</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B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10-2/150 (од дана 28.11.2023)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B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Ушће 10</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B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B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58.</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B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Центар за социјално превентивне активности ГРиГ</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B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2126/1 од дана 12.12.2023.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B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Булевар деспота Стефана 41</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B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109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B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59.</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B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Институт за педагошка истраживања у Београду</w:t>
            </w:r>
          </w:p>
          <w:p w:rsidR="00000000" w:rsidDel="00000000" w:rsidP="00000000" w:rsidRDefault="00000000" w:rsidRPr="00000000" w14:paraId="000012C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C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10-2/159 (од дана 25.12.2023)</w:t>
            </w:r>
          </w:p>
          <w:p w:rsidR="00000000" w:rsidDel="00000000" w:rsidP="00000000" w:rsidRDefault="00000000" w:rsidRPr="00000000" w14:paraId="000012C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C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Добрињска 11/3</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C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C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60.</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C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Правно пословна школа</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C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10-2/53 (од дана 18.04.2024)</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C8">
            <w:pPr>
              <w:spacing w:after="0" w:line="276"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Светогорска 48</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C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C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61.</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C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Основна школа „Змај Јова Јовановић“</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C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10-2/82 (од дана 30.05.2024)</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C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Мештровићева 19</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C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C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62.</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D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Прва београдска гиманзија</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D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10-2/83 (од дана 30.05.2024)</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D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Цара Душана 61</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D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D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D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Десета гимназија „Михајло Пупин“</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D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10-2/84 (од дана 30.05.2024)</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D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Антифашистичке борбе 1а</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D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D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64.</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D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Основна школа „Старина Новак“</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D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10-2/85 (од дана 30.05.2024)</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D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Кнеза Данила 33-37</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D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136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D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65.</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D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Институт за филозофију и друштвену теорија Универзитета у Београду</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E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10-2/96 (од дана 14.06.2024)</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E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Краљице Наталије 45</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E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E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66.</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E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Универзитетски клинички центар Србије</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E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10-2/171 (од дана 16.12.2024)</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E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Пастерова 2</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E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285" w:hRule="atLeast"/>
          <w:tblHeader w:val="0"/>
        </w:trPr>
        <w:tc>
          <w:tcPr>
            <w:gridSpan w:val="5"/>
            <w:tcBorders>
              <w:left w:color="000000" w:space="0" w:sz="8" w:val="single"/>
              <w:bottom w:color="000000" w:space="0" w:sz="8" w:val="single"/>
              <w:right w:color="000000" w:space="0" w:sz="8" w:val="single"/>
            </w:tcBorders>
            <w:shd w:fill="fde9d9" w:val="clear"/>
            <w:tcMar>
              <w:top w:w="0.0" w:type="dxa"/>
              <w:left w:w="100.0" w:type="dxa"/>
              <w:bottom w:w="0.0" w:type="dxa"/>
              <w:right w:w="100.0" w:type="dxa"/>
            </w:tcMar>
            <w:vAlign w:val="top"/>
          </w:tcPr>
          <w:p w:rsidR="00000000" w:rsidDel="00000000" w:rsidP="00000000" w:rsidRDefault="00000000" w:rsidRPr="00000000" w14:paraId="000012E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Научна база</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E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67.</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E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Завод за унапређење образовања и васпитања</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E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154 (од дана 26.01.2022)</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F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Фабрисова 10/I</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F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F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68.</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F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Институт за књижевност и уметност</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F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10-2/83 (од дана 12.07.2021)</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F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Краља Милана 2</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F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109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F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69.</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F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Универзитет „Св. Ћирила и Методија“ у Скопљу – Природно – математички факултет</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F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10-2/124 (од дана 04.10.2022)</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F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Скопље, Р. Северна Македонија</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F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163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F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70.</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F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Институт за педагошка истраживања</w:t>
            </w:r>
          </w:p>
          <w:p w:rsidR="00000000" w:rsidDel="00000000" w:rsidP="00000000" w:rsidRDefault="00000000" w:rsidRPr="00000000" w14:paraId="000012F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Фармацеутско-физиотерапеутска школа</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F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10-2/17 (од дана 01.02.2023)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0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Београд, Добрињска 11</w:t>
            </w:r>
          </w:p>
          <w:p w:rsidR="00000000" w:rsidDel="00000000" w:rsidP="00000000" w:rsidRDefault="00000000" w:rsidRPr="00000000" w14:paraId="0000130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Београд, Донска 27-29</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0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136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0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71.</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0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Институт за педагошка истраживања</w:t>
            </w:r>
          </w:p>
          <w:p w:rsidR="00000000" w:rsidDel="00000000" w:rsidP="00000000" w:rsidRDefault="00000000" w:rsidRPr="00000000" w14:paraId="0000130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Угоститељско-туристича школа</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0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10-2/18 (од дана 01.02.2023)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0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Београд, Добрињска 11</w:t>
            </w:r>
          </w:p>
          <w:p w:rsidR="00000000" w:rsidDel="00000000" w:rsidP="00000000" w:rsidRDefault="00000000" w:rsidRPr="00000000" w14:paraId="0000130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Београд, Југ Богданова 28</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0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136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0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72.</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0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Институт за педагошка истраживања</w:t>
            </w:r>
          </w:p>
          <w:p w:rsidR="00000000" w:rsidDel="00000000" w:rsidP="00000000" w:rsidRDefault="00000000" w:rsidRPr="00000000" w14:paraId="0000130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Пета београдска гимназија</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0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10-2/19 (од дана 01.02.2023)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0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Београд, Добрињска 11</w:t>
            </w:r>
          </w:p>
          <w:p w:rsidR="00000000" w:rsidDel="00000000" w:rsidP="00000000" w:rsidRDefault="00000000" w:rsidRPr="00000000" w14:paraId="0000130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Београд, Илије Гарашанина 24</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1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163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1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1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Институт за педагошка истраживања</w:t>
            </w:r>
          </w:p>
          <w:p w:rsidR="00000000" w:rsidDel="00000000" w:rsidP="00000000" w:rsidRDefault="00000000" w:rsidRPr="00000000" w14:paraId="0000131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Средња школа „Гимназија Патријарх Павле“</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1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10-2/20 (од дана 01.02.2023)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1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Београд, Добрињска 11</w:t>
            </w:r>
          </w:p>
          <w:p w:rsidR="00000000" w:rsidDel="00000000" w:rsidP="00000000" w:rsidRDefault="00000000" w:rsidRPr="00000000" w14:paraId="0000131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Београд, Гочка 40</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1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163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1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74.</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1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Институт за педагошка истраживања</w:t>
            </w:r>
          </w:p>
          <w:p w:rsidR="00000000" w:rsidDel="00000000" w:rsidP="00000000" w:rsidRDefault="00000000" w:rsidRPr="00000000" w14:paraId="0000131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Средња школа „Машинска школа Радоје Дакић“</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1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10-2/21 (од дана 01.02.2023)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1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Београд, Добрињска 11</w:t>
            </w:r>
          </w:p>
          <w:p w:rsidR="00000000" w:rsidDel="00000000" w:rsidP="00000000" w:rsidRDefault="00000000" w:rsidRPr="00000000" w14:paraId="0000131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Београд, Мишка Крањца 17</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1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136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1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75.</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2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Институт за педагошка истраживања</w:t>
            </w:r>
          </w:p>
          <w:p w:rsidR="00000000" w:rsidDel="00000000" w:rsidP="00000000" w:rsidRDefault="00000000" w:rsidRPr="00000000" w14:paraId="0000132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Средња школа „Земунска гимназија“</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2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10-2/22 (од дана 01.02.2023)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2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Београд, Добрињска 11</w:t>
            </w:r>
          </w:p>
          <w:p w:rsidR="00000000" w:rsidDel="00000000" w:rsidP="00000000" w:rsidRDefault="00000000" w:rsidRPr="00000000" w14:paraId="0000132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Земун, Градски парк 1</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2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163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2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76</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2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Институт за педагошка истраживања</w:t>
            </w:r>
          </w:p>
          <w:p w:rsidR="00000000" w:rsidDel="00000000" w:rsidP="00000000" w:rsidRDefault="00000000" w:rsidRPr="00000000" w14:paraId="0000132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Саобраћајно-техничка школа у Земуну</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2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10-2/42 (од дана 03.03.2023)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2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Београд, Добрињска 11</w:t>
            </w:r>
          </w:p>
          <w:p w:rsidR="00000000" w:rsidDel="00000000" w:rsidP="00000000" w:rsidRDefault="00000000" w:rsidRPr="00000000" w14:paraId="0000132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Земун, Цара Душана 262</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2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136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2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77.</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2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Институт за педагошка истраживања</w:t>
            </w:r>
          </w:p>
          <w:p w:rsidR="00000000" w:rsidDel="00000000" w:rsidP="00000000" w:rsidRDefault="00000000" w:rsidRPr="00000000" w14:paraId="0000132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Шеста београдска гимназија</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3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10-2/43 (од дана 03.03.2023)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3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Београд, Добрињска 11</w:t>
            </w:r>
          </w:p>
          <w:p w:rsidR="00000000" w:rsidDel="00000000" w:rsidP="00000000" w:rsidRDefault="00000000" w:rsidRPr="00000000" w14:paraId="0000133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Београд, Милана Ракића 33</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3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3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78.</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3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Етнографски музеј САНУ</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3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10-2/48 (од дана 13.03.2023)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3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Кнеза Михаила 36/4</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3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3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79.</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3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Археолошки институт</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3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10-2/117 (од дана 24.08.2023)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3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Кнез Михајлова 35</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3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136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3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80.</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3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Институт за педагошка истраживања</w:t>
            </w:r>
          </w:p>
          <w:p w:rsidR="00000000" w:rsidDel="00000000" w:rsidP="00000000" w:rsidRDefault="00000000" w:rsidRPr="00000000" w14:paraId="0000134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Четрнаеста београдска гимназија</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4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10-2/33 (од дана 06.03.2024)</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4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Београд, Добрињска 11</w:t>
            </w:r>
          </w:p>
          <w:p w:rsidR="00000000" w:rsidDel="00000000" w:rsidP="00000000" w:rsidRDefault="00000000" w:rsidRPr="00000000" w14:paraId="0000134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Београд, Хаџи Проданова 5</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4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109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4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81.</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4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Институт за криминолошка и социолошка истраживања</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4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10-2/50 (од дана 16.04.2024)</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4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Грачаничка 18</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4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525" w:hRule="atLeast"/>
          <w:tblHeader w:val="0"/>
        </w:trPr>
        <w:tc>
          <w:tcPr>
            <w:gridSpan w:val="5"/>
            <w:tcBorders>
              <w:left w:color="000000" w:space="0" w:sz="8" w:val="single"/>
              <w:bottom w:color="000000" w:space="0" w:sz="8" w:val="single"/>
              <w:right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4A">
            <w:pPr>
              <w:spacing w:after="120" w:before="12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i w:val="1"/>
                <w:rtl w:val="0"/>
              </w:rPr>
              <w:t xml:space="preserve">Напомена</w:t>
            </w:r>
            <w:r w:rsidDel="00000000" w:rsidR="00000000" w:rsidRPr="00000000">
              <w:rPr>
                <w:rFonts w:ascii="Times New Roman" w:cs="Times New Roman" w:eastAsia="Times New Roman" w:hAnsi="Times New Roman"/>
                <w:rtl w:val="0"/>
              </w:rPr>
              <w:t xml:space="preserve">: Рецензентска комисија  ће, случајним избором, проверити уговоре</w:t>
            </w:r>
          </w:p>
        </w:tc>
      </w:tr>
    </w:tbl>
    <w:p w:rsidR="00000000" w:rsidDel="00000000" w:rsidP="00000000" w:rsidRDefault="00000000" w:rsidRPr="00000000" w14:paraId="0000134F">
      <w:pPr>
        <w:spacing w:after="16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350">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351">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352">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353">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354">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355">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356">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357">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358">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359">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35A">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35B">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35C">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35D">
      <w:pPr>
        <w:jc w:val="both"/>
        <w:rPr>
          <w:rFonts w:ascii="Times New Roman" w:cs="Times New Roman" w:eastAsia="Times New Roman" w:hAnsi="Times New Roman"/>
          <w:sz w:val="24"/>
          <w:szCs w:val="24"/>
        </w:rPr>
      </w:pPr>
      <w:r w:rsidDel="00000000" w:rsidR="00000000" w:rsidRPr="00000000">
        <w:rPr>
          <w:rtl w:val="0"/>
        </w:rPr>
      </w:r>
    </w:p>
    <w:bookmarkStart w:colFirst="0" w:colLast="0" w:name="bookmark=id.btq3v5z3xchl" w:id="52"/>
    <w:bookmarkEnd w:id="52"/>
    <w:p w:rsidR="00000000" w:rsidDel="00000000" w:rsidP="00000000" w:rsidRDefault="00000000" w:rsidRPr="00000000" w14:paraId="0000135E">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Прилог 13.1.а.  Правилник о студентском вредновању наставе и педагошког рaда наставника од дана 24.05.2007. године, заводни број: 635/1-V.</w:t>
      </w:r>
      <w:r w:rsidDel="00000000" w:rsidR="00000000" w:rsidRPr="00000000">
        <w:rPr>
          <w:rFonts w:ascii="Times New Roman" w:cs="Times New Roman" w:eastAsia="Times New Roman" w:hAnsi="Times New Roman"/>
          <w:sz w:val="24"/>
          <w:szCs w:val="24"/>
        </w:rPr>
        <w:drawing>
          <wp:inline distB="114300" distT="114300" distL="114300" distR="114300">
            <wp:extent cx="5258838" cy="7424738"/>
            <wp:effectExtent b="0" l="0" r="0" t="0"/>
            <wp:docPr id="1758" name="image74.jpg"/>
            <a:graphic>
              <a:graphicData uri="http://schemas.openxmlformats.org/drawingml/2006/picture">
                <pic:pic>
                  <pic:nvPicPr>
                    <pic:cNvPr id="0" name="image74.jpg"/>
                    <pic:cNvPicPr preferRelativeResize="0"/>
                  </pic:nvPicPr>
                  <pic:blipFill>
                    <a:blip r:embed="rId259"/>
                    <a:srcRect b="0" l="0" r="0" t="0"/>
                    <a:stretch>
                      <a:fillRect/>
                    </a:stretch>
                  </pic:blipFill>
                  <pic:spPr>
                    <a:xfrm>
                      <a:off x="0" y="0"/>
                      <a:ext cx="5258838" cy="7424738"/>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394700"/>
            <wp:effectExtent b="0" l="0" r="0" t="0"/>
            <wp:docPr id="1729" name="image50.jpg"/>
            <a:graphic>
              <a:graphicData uri="http://schemas.openxmlformats.org/drawingml/2006/picture">
                <pic:pic>
                  <pic:nvPicPr>
                    <pic:cNvPr id="0" name="image50.jpg"/>
                    <pic:cNvPicPr preferRelativeResize="0"/>
                  </pic:nvPicPr>
                  <pic:blipFill>
                    <a:blip r:embed="rId260"/>
                    <a:srcRect b="0" l="0" r="0" t="0"/>
                    <a:stretch>
                      <a:fillRect/>
                    </a:stretch>
                  </pic:blipFill>
                  <pic:spPr>
                    <a:xfrm>
                      <a:off x="0" y="0"/>
                      <a:ext cx="5943600" cy="83947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394700"/>
            <wp:effectExtent b="0" l="0" r="0" t="0"/>
            <wp:docPr id="1796" name="image109.jpg"/>
            <a:graphic>
              <a:graphicData uri="http://schemas.openxmlformats.org/drawingml/2006/picture">
                <pic:pic>
                  <pic:nvPicPr>
                    <pic:cNvPr id="0" name="image109.jpg"/>
                    <pic:cNvPicPr preferRelativeResize="0"/>
                  </pic:nvPicPr>
                  <pic:blipFill>
                    <a:blip r:embed="rId261"/>
                    <a:srcRect b="0" l="0" r="0" t="0"/>
                    <a:stretch>
                      <a:fillRect/>
                    </a:stretch>
                  </pic:blipFill>
                  <pic:spPr>
                    <a:xfrm>
                      <a:off x="0" y="0"/>
                      <a:ext cx="5943600" cy="83947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394700"/>
            <wp:effectExtent b="0" l="0" r="0" t="0"/>
            <wp:docPr id="1801" name="image108.jpg"/>
            <a:graphic>
              <a:graphicData uri="http://schemas.openxmlformats.org/drawingml/2006/picture">
                <pic:pic>
                  <pic:nvPicPr>
                    <pic:cNvPr id="0" name="image108.jpg"/>
                    <pic:cNvPicPr preferRelativeResize="0"/>
                  </pic:nvPicPr>
                  <pic:blipFill>
                    <a:blip r:embed="rId262"/>
                    <a:srcRect b="0" l="0" r="0" t="0"/>
                    <a:stretch>
                      <a:fillRect/>
                    </a:stretch>
                  </pic:blipFill>
                  <pic:spPr>
                    <a:xfrm>
                      <a:off x="0" y="0"/>
                      <a:ext cx="5943600" cy="8394700"/>
                    </a:xfrm>
                    <a:prstGeom prst="rect"/>
                    <a:ln/>
                  </pic:spPr>
                </pic:pic>
              </a:graphicData>
            </a:graphic>
          </wp:inline>
        </w:drawing>
      </w:r>
      <w:r w:rsidDel="00000000" w:rsidR="00000000" w:rsidRPr="00000000">
        <w:rPr>
          <w:rtl w:val="0"/>
        </w:rPr>
      </w:r>
    </w:p>
    <w:bookmarkStart w:colFirst="0" w:colLast="0" w:name="bookmark=id.eht3a8y117mf" w:id="53"/>
    <w:bookmarkEnd w:id="53"/>
    <w:p w:rsidR="00000000" w:rsidDel="00000000" w:rsidP="00000000" w:rsidRDefault="00000000" w:rsidRPr="00000000" w14:paraId="0000135F">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Прилог 13.1.б. Измене и допуне Правилника о студентском вредновању наставе и педагошког рада наставника.</w:t>
      </w:r>
      <w:r w:rsidDel="00000000" w:rsidR="00000000" w:rsidRPr="00000000">
        <w:rPr>
          <w:rFonts w:ascii="Times New Roman" w:cs="Times New Roman" w:eastAsia="Times New Roman" w:hAnsi="Times New Roman"/>
          <w:sz w:val="24"/>
          <w:szCs w:val="24"/>
        </w:rPr>
        <w:drawing>
          <wp:inline distB="114300" distT="114300" distL="114300" distR="114300">
            <wp:extent cx="5411022" cy="7646826"/>
            <wp:effectExtent b="0" l="0" r="0" t="0"/>
            <wp:docPr id="1764" name="image81.jpg"/>
            <a:graphic>
              <a:graphicData uri="http://schemas.openxmlformats.org/drawingml/2006/picture">
                <pic:pic>
                  <pic:nvPicPr>
                    <pic:cNvPr id="0" name="image81.jpg"/>
                    <pic:cNvPicPr preferRelativeResize="0"/>
                  </pic:nvPicPr>
                  <pic:blipFill>
                    <a:blip r:embed="rId263"/>
                    <a:srcRect b="0" l="0" r="0" t="0"/>
                    <a:stretch>
                      <a:fillRect/>
                    </a:stretch>
                  </pic:blipFill>
                  <pic:spPr>
                    <a:xfrm>
                      <a:off x="0" y="0"/>
                      <a:ext cx="5411022" cy="7646826"/>
                    </a:xfrm>
                    <a:prstGeom prst="rect"/>
                    <a:ln/>
                  </pic:spPr>
                </pic:pic>
              </a:graphicData>
            </a:graphic>
          </wp:inline>
        </w:drawing>
      </w:r>
      <w:r w:rsidDel="00000000" w:rsidR="00000000" w:rsidRPr="00000000">
        <w:rPr>
          <w:rtl w:val="0"/>
        </w:rPr>
      </w:r>
    </w:p>
    <w:bookmarkStart w:colFirst="0" w:colLast="0" w:name="bookmark=id.46dcy8kpqcho" w:id="54"/>
    <w:bookmarkEnd w:id="54"/>
    <w:p w:rsidR="00000000" w:rsidDel="00000000" w:rsidP="00000000" w:rsidRDefault="00000000" w:rsidRPr="00000000" w14:paraId="00001360">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Прилог 13.1.в. Одлука Студентског парламента од дана 02.11.2020. године.</w:t>
      </w:r>
      <w:r w:rsidDel="00000000" w:rsidR="00000000" w:rsidRPr="00000000">
        <w:rPr>
          <w:rFonts w:ascii="Times New Roman" w:cs="Times New Roman" w:eastAsia="Times New Roman" w:hAnsi="Times New Roman"/>
          <w:sz w:val="24"/>
          <w:szCs w:val="24"/>
        </w:rPr>
        <w:drawing>
          <wp:inline distB="114300" distT="114300" distL="114300" distR="114300">
            <wp:extent cx="5567548" cy="7881938"/>
            <wp:effectExtent b="0" l="0" r="0" t="0"/>
            <wp:docPr id="1794" name="image102.jpg"/>
            <a:graphic>
              <a:graphicData uri="http://schemas.openxmlformats.org/drawingml/2006/picture">
                <pic:pic>
                  <pic:nvPicPr>
                    <pic:cNvPr id="0" name="image102.jpg"/>
                    <pic:cNvPicPr preferRelativeResize="0"/>
                  </pic:nvPicPr>
                  <pic:blipFill>
                    <a:blip r:embed="rId264"/>
                    <a:srcRect b="0" l="0" r="0" t="0"/>
                    <a:stretch>
                      <a:fillRect/>
                    </a:stretch>
                  </pic:blipFill>
                  <pic:spPr>
                    <a:xfrm>
                      <a:off x="0" y="0"/>
                      <a:ext cx="5567548" cy="7881938"/>
                    </a:xfrm>
                    <a:prstGeom prst="rect"/>
                    <a:ln/>
                  </pic:spPr>
                </pic:pic>
              </a:graphicData>
            </a:graphic>
          </wp:inline>
        </w:drawing>
      </w:r>
      <w:r w:rsidDel="00000000" w:rsidR="00000000" w:rsidRPr="00000000">
        <w:rPr>
          <w:rtl w:val="0"/>
        </w:rPr>
      </w:r>
    </w:p>
    <w:bookmarkStart w:colFirst="0" w:colLast="0" w:name="bookmark=id.rm62vmj76xlz" w:id="55"/>
    <w:bookmarkEnd w:id="55"/>
    <w:p w:rsidR="00000000" w:rsidDel="00000000" w:rsidP="00000000" w:rsidRDefault="00000000" w:rsidRPr="00000000" w14:paraId="00001361">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Прилог 13.1.г. Правилник  о избору чланова Студентског парламента Универзитета у Београду – Филозофског факултета од дана 26.02.2022. године, заводни број: 1172/1.</w:t>
      </w:r>
      <w:r w:rsidDel="00000000" w:rsidR="00000000" w:rsidRPr="00000000">
        <w:rPr>
          <w:rFonts w:ascii="Times New Roman" w:cs="Times New Roman" w:eastAsia="Times New Roman" w:hAnsi="Times New Roman"/>
          <w:sz w:val="24"/>
          <w:szCs w:val="24"/>
        </w:rPr>
        <w:drawing>
          <wp:inline distB="114300" distT="114300" distL="114300" distR="114300">
            <wp:extent cx="5327859" cy="7548563"/>
            <wp:effectExtent b="0" l="0" r="0" t="0"/>
            <wp:docPr id="1728" name="image82.jpg"/>
            <a:graphic>
              <a:graphicData uri="http://schemas.openxmlformats.org/drawingml/2006/picture">
                <pic:pic>
                  <pic:nvPicPr>
                    <pic:cNvPr id="0" name="image82.jpg"/>
                    <pic:cNvPicPr preferRelativeResize="0"/>
                  </pic:nvPicPr>
                  <pic:blipFill>
                    <a:blip r:embed="rId265"/>
                    <a:srcRect b="0" l="0" r="0" t="0"/>
                    <a:stretch>
                      <a:fillRect/>
                    </a:stretch>
                  </pic:blipFill>
                  <pic:spPr>
                    <a:xfrm>
                      <a:off x="0" y="0"/>
                      <a:ext cx="5327859" cy="7548563"/>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1782" name="image99.jpg"/>
            <a:graphic>
              <a:graphicData uri="http://schemas.openxmlformats.org/drawingml/2006/picture">
                <pic:pic>
                  <pic:nvPicPr>
                    <pic:cNvPr id="0" name="image99.jpg"/>
                    <pic:cNvPicPr preferRelativeResize="0"/>
                  </pic:nvPicPr>
                  <pic:blipFill>
                    <a:blip r:embed="rId266"/>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1744" name="image52.jpg"/>
            <a:graphic>
              <a:graphicData uri="http://schemas.openxmlformats.org/drawingml/2006/picture">
                <pic:pic>
                  <pic:nvPicPr>
                    <pic:cNvPr id="0" name="image52.jpg"/>
                    <pic:cNvPicPr preferRelativeResize="0"/>
                  </pic:nvPicPr>
                  <pic:blipFill>
                    <a:blip r:embed="rId267"/>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1780" name="image110.jpg"/>
            <a:graphic>
              <a:graphicData uri="http://schemas.openxmlformats.org/drawingml/2006/picture">
                <pic:pic>
                  <pic:nvPicPr>
                    <pic:cNvPr id="0" name="image110.jpg"/>
                    <pic:cNvPicPr preferRelativeResize="0"/>
                  </pic:nvPicPr>
                  <pic:blipFill>
                    <a:blip r:embed="rId268"/>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1767" name="image78.jpg"/>
            <a:graphic>
              <a:graphicData uri="http://schemas.openxmlformats.org/drawingml/2006/picture">
                <pic:pic>
                  <pic:nvPicPr>
                    <pic:cNvPr id="0" name="image78.jpg"/>
                    <pic:cNvPicPr preferRelativeResize="0"/>
                  </pic:nvPicPr>
                  <pic:blipFill>
                    <a:blip r:embed="rId269"/>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1759" name="image73.jpg"/>
            <a:graphic>
              <a:graphicData uri="http://schemas.openxmlformats.org/drawingml/2006/picture">
                <pic:pic>
                  <pic:nvPicPr>
                    <pic:cNvPr id="0" name="image73.jpg"/>
                    <pic:cNvPicPr preferRelativeResize="0"/>
                  </pic:nvPicPr>
                  <pic:blipFill>
                    <a:blip r:embed="rId270"/>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1701" name="image33.jpg"/>
            <a:graphic>
              <a:graphicData uri="http://schemas.openxmlformats.org/drawingml/2006/picture">
                <pic:pic>
                  <pic:nvPicPr>
                    <pic:cNvPr id="0" name="image33.jpg"/>
                    <pic:cNvPicPr preferRelativeResize="0"/>
                  </pic:nvPicPr>
                  <pic:blipFill>
                    <a:blip r:embed="rId271"/>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1821" name="image135.jpg"/>
            <a:graphic>
              <a:graphicData uri="http://schemas.openxmlformats.org/drawingml/2006/picture">
                <pic:pic>
                  <pic:nvPicPr>
                    <pic:cNvPr id="0" name="image135.jpg"/>
                    <pic:cNvPicPr preferRelativeResize="0"/>
                  </pic:nvPicPr>
                  <pic:blipFill>
                    <a:blip r:embed="rId272"/>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1751" name="image67.jpg"/>
            <a:graphic>
              <a:graphicData uri="http://schemas.openxmlformats.org/drawingml/2006/picture">
                <pic:pic>
                  <pic:nvPicPr>
                    <pic:cNvPr id="0" name="image67.jpg"/>
                    <pic:cNvPicPr preferRelativeResize="0"/>
                  </pic:nvPicPr>
                  <pic:blipFill>
                    <a:blip r:embed="rId273"/>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1832" name="image146.jpg"/>
            <a:graphic>
              <a:graphicData uri="http://schemas.openxmlformats.org/drawingml/2006/picture">
                <pic:pic>
                  <pic:nvPicPr>
                    <pic:cNvPr id="0" name="image146.jpg"/>
                    <pic:cNvPicPr preferRelativeResize="0"/>
                  </pic:nvPicPr>
                  <pic:blipFill>
                    <a:blip r:embed="rId274"/>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1765" name="image83.jpg"/>
            <a:graphic>
              <a:graphicData uri="http://schemas.openxmlformats.org/drawingml/2006/picture">
                <pic:pic>
                  <pic:nvPicPr>
                    <pic:cNvPr id="0" name="image83.jpg"/>
                    <pic:cNvPicPr preferRelativeResize="0"/>
                  </pic:nvPicPr>
                  <pic:blipFill>
                    <a:blip r:embed="rId275"/>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1761" name="image75.jpg"/>
            <a:graphic>
              <a:graphicData uri="http://schemas.openxmlformats.org/drawingml/2006/picture">
                <pic:pic>
                  <pic:nvPicPr>
                    <pic:cNvPr id="0" name="image75.jpg"/>
                    <pic:cNvPicPr preferRelativeResize="0"/>
                  </pic:nvPicPr>
                  <pic:blipFill>
                    <a:blip r:embed="rId276"/>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1781" name="image98.jpg"/>
            <a:graphic>
              <a:graphicData uri="http://schemas.openxmlformats.org/drawingml/2006/picture">
                <pic:pic>
                  <pic:nvPicPr>
                    <pic:cNvPr id="0" name="image98.jpg"/>
                    <pic:cNvPicPr preferRelativeResize="0"/>
                  </pic:nvPicPr>
                  <pic:blipFill>
                    <a:blip r:embed="rId277"/>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1714" name="image41.jpg"/>
            <a:graphic>
              <a:graphicData uri="http://schemas.openxmlformats.org/drawingml/2006/picture">
                <pic:pic>
                  <pic:nvPicPr>
                    <pic:cNvPr id="0" name="image41.jpg"/>
                    <pic:cNvPicPr preferRelativeResize="0"/>
                  </pic:nvPicPr>
                  <pic:blipFill>
                    <a:blip r:embed="rId278"/>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1740" name="image58.jpg"/>
            <a:graphic>
              <a:graphicData uri="http://schemas.openxmlformats.org/drawingml/2006/picture">
                <pic:pic>
                  <pic:nvPicPr>
                    <pic:cNvPr id="0" name="image58.jpg"/>
                    <pic:cNvPicPr preferRelativeResize="0"/>
                  </pic:nvPicPr>
                  <pic:blipFill>
                    <a:blip r:embed="rId279"/>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1768" name="image91.jpg"/>
            <a:graphic>
              <a:graphicData uri="http://schemas.openxmlformats.org/drawingml/2006/picture">
                <pic:pic>
                  <pic:nvPicPr>
                    <pic:cNvPr id="0" name="image91.jpg"/>
                    <pic:cNvPicPr preferRelativeResize="0"/>
                  </pic:nvPicPr>
                  <pic:blipFill>
                    <a:blip r:embed="rId280"/>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1795" name="image103.jpg"/>
            <a:graphic>
              <a:graphicData uri="http://schemas.openxmlformats.org/drawingml/2006/picture">
                <pic:pic>
                  <pic:nvPicPr>
                    <pic:cNvPr id="0" name="image103.jpg"/>
                    <pic:cNvPicPr preferRelativeResize="0"/>
                  </pic:nvPicPr>
                  <pic:blipFill>
                    <a:blip r:embed="rId281"/>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1797" name="image118.jpg"/>
            <a:graphic>
              <a:graphicData uri="http://schemas.openxmlformats.org/drawingml/2006/picture">
                <pic:pic>
                  <pic:nvPicPr>
                    <pic:cNvPr id="0" name="image118.jpg"/>
                    <pic:cNvPicPr preferRelativeResize="0"/>
                  </pic:nvPicPr>
                  <pic:blipFill>
                    <a:blip r:embed="rId282"/>
                    <a:srcRect b="0" l="0" r="0" t="0"/>
                    <a:stretch>
                      <a:fillRect/>
                    </a:stretch>
                  </pic:blipFill>
                  <pic:spPr>
                    <a:xfrm>
                      <a:off x="0" y="0"/>
                      <a:ext cx="5943600" cy="8407400"/>
                    </a:xfrm>
                    <a:prstGeom prst="rect"/>
                    <a:ln/>
                  </pic:spPr>
                </pic:pic>
              </a:graphicData>
            </a:graphic>
          </wp:inline>
        </w:drawing>
      </w:r>
      <w:r w:rsidDel="00000000" w:rsidR="00000000" w:rsidRPr="00000000">
        <w:rPr>
          <w:rtl w:val="0"/>
        </w:rPr>
      </w:r>
    </w:p>
    <w:bookmarkStart w:colFirst="0" w:colLast="0" w:name="bookmark=id.tzyfb9ufq71u" w:id="56"/>
    <w:bookmarkEnd w:id="56"/>
    <w:p w:rsidR="00000000" w:rsidDel="00000000" w:rsidP="00000000" w:rsidRDefault="00000000" w:rsidRPr="00000000" w14:paraId="00001362">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Прилог 13.1.д. Одлука о измени Правилник  о избору чланова Студентског парламента Универзитета у Београду – Филозофског факултета од дана 21.04.2024. године.</w:t>
      </w:r>
      <w:r w:rsidDel="00000000" w:rsidR="00000000" w:rsidRPr="00000000">
        <w:rPr>
          <w:rFonts w:ascii="Times New Roman" w:cs="Times New Roman" w:eastAsia="Times New Roman" w:hAnsi="Times New Roman"/>
          <w:sz w:val="24"/>
          <w:szCs w:val="24"/>
        </w:rPr>
        <w:drawing>
          <wp:inline distB="114300" distT="114300" distL="114300" distR="114300">
            <wp:extent cx="5316497" cy="7510463"/>
            <wp:effectExtent b="0" l="0" r="0" t="0"/>
            <wp:docPr id="1816" name="image125.jpg"/>
            <a:graphic>
              <a:graphicData uri="http://schemas.openxmlformats.org/drawingml/2006/picture">
                <pic:pic>
                  <pic:nvPicPr>
                    <pic:cNvPr id="0" name="image125.jpg"/>
                    <pic:cNvPicPr preferRelativeResize="0"/>
                  </pic:nvPicPr>
                  <pic:blipFill>
                    <a:blip r:embed="rId283"/>
                    <a:srcRect b="0" l="0" r="0" t="0"/>
                    <a:stretch>
                      <a:fillRect/>
                    </a:stretch>
                  </pic:blipFill>
                  <pic:spPr>
                    <a:xfrm>
                      <a:off x="0" y="0"/>
                      <a:ext cx="5316497" cy="7510463"/>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394700"/>
            <wp:effectExtent b="0" l="0" r="0" t="0"/>
            <wp:docPr id="1763" name="image80.jpg"/>
            <a:graphic>
              <a:graphicData uri="http://schemas.openxmlformats.org/drawingml/2006/picture">
                <pic:pic>
                  <pic:nvPicPr>
                    <pic:cNvPr id="0" name="image80.jpg"/>
                    <pic:cNvPicPr preferRelativeResize="0"/>
                  </pic:nvPicPr>
                  <pic:blipFill>
                    <a:blip r:embed="rId284"/>
                    <a:srcRect b="0" l="0" r="0" t="0"/>
                    <a:stretch>
                      <a:fillRect/>
                    </a:stretch>
                  </pic:blipFill>
                  <pic:spPr>
                    <a:xfrm>
                      <a:off x="0" y="0"/>
                      <a:ext cx="5943600" cy="83947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394700"/>
            <wp:effectExtent b="0" l="0" r="0" t="0"/>
            <wp:docPr id="1790" name="image104.jpg"/>
            <a:graphic>
              <a:graphicData uri="http://schemas.openxmlformats.org/drawingml/2006/picture">
                <pic:pic>
                  <pic:nvPicPr>
                    <pic:cNvPr id="0" name="image104.jpg"/>
                    <pic:cNvPicPr preferRelativeResize="0"/>
                  </pic:nvPicPr>
                  <pic:blipFill>
                    <a:blip r:embed="rId285"/>
                    <a:srcRect b="0" l="0" r="0" t="0"/>
                    <a:stretch>
                      <a:fillRect/>
                    </a:stretch>
                  </pic:blipFill>
                  <pic:spPr>
                    <a:xfrm>
                      <a:off x="0" y="0"/>
                      <a:ext cx="5943600" cy="8394700"/>
                    </a:xfrm>
                    <a:prstGeom prst="rect"/>
                    <a:ln/>
                  </pic:spPr>
                </pic:pic>
              </a:graphicData>
            </a:graphic>
          </wp:inline>
        </w:drawing>
      </w:r>
      <w:r w:rsidDel="00000000" w:rsidR="00000000" w:rsidRPr="00000000">
        <w:rPr>
          <w:rtl w:val="0"/>
        </w:rPr>
      </w:r>
    </w:p>
    <w:bookmarkStart w:colFirst="0" w:colLast="0" w:name="bookmark=id.axmtaojhb5yo" w:id="57"/>
    <w:bookmarkEnd w:id="57"/>
    <w:p w:rsidR="00000000" w:rsidDel="00000000" w:rsidP="00000000" w:rsidRDefault="00000000" w:rsidRPr="00000000" w14:paraId="00001363">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Прилог 13.1.ђ. Одлука о измени Правилник  о избору чланова Студентског парламента Универзитета у Београду – Филозофског факултета од дана 20.10.2024. године.</w:t>
      </w:r>
      <w:r w:rsidDel="00000000" w:rsidR="00000000" w:rsidRPr="00000000">
        <w:rPr>
          <w:rFonts w:ascii="Times New Roman" w:cs="Times New Roman" w:eastAsia="Times New Roman" w:hAnsi="Times New Roman"/>
          <w:sz w:val="24"/>
          <w:szCs w:val="24"/>
        </w:rPr>
        <w:drawing>
          <wp:inline distB="114300" distT="114300" distL="114300" distR="114300">
            <wp:extent cx="5943600" cy="8394700"/>
            <wp:effectExtent b="0" l="0" r="0" t="0"/>
            <wp:docPr id="1715" name="image42.jpg"/>
            <a:graphic>
              <a:graphicData uri="http://schemas.openxmlformats.org/drawingml/2006/picture">
                <pic:pic>
                  <pic:nvPicPr>
                    <pic:cNvPr id="0" name="image42.jpg"/>
                    <pic:cNvPicPr preferRelativeResize="0"/>
                  </pic:nvPicPr>
                  <pic:blipFill>
                    <a:blip r:embed="rId286"/>
                    <a:srcRect b="0" l="0" r="0" t="0"/>
                    <a:stretch>
                      <a:fillRect/>
                    </a:stretch>
                  </pic:blipFill>
                  <pic:spPr>
                    <a:xfrm>
                      <a:off x="0" y="0"/>
                      <a:ext cx="5943600" cy="83947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394700"/>
            <wp:effectExtent b="0" l="0" r="0" t="0"/>
            <wp:docPr id="1834" name="image144.jpg"/>
            <a:graphic>
              <a:graphicData uri="http://schemas.openxmlformats.org/drawingml/2006/picture">
                <pic:pic>
                  <pic:nvPicPr>
                    <pic:cNvPr id="0" name="image144.jpg"/>
                    <pic:cNvPicPr preferRelativeResize="0"/>
                  </pic:nvPicPr>
                  <pic:blipFill>
                    <a:blip r:embed="rId287"/>
                    <a:srcRect b="0" l="0" r="0" t="0"/>
                    <a:stretch>
                      <a:fillRect/>
                    </a:stretch>
                  </pic:blipFill>
                  <pic:spPr>
                    <a:xfrm>
                      <a:off x="0" y="0"/>
                      <a:ext cx="5943600" cy="8394700"/>
                    </a:xfrm>
                    <a:prstGeom prst="rect"/>
                    <a:ln/>
                  </pic:spPr>
                </pic:pic>
              </a:graphicData>
            </a:graphic>
          </wp:inline>
        </w:drawing>
      </w:r>
      <w:r w:rsidDel="00000000" w:rsidR="00000000" w:rsidRPr="00000000">
        <w:rPr>
          <w:rtl w:val="0"/>
        </w:rPr>
      </w:r>
    </w:p>
    <w:bookmarkStart w:colFirst="0" w:colLast="0" w:name="bookmark=id.odcndak7bukd" w:id="58"/>
    <w:bookmarkEnd w:id="58"/>
    <w:p w:rsidR="00000000" w:rsidDel="00000000" w:rsidP="00000000" w:rsidRDefault="00000000" w:rsidRPr="00000000" w14:paraId="00001364">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Прилог 13.1.е. Пословник о раду Студентског парламента Универзитета у Београду – Филозофског факултета од дана 04.07.2023. године, заводни број: 1172/1.</w:t>
      </w:r>
      <w:r w:rsidDel="00000000" w:rsidR="00000000" w:rsidRPr="00000000">
        <w:rPr>
          <w:rFonts w:ascii="Times New Roman" w:cs="Times New Roman" w:eastAsia="Times New Roman" w:hAnsi="Times New Roman"/>
          <w:sz w:val="24"/>
          <w:szCs w:val="24"/>
        </w:rPr>
        <w:drawing>
          <wp:inline distB="114300" distT="114300" distL="114300" distR="114300">
            <wp:extent cx="5408849" cy="7653338"/>
            <wp:effectExtent b="0" l="0" r="0" t="0"/>
            <wp:docPr id="1791" name="image122.jpg"/>
            <a:graphic>
              <a:graphicData uri="http://schemas.openxmlformats.org/drawingml/2006/picture">
                <pic:pic>
                  <pic:nvPicPr>
                    <pic:cNvPr id="0" name="image122.jpg"/>
                    <pic:cNvPicPr preferRelativeResize="0"/>
                  </pic:nvPicPr>
                  <pic:blipFill>
                    <a:blip r:embed="rId288"/>
                    <a:srcRect b="0" l="0" r="0" t="0"/>
                    <a:stretch>
                      <a:fillRect/>
                    </a:stretch>
                  </pic:blipFill>
                  <pic:spPr>
                    <a:xfrm>
                      <a:off x="0" y="0"/>
                      <a:ext cx="5408849" cy="7653338"/>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1762" name="image105.jpg"/>
            <a:graphic>
              <a:graphicData uri="http://schemas.openxmlformats.org/drawingml/2006/picture">
                <pic:pic>
                  <pic:nvPicPr>
                    <pic:cNvPr id="0" name="image105.jpg"/>
                    <pic:cNvPicPr preferRelativeResize="0"/>
                  </pic:nvPicPr>
                  <pic:blipFill>
                    <a:blip r:embed="rId289"/>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1760" name="image93.jpg"/>
            <a:graphic>
              <a:graphicData uri="http://schemas.openxmlformats.org/drawingml/2006/picture">
                <pic:pic>
                  <pic:nvPicPr>
                    <pic:cNvPr id="0" name="image93.jpg"/>
                    <pic:cNvPicPr preferRelativeResize="0"/>
                  </pic:nvPicPr>
                  <pic:blipFill>
                    <a:blip r:embed="rId290"/>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1810" name="image137.jpg"/>
            <a:graphic>
              <a:graphicData uri="http://schemas.openxmlformats.org/drawingml/2006/picture">
                <pic:pic>
                  <pic:nvPicPr>
                    <pic:cNvPr id="0" name="image137.jpg"/>
                    <pic:cNvPicPr preferRelativeResize="0"/>
                  </pic:nvPicPr>
                  <pic:blipFill>
                    <a:blip r:embed="rId291"/>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1730" name="image76.jpg"/>
            <a:graphic>
              <a:graphicData uri="http://schemas.openxmlformats.org/drawingml/2006/picture">
                <pic:pic>
                  <pic:nvPicPr>
                    <pic:cNvPr id="0" name="image76.jpg"/>
                    <pic:cNvPicPr preferRelativeResize="0"/>
                  </pic:nvPicPr>
                  <pic:blipFill>
                    <a:blip r:embed="rId292"/>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1789" name="image128.jpg"/>
            <a:graphic>
              <a:graphicData uri="http://schemas.openxmlformats.org/drawingml/2006/picture">
                <pic:pic>
                  <pic:nvPicPr>
                    <pic:cNvPr id="0" name="image128.jpg"/>
                    <pic:cNvPicPr preferRelativeResize="0"/>
                  </pic:nvPicPr>
                  <pic:blipFill>
                    <a:blip r:embed="rId293"/>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1814" name="image132.jpg"/>
            <a:graphic>
              <a:graphicData uri="http://schemas.openxmlformats.org/drawingml/2006/picture">
                <pic:pic>
                  <pic:nvPicPr>
                    <pic:cNvPr id="0" name="image132.jpg"/>
                    <pic:cNvPicPr preferRelativeResize="0"/>
                  </pic:nvPicPr>
                  <pic:blipFill>
                    <a:blip r:embed="rId294"/>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1779" name="image112.jpg"/>
            <a:graphic>
              <a:graphicData uri="http://schemas.openxmlformats.org/drawingml/2006/picture">
                <pic:pic>
                  <pic:nvPicPr>
                    <pic:cNvPr id="0" name="image112.jpg"/>
                    <pic:cNvPicPr preferRelativeResize="0"/>
                  </pic:nvPicPr>
                  <pic:blipFill>
                    <a:blip r:embed="rId295"/>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1776" name="image124.jpg"/>
            <a:graphic>
              <a:graphicData uri="http://schemas.openxmlformats.org/drawingml/2006/picture">
                <pic:pic>
                  <pic:nvPicPr>
                    <pic:cNvPr id="0" name="image124.jpg"/>
                    <pic:cNvPicPr preferRelativeResize="0"/>
                  </pic:nvPicPr>
                  <pic:blipFill>
                    <a:blip r:embed="rId296"/>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1775" name="image94.jpg"/>
            <a:graphic>
              <a:graphicData uri="http://schemas.openxmlformats.org/drawingml/2006/picture">
                <pic:pic>
                  <pic:nvPicPr>
                    <pic:cNvPr id="0" name="image94.jpg"/>
                    <pic:cNvPicPr preferRelativeResize="0"/>
                  </pic:nvPicPr>
                  <pic:blipFill>
                    <a:blip r:embed="rId297"/>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1787" name="image117.jpg"/>
            <a:graphic>
              <a:graphicData uri="http://schemas.openxmlformats.org/drawingml/2006/picture">
                <pic:pic>
                  <pic:nvPicPr>
                    <pic:cNvPr id="0" name="image117.jpg"/>
                    <pic:cNvPicPr preferRelativeResize="0"/>
                  </pic:nvPicPr>
                  <pic:blipFill>
                    <a:blip r:embed="rId298"/>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1745" name="image69.jpg"/>
            <a:graphic>
              <a:graphicData uri="http://schemas.openxmlformats.org/drawingml/2006/picture">
                <pic:pic>
                  <pic:nvPicPr>
                    <pic:cNvPr id="0" name="image69.jpg"/>
                    <pic:cNvPicPr preferRelativeResize="0"/>
                  </pic:nvPicPr>
                  <pic:blipFill>
                    <a:blip r:embed="rId299"/>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1809" name="image153.jpg"/>
            <a:graphic>
              <a:graphicData uri="http://schemas.openxmlformats.org/drawingml/2006/picture">
                <pic:pic>
                  <pic:nvPicPr>
                    <pic:cNvPr id="0" name="image153.jpg"/>
                    <pic:cNvPicPr preferRelativeResize="0"/>
                  </pic:nvPicPr>
                  <pic:blipFill>
                    <a:blip r:embed="rId300"/>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1716" name="image54.jpg"/>
            <a:graphic>
              <a:graphicData uri="http://schemas.openxmlformats.org/drawingml/2006/picture">
                <pic:pic>
                  <pic:nvPicPr>
                    <pic:cNvPr id="0" name="image54.jpg"/>
                    <pic:cNvPicPr preferRelativeResize="0"/>
                  </pic:nvPicPr>
                  <pic:blipFill>
                    <a:blip r:embed="rId301"/>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1702" name="image92.jpg"/>
            <a:graphic>
              <a:graphicData uri="http://schemas.openxmlformats.org/drawingml/2006/picture">
                <pic:pic>
                  <pic:nvPicPr>
                    <pic:cNvPr id="0" name="image92.jpg"/>
                    <pic:cNvPicPr preferRelativeResize="0"/>
                  </pic:nvPicPr>
                  <pic:blipFill>
                    <a:blip r:embed="rId302"/>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1792" name="image114.jpg"/>
            <a:graphic>
              <a:graphicData uri="http://schemas.openxmlformats.org/drawingml/2006/picture">
                <pic:pic>
                  <pic:nvPicPr>
                    <pic:cNvPr id="0" name="image114.jpg"/>
                    <pic:cNvPicPr preferRelativeResize="0"/>
                  </pic:nvPicPr>
                  <pic:blipFill>
                    <a:blip r:embed="rId303"/>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1778" name="image107.jpg"/>
            <a:graphic>
              <a:graphicData uri="http://schemas.openxmlformats.org/drawingml/2006/picture">
                <pic:pic>
                  <pic:nvPicPr>
                    <pic:cNvPr id="0" name="image107.jpg"/>
                    <pic:cNvPicPr preferRelativeResize="0"/>
                  </pic:nvPicPr>
                  <pic:blipFill>
                    <a:blip r:embed="rId304"/>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1793" name="image119.jpg"/>
            <a:graphic>
              <a:graphicData uri="http://schemas.openxmlformats.org/drawingml/2006/picture">
                <pic:pic>
                  <pic:nvPicPr>
                    <pic:cNvPr id="0" name="image119.jpg"/>
                    <pic:cNvPicPr preferRelativeResize="0"/>
                  </pic:nvPicPr>
                  <pic:blipFill>
                    <a:blip r:embed="rId305"/>
                    <a:srcRect b="0" l="0" r="0" t="0"/>
                    <a:stretch>
                      <a:fillRect/>
                    </a:stretch>
                  </pic:blipFill>
                  <pic:spPr>
                    <a:xfrm>
                      <a:off x="0" y="0"/>
                      <a:ext cx="5943600" cy="8407400"/>
                    </a:xfrm>
                    <a:prstGeom prst="rect"/>
                    <a:ln/>
                  </pic:spPr>
                </pic:pic>
              </a:graphicData>
            </a:graphic>
          </wp:inline>
        </w:drawing>
      </w:r>
      <w:r w:rsidDel="00000000" w:rsidR="00000000" w:rsidRPr="00000000">
        <w:rPr>
          <w:rtl w:val="0"/>
        </w:rPr>
      </w:r>
    </w:p>
    <w:bookmarkStart w:colFirst="0" w:colLast="0" w:name="bookmark=id.ceu1upezodwz" w:id="59"/>
    <w:bookmarkEnd w:id="59"/>
    <w:p w:rsidR="00000000" w:rsidDel="00000000" w:rsidP="00000000" w:rsidRDefault="00000000" w:rsidRPr="00000000" w14:paraId="00001365">
      <w:pPr>
        <w:jc w:val="both"/>
        <w:rPr>
          <w:rFonts w:ascii="Times New Roman" w:cs="Times New Roman" w:eastAsia="Times New Roman" w:hAnsi="Times New Roman"/>
          <w:sz w:val="24"/>
          <w:szCs w:val="24"/>
        </w:rPr>
      </w:pPr>
      <w:bookmarkStart w:colFirst="0" w:colLast="0" w:name="_heading=h.kbok1ycyf77p" w:id="60"/>
      <w:bookmarkEnd w:id="60"/>
      <w:r w:rsidDel="00000000" w:rsidR="00000000" w:rsidRPr="00000000">
        <w:rPr>
          <w:rFonts w:ascii="Times New Roman" w:cs="Times New Roman" w:eastAsia="Times New Roman" w:hAnsi="Times New Roman"/>
          <w:sz w:val="24"/>
          <w:szCs w:val="24"/>
          <w:rtl w:val="0"/>
        </w:rPr>
        <w:t xml:space="preserve">Прилог 13.1.ж.</w:t>
      </w: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Одлука о измени Пословника о раду Студентског парламента Универзитета у Београду – Филозофског факултета од дана 24.05.2024. године.</w:t>
      </w:r>
      <w:r w:rsidDel="00000000" w:rsidR="00000000" w:rsidRPr="00000000">
        <w:rPr>
          <w:rFonts w:ascii="Times New Roman" w:cs="Times New Roman" w:eastAsia="Times New Roman" w:hAnsi="Times New Roman"/>
          <w:sz w:val="24"/>
          <w:szCs w:val="24"/>
        </w:rPr>
        <w:drawing>
          <wp:inline distB="114300" distT="114300" distL="114300" distR="114300">
            <wp:extent cx="5382185" cy="7624763"/>
            <wp:effectExtent b="0" l="0" r="0" t="0"/>
            <wp:docPr id="1743" name="image71.jpg"/>
            <a:graphic>
              <a:graphicData uri="http://schemas.openxmlformats.org/drawingml/2006/picture">
                <pic:pic>
                  <pic:nvPicPr>
                    <pic:cNvPr id="0" name="image71.jpg"/>
                    <pic:cNvPicPr preferRelativeResize="0"/>
                  </pic:nvPicPr>
                  <pic:blipFill>
                    <a:blip r:embed="rId306"/>
                    <a:srcRect b="0" l="0" r="0" t="0"/>
                    <a:stretch>
                      <a:fillRect/>
                    </a:stretch>
                  </pic:blipFill>
                  <pic:spPr>
                    <a:xfrm>
                      <a:off x="0" y="0"/>
                      <a:ext cx="5382185" cy="7624763"/>
                    </a:xfrm>
                    <a:prstGeom prst="rect"/>
                    <a:ln/>
                  </pic:spPr>
                </pic:pic>
              </a:graphicData>
            </a:graphic>
          </wp:inline>
        </w:drawing>
      </w:r>
      <w:r w:rsidDel="00000000" w:rsidR="00000000" w:rsidRPr="00000000">
        <w:rPr>
          <w:rtl w:val="0"/>
        </w:rPr>
      </w:r>
    </w:p>
    <w:bookmarkStart w:colFirst="0" w:colLast="0" w:name="bookmark=id.qh6wpwacgggf" w:id="61"/>
    <w:bookmarkEnd w:id="61"/>
    <w:p w:rsidR="00000000" w:rsidDel="00000000" w:rsidP="00000000" w:rsidRDefault="00000000" w:rsidRPr="00000000" w14:paraId="00001366">
      <w:pPr>
        <w:spacing w:after="160" w:line="278.0000000000000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Прилог 13.1.з Списак свих анкета</w:t>
      </w:r>
    </w:p>
    <w:sdt>
      <w:sdtPr>
        <w:lock w:val="contentLocked"/>
        <w:tag w:val="goog_rdk_67"/>
      </w:sdtPr>
      <w:sdtContent>
        <w:tbl>
          <w:tblPr>
            <w:tblStyle w:val="Table46"/>
            <w:tblW w:w="935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715"/>
            <w:gridCol w:w="8635"/>
            <w:tblGridChange w:id="0">
              <w:tblGrid>
                <w:gridCol w:w="715"/>
                <w:gridCol w:w="8635"/>
              </w:tblGrid>
            </w:tblGridChange>
          </w:tblGrid>
          <w:tr>
            <w:trPr>
              <w:cantSplit w:val="0"/>
              <w:tblHeader w:val="0"/>
            </w:trPr>
            <w:tc>
              <w:tcPr>
                <w:shd w:fill="fae2d6" w:val="clear"/>
              </w:tcPr>
              <w:p w:rsidR="00000000" w:rsidDel="00000000" w:rsidP="00000000" w:rsidRDefault="00000000" w:rsidRPr="00000000" w14:paraId="00001367">
                <w:pPr>
                  <w:numPr>
                    <w:ilvl w:val="0"/>
                    <w:numId w:val="11"/>
                  </w:numPr>
                  <w:spacing w:after="160" w:line="276" w:lineRule="auto"/>
                  <w:ind w:left="720" w:hanging="360"/>
                  <w:rPr>
                    <w:rFonts w:ascii="Times New Roman" w:cs="Times New Roman" w:eastAsia="Times New Roman" w:hAnsi="Times New Roman"/>
                    <w:b w:val="1"/>
                    <w:sz w:val="24"/>
                    <w:szCs w:val="24"/>
                  </w:rPr>
                </w:pPr>
                <w:r w:rsidDel="00000000" w:rsidR="00000000" w:rsidRPr="00000000">
                  <w:rPr>
                    <w:rtl w:val="0"/>
                  </w:rPr>
                </w:r>
              </w:p>
            </w:tc>
            <w:tc>
              <w:tcPr>
                <w:shd w:fill="fae2d6" w:val="clear"/>
              </w:tcPr>
              <w:p w:rsidR="00000000" w:rsidDel="00000000" w:rsidP="00000000" w:rsidRDefault="00000000" w:rsidRPr="00000000" w14:paraId="00001368">
                <w:pPr>
                  <w:spacing w:line="276" w:lineRule="auto"/>
                  <w:jc w:val="center"/>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b w:val="1"/>
                    <w:i w:val="1"/>
                    <w:sz w:val="24"/>
                    <w:szCs w:val="24"/>
                    <w:rtl w:val="0"/>
                  </w:rPr>
                  <w:t xml:space="preserve">Анкета о вредновању педагошког рада наставника и сарадника Филозофског факултета од стране студената</w:t>
                </w:r>
              </w:p>
            </w:tc>
          </w:tr>
          <w:tr>
            <w:trPr>
              <w:cantSplit w:val="0"/>
              <w:tblHeader w:val="0"/>
            </w:trPr>
            <w:tc>
              <w:tcPr>
                <w:shd w:fill="f2f2f2" w:val="clear"/>
              </w:tcPr>
              <w:p w:rsidR="00000000" w:rsidDel="00000000" w:rsidP="00000000" w:rsidRDefault="00000000" w:rsidRPr="00000000" w14:paraId="00001369">
                <w:pPr>
                  <w:spacing w:line="276" w:lineRule="auto"/>
                  <w:ind w:left="360" w:firstLine="0"/>
                  <w:rPr>
                    <w:rFonts w:ascii="Times New Roman" w:cs="Times New Roman" w:eastAsia="Times New Roman" w:hAnsi="Times New Roman"/>
                    <w:b w:val="1"/>
                    <w:sz w:val="24"/>
                    <w:szCs w:val="24"/>
                  </w:rPr>
                </w:pPr>
                <w:r w:rsidDel="00000000" w:rsidR="00000000" w:rsidRPr="00000000">
                  <w:rPr>
                    <w:rtl w:val="0"/>
                  </w:rPr>
                </w:r>
              </w:p>
            </w:tc>
            <w:tc>
              <w:tcPr>
                <w:shd w:fill="ffffff" w:val="clear"/>
              </w:tcPr>
              <w:p w:rsidR="00000000" w:rsidDel="00000000" w:rsidP="00000000" w:rsidRDefault="00000000" w:rsidRPr="00000000" w14:paraId="0000136A">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Односи се на процену наставног процеса и квалитета рада наставника током тог процеса на свим предметима и свим нивоима студија;</w:t>
                </w:r>
              </w:p>
              <w:p w:rsidR="00000000" w:rsidDel="00000000" w:rsidP="00000000" w:rsidRDefault="00000000" w:rsidRPr="00000000" w14:paraId="0000136B">
                <w:pPr>
                  <w:spacing w:line="276" w:lineRule="auto"/>
                  <w:jc w:val="both"/>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sz w:val="24"/>
                    <w:szCs w:val="24"/>
                    <w:rtl w:val="0"/>
                  </w:rPr>
                  <w:t xml:space="preserve">Елементи и аспекти који се евалуирају: корисност предмета за будуће образовање; труд наставника око извођења наставе; начин представљања садржаја и развијање интересовања за предмет; јасноћа наставника у објашења начина рада; утисак да наставник познаје садржај; адекватност и доступност литературе и материјала; обим и квалитет литературе на предмету; одговарање на питања студената и прилика да поставе питања; подстицање студената на критичко размишљање; атмосфера међусобног уважавања, сарадње и поверења; редовност одржавања наставе; доступност наставника (на консултацијама и путем електронске поште); корисност повратне информације за студента; праведност и објективсност вредновања студентских радова и активности; задовољство садржајем и организацијом предмета.   </w:t>
                </w:r>
                <w:r w:rsidDel="00000000" w:rsidR="00000000" w:rsidRPr="00000000">
                  <w:rPr>
                    <w:rtl w:val="0"/>
                  </w:rPr>
                </w:r>
              </w:p>
            </w:tc>
          </w:tr>
          <w:tr>
            <w:trPr>
              <w:cantSplit w:val="0"/>
              <w:tblHeader w:val="0"/>
            </w:trPr>
            <w:tc>
              <w:tcPr>
                <w:shd w:fill="fae2d6" w:val="clear"/>
              </w:tcPr>
              <w:p w:rsidR="00000000" w:rsidDel="00000000" w:rsidP="00000000" w:rsidRDefault="00000000" w:rsidRPr="00000000" w14:paraId="0000136C">
                <w:pPr>
                  <w:numPr>
                    <w:ilvl w:val="0"/>
                    <w:numId w:val="11"/>
                  </w:numPr>
                  <w:spacing w:after="160" w:line="276" w:lineRule="auto"/>
                  <w:ind w:left="720" w:hanging="360"/>
                  <w:rPr>
                    <w:rFonts w:ascii="Times New Roman" w:cs="Times New Roman" w:eastAsia="Times New Roman" w:hAnsi="Times New Roman"/>
                    <w:b w:val="1"/>
                    <w:sz w:val="24"/>
                    <w:szCs w:val="24"/>
                  </w:rPr>
                </w:pPr>
                <w:r w:rsidDel="00000000" w:rsidR="00000000" w:rsidRPr="00000000">
                  <w:rPr>
                    <w:rtl w:val="0"/>
                  </w:rPr>
                </w:r>
              </w:p>
            </w:tc>
            <w:tc>
              <w:tcPr>
                <w:shd w:fill="fae2d6" w:val="clear"/>
              </w:tcPr>
              <w:p w:rsidR="00000000" w:rsidDel="00000000" w:rsidP="00000000" w:rsidRDefault="00000000" w:rsidRPr="00000000" w14:paraId="0000136D">
                <w:pPr>
                  <w:spacing w:line="276"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i w:val="1"/>
                    <w:sz w:val="24"/>
                    <w:szCs w:val="24"/>
                    <w:rtl w:val="0"/>
                  </w:rPr>
                  <w:t xml:space="preserve">Анкета за дипломиране студентне Филозофског факултета</w:t>
                </w:r>
                <w:r w:rsidDel="00000000" w:rsidR="00000000" w:rsidRPr="00000000">
                  <w:rPr>
                    <w:rtl w:val="0"/>
                  </w:rPr>
                </w:r>
              </w:p>
            </w:tc>
          </w:tr>
          <w:tr>
            <w:trPr>
              <w:cantSplit w:val="0"/>
              <w:tblHeader w:val="0"/>
            </w:trPr>
            <w:tc>
              <w:tcPr>
                <w:shd w:fill="f2f2f2" w:val="clear"/>
              </w:tcPr>
              <w:p w:rsidR="00000000" w:rsidDel="00000000" w:rsidP="00000000" w:rsidRDefault="00000000" w:rsidRPr="00000000" w14:paraId="0000136E">
                <w:pPr>
                  <w:spacing w:line="276" w:lineRule="auto"/>
                  <w:rPr>
                    <w:rFonts w:ascii="Times New Roman" w:cs="Times New Roman" w:eastAsia="Times New Roman" w:hAnsi="Times New Roman"/>
                    <w:b w:val="1"/>
                  </w:rPr>
                </w:pPr>
                <w:r w:rsidDel="00000000" w:rsidR="00000000" w:rsidRPr="00000000">
                  <w:rPr>
                    <w:rtl w:val="0"/>
                  </w:rPr>
                </w:r>
              </w:p>
            </w:tc>
            <w:tc>
              <w:tcPr/>
              <w:p w:rsidR="00000000" w:rsidDel="00000000" w:rsidP="00000000" w:rsidRDefault="00000000" w:rsidRPr="00000000" w14:paraId="0000136F">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Односи се на испитивање мишљења дипломираних студената о квалитету студијског програма и постигнутим исходима учења.</w:t>
                </w:r>
              </w:p>
              <w:p w:rsidR="00000000" w:rsidDel="00000000" w:rsidP="00000000" w:rsidRDefault="00000000" w:rsidRPr="00000000" w14:paraId="00001370">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Елементи и аспекти који се евалуирају: стручна знања, теоријска знања, практична знања, оспособљеност за рад у струци, примењивост знања, решавање проблема, самостални рад, тимски рад, професионалност/етичност у послу, организационе вештине, лидерске вештине, флексибилност, рад под притиском, иновативност/креативност, примена метода истраживања, одговорност на раду, вештине комуникације, јасно комуницирање, самоевалуација, коришћење информационих технологија, управљање професионалним развојем.</w:t>
                </w:r>
              </w:p>
            </w:tc>
          </w:tr>
          <w:tr>
            <w:trPr>
              <w:cantSplit w:val="0"/>
              <w:tblHeader w:val="0"/>
            </w:trPr>
            <w:tc>
              <w:tcPr>
                <w:shd w:fill="fae2d6" w:val="clear"/>
              </w:tcPr>
              <w:p w:rsidR="00000000" w:rsidDel="00000000" w:rsidP="00000000" w:rsidRDefault="00000000" w:rsidRPr="00000000" w14:paraId="00001371">
                <w:pPr>
                  <w:numPr>
                    <w:ilvl w:val="0"/>
                    <w:numId w:val="11"/>
                  </w:numPr>
                  <w:spacing w:after="160" w:line="276" w:lineRule="auto"/>
                  <w:ind w:left="720" w:hanging="360"/>
                  <w:rPr>
                    <w:rFonts w:ascii="Times New Roman" w:cs="Times New Roman" w:eastAsia="Times New Roman" w:hAnsi="Times New Roman"/>
                    <w:b w:val="1"/>
                  </w:rPr>
                </w:pPr>
                <w:r w:rsidDel="00000000" w:rsidR="00000000" w:rsidRPr="00000000">
                  <w:rPr>
                    <w:rtl w:val="0"/>
                  </w:rPr>
                </w:r>
              </w:p>
            </w:tc>
            <w:tc>
              <w:tcPr>
                <w:shd w:fill="fae2d6" w:val="clear"/>
              </w:tcPr>
              <w:p w:rsidR="00000000" w:rsidDel="00000000" w:rsidP="00000000" w:rsidRDefault="00000000" w:rsidRPr="00000000" w14:paraId="00001372">
                <w:pPr>
                  <w:spacing w:line="276"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i w:val="1"/>
                    <w:sz w:val="24"/>
                    <w:szCs w:val="24"/>
                    <w:rtl w:val="0"/>
                  </w:rPr>
                  <w:t xml:space="preserve">Анкета за послодавце дипломораних студената Филозофског факултета</w:t>
                </w:r>
                <w:r w:rsidDel="00000000" w:rsidR="00000000" w:rsidRPr="00000000">
                  <w:rPr>
                    <w:rtl w:val="0"/>
                  </w:rPr>
                </w:r>
              </w:p>
            </w:tc>
          </w:tr>
          <w:tr>
            <w:trPr>
              <w:cantSplit w:val="0"/>
              <w:tblHeader w:val="0"/>
            </w:trPr>
            <w:tc>
              <w:tcPr>
                <w:shd w:fill="f2f2f2" w:val="clear"/>
              </w:tcPr>
              <w:p w:rsidR="00000000" w:rsidDel="00000000" w:rsidP="00000000" w:rsidRDefault="00000000" w:rsidRPr="00000000" w14:paraId="00001373">
                <w:pPr>
                  <w:spacing w:line="276" w:lineRule="auto"/>
                  <w:rPr>
                    <w:rFonts w:ascii="Times New Roman" w:cs="Times New Roman" w:eastAsia="Times New Roman" w:hAnsi="Times New Roman"/>
                    <w:b w:val="1"/>
                  </w:rPr>
                </w:pPr>
                <w:r w:rsidDel="00000000" w:rsidR="00000000" w:rsidRPr="00000000">
                  <w:rPr>
                    <w:rtl w:val="0"/>
                  </w:rPr>
                </w:r>
              </w:p>
            </w:tc>
            <w:tc>
              <w:tcPr/>
              <w:p w:rsidR="00000000" w:rsidDel="00000000" w:rsidP="00000000" w:rsidRDefault="00000000" w:rsidRPr="00000000" w14:paraId="00001374">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Односи се на задовољство послодаваца стеченим квалификацијама дипломаца.</w:t>
                </w:r>
              </w:p>
              <w:p w:rsidR="00000000" w:rsidDel="00000000" w:rsidP="00000000" w:rsidRDefault="00000000" w:rsidRPr="00000000" w14:paraId="00001375">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Елементи и аспекти који се евалуирају: стручна знања, теоријска знања, практична знања, оспособљеност за рад у струци, примењивост знања, решавање проблема, самостални рад, тимски рад, професионалност/етичност у послу, организационе вештине, лидерске вештине, флексибилност, рад под притиском. </w:t>
                </w:r>
              </w:p>
            </w:tc>
          </w:tr>
          <w:tr>
            <w:trPr>
              <w:cantSplit w:val="0"/>
              <w:tblHeader w:val="0"/>
            </w:trPr>
            <w:tc>
              <w:tcPr>
                <w:shd w:fill="fae2d6" w:val="clear"/>
              </w:tcPr>
              <w:p w:rsidR="00000000" w:rsidDel="00000000" w:rsidP="00000000" w:rsidRDefault="00000000" w:rsidRPr="00000000" w14:paraId="00001376">
                <w:pPr>
                  <w:numPr>
                    <w:ilvl w:val="0"/>
                    <w:numId w:val="11"/>
                  </w:numPr>
                  <w:spacing w:after="160" w:line="276" w:lineRule="auto"/>
                  <w:ind w:left="720" w:hanging="360"/>
                  <w:jc w:val="center"/>
                  <w:rPr>
                    <w:rFonts w:ascii="Times New Roman" w:cs="Times New Roman" w:eastAsia="Times New Roman" w:hAnsi="Times New Roman"/>
                    <w:b w:val="1"/>
                  </w:rPr>
                </w:pPr>
                <w:r w:rsidDel="00000000" w:rsidR="00000000" w:rsidRPr="00000000">
                  <w:rPr>
                    <w:rtl w:val="0"/>
                  </w:rPr>
                </w:r>
              </w:p>
            </w:tc>
            <w:tc>
              <w:tcPr>
                <w:shd w:fill="fae2d6" w:val="clear"/>
              </w:tcPr>
              <w:p w:rsidR="00000000" w:rsidDel="00000000" w:rsidP="00000000" w:rsidRDefault="00000000" w:rsidRPr="00000000" w14:paraId="00001377">
                <w:pPr>
                  <w:spacing w:line="276" w:lineRule="auto"/>
                  <w:jc w:val="center"/>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b w:val="1"/>
                    <w:i w:val="1"/>
                    <w:sz w:val="24"/>
                    <w:szCs w:val="24"/>
                    <w:rtl w:val="0"/>
                  </w:rPr>
                  <w:t xml:space="preserve">Анкета  о управљању и организацији рада Филозофског факултета </w:t>
                </w:r>
              </w:p>
              <w:p w:rsidR="00000000" w:rsidDel="00000000" w:rsidP="00000000" w:rsidRDefault="00000000" w:rsidRPr="00000000" w14:paraId="00001378">
                <w:pPr>
                  <w:spacing w:line="276"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i w:val="1"/>
                    <w:sz w:val="24"/>
                    <w:szCs w:val="24"/>
                    <w:rtl w:val="0"/>
                  </w:rPr>
                  <w:t xml:space="preserve">- за наставнике и сараднике</w:t>
                </w:r>
                <w:r w:rsidDel="00000000" w:rsidR="00000000" w:rsidRPr="00000000">
                  <w:rPr>
                    <w:rtl w:val="0"/>
                  </w:rPr>
                </w:r>
              </w:p>
            </w:tc>
          </w:tr>
          <w:tr>
            <w:trPr>
              <w:cantSplit w:val="0"/>
              <w:tblHeader w:val="0"/>
            </w:trPr>
            <w:tc>
              <w:tcPr>
                <w:shd w:fill="f2f2f2" w:val="clear"/>
              </w:tcPr>
              <w:p w:rsidR="00000000" w:rsidDel="00000000" w:rsidP="00000000" w:rsidRDefault="00000000" w:rsidRPr="00000000" w14:paraId="00001379">
                <w:pPr>
                  <w:spacing w:line="276" w:lineRule="auto"/>
                  <w:rPr>
                    <w:rFonts w:ascii="Times New Roman" w:cs="Times New Roman" w:eastAsia="Times New Roman" w:hAnsi="Times New Roman"/>
                    <w:b w:val="1"/>
                  </w:rPr>
                </w:pPr>
                <w:r w:rsidDel="00000000" w:rsidR="00000000" w:rsidRPr="00000000">
                  <w:rPr>
                    <w:rtl w:val="0"/>
                  </w:rPr>
                </w:r>
              </w:p>
            </w:tc>
            <w:tc>
              <w:tcPr/>
              <w:p w:rsidR="00000000" w:rsidDel="00000000" w:rsidP="00000000" w:rsidRDefault="00000000" w:rsidRPr="00000000" w14:paraId="0000137A">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Односи се на процену квалитета рада и управљања Филозофског факултета од стране наставника и сарадника;</w:t>
                </w:r>
              </w:p>
              <w:p w:rsidR="00000000" w:rsidDel="00000000" w:rsidP="00000000" w:rsidRDefault="00000000" w:rsidRPr="00000000" w14:paraId="0000137B">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Упитник за евалуацију управе факултета од стране наставника се састоји од шест делова који се процењују, а то су: управа, разне службе, секретари одељења, библиотекари, услови рада на факултету, однос са колегама и оптерећеност обавезама.</w:t>
                </w:r>
              </w:p>
            </w:tc>
          </w:tr>
          <w:tr>
            <w:trPr>
              <w:cantSplit w:val="0"/>
              <w:tblHeader w:val="0"/>
            </w:trPr>
            <w:tc>
              <w:tcPr>
                <w:shd w:fill="fae2d6" w:val="clear"/>
              </w:tcPr>
              <w:p w:rsidR="00000000" w:rsidDel="00000000" w:rsidP="00000000" w:rsidRDefault="00000000" w:rsidRPr="00000000" w14:paraId="0000137C">
                <w:pPr>
                  <w:numPr>
                    <w:ilvl w:val="0"/>
                    <w:numId w:val="11"/>
                  </w:numPr>
                  <w:spacing w:after="160" w:line="276" w:lineRule="auto"/>
                  <w:ind w:left="720" w:hanging="360"/>
                  <w:rPr>
                    <w:rFonts w:ascii="Times New Roman" w:cs="Times New Roman" w:eastAsia="Times New Roman" w:hAnsi="Times New Roman"/>
                    <w:b w:val="1"/>
                  </w:rPr>
                </w:pPr>
                <w:r w:rsidDel="00000000" w:rsidR="00000000" w:rsidRPr="00000000">
                  <w:rPr>
                    <w:rtl w:val="0"/>
                  </w:rPr>
                </w:r>
              </w:p>
            </w:tc>
            <w:tc>
              <w:tcPr>
                <w:shd w:fill="fae2d6" w:val="clear"/>
              </w:tcPr>
              <w:p w:rsidR="00000000" w:rsidDel="00000000" w:rsidP="00000000" w:rsidRDefault="00000000" w:rsidRPr="00000000" w14:paraId="0000137D">
                <w:pPr>
                  <w:spacing w:line="276" w:lineRule="auto"/>
                  <w:jc w:val="center"/>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b w:val="1"/>
                    <w:i w:val="1"/>
                    <w:sz w:val="24"/>
                    <w:szCs w:val="24"/>
                    <w:rtl w:val="0"/>
                  </w:rPr>
                  <w:t xml:space="preserve">Анкета  о управљању и организацији рада Филозофског факултета </w:t>
                </w:r>
              </w:p>
              <w:p w:rsidR="00000000" w:rsidDel="00000000" w:rsidP="00000000" w:rsidRDefault="00000000" w:rsidRPr="00000000" w14:paraId="0000137E">
                <w:pPr>
                  <w:spacing w:line="276"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i w:val="1"/>
                    <w:sz w:val="24"/>
                    <w:szCs w:val="24"/>
                    <w:rtl w:val="0"/>
                  </w:rPr>
                  <w:t xml:space="preserve">- за студенте</w:t>
                </w:r>
                <w:r w:rsidDel="00000000" w:rsidR="00000000" w:rsidRPr="00000000">
                  <w:rPr>
                    <w:rtl w:val="0"/>
                  </w:rPr>
                </w:r>
              </w:p>
            </w:tc>
          </w:tr>
          <w:tr>
            <w:trPr>
              <w:cantSplit w:val="0"/>
              <w:tblHeader w:val="0"/>
            </w:trPr>
            <w:tc>
              <w:tcPr>
                <w:shd w:fill="f2f2f2" w:val="clear"/>
              </w:tcPr>
              <w:p w:rsidR="00000000" w:rsidDel="00000000" w:rsidP="00000000" w:rsidRDefault="00000000" w:rsidRPr="00000000" w14:paraId="0000137F">
                <w:pPr>
                  <w:spacing w:line="276" w:lineRule="auto"/>
                  <w:rPr>
                    <w:rFonts w:ascii="Times New Roman" w:cs="Times New Roman" w:eastAsia="Times New Roman" w:hAnsi="Times New Roman"/>
                    <w:b w:val="1"/>
                  </w:rPr>
                </w:pPr>
                <w:r w:rsidDel="00000000" w:rsidR="00000000" w:rsidRPr="00000000">
                  <w:rPr>
                    <w:rtl w:val="0"/>
                  </w:rPr>
                </w:r>
              </w:p>
            </w:tc>
            <w:tc>
              <w:tcPr/>
              <w:p w:rsidR="00000000" w:rsidDel="00000000" w:rsidP="00000000" w:rsidRDefault="00000000" w:rsidRPr="00000000" w14:paraId="00001380">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Односи се на процену квалитета и услова студирања, квалитета рада и управљања Филозофског факултета од стране студената. </w:t>
                </w:r>
              </w:p>
              <w:p w:rsidR="00000000" w:rsidDel="00000000" w:rsidP="00000000" w:rsidRDefault="00000000" w:rsidRPr="00000000" w14:paraId="00001381">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Елементи и аспекти који се евалуирају: организација наставе, изборни предмети, литература, адекватност литературе, испитни рокови, знање, укључивање студената, однос према студентима, библиотеке, секретари одељења, студентске службе, услови рада, студентске организације, рачунарски центар, интернет страница, управа факултета. </w:t>
                </w:r>
              </w:p>
            </w:tc>
          </w:tr>
        </w:tbl>
      </w:sdtContent>
    </w:sdt>
    <w:p w:rsidR="00000000" w:rsidDel="00000000" w:rsidP="00000000" w:rsidRDefault="00000000" w:rsidRPr="00000000" w14:paraId="00001382">
      <w:pPr>
        <w:spacing w:line="360" w:lineRule="auto"/>
        <w:rPr>
          <w:rFonts w:ascii="Times New Roman" w:cs="Times New Roman" w:eastAsia="Times New Roman" w:hAnsi="Times New Roman"/>
        </w:rPr>
      </w:pPr>
      <w:r w:rsidDel="00000000" w:rsidR="00000000" w:rsidRPr="00000000">
        <w:rPr>
          <w:rtl w:val="0"/>
        </w:rPr>
      </w:r>
    </w:p>
    <w:bookmarkStart w:colFirst="0" w:colLast="0" w:name="bookmark=id.e08wuzkrxvyw" w:id="62"/>
    <w:bookmarkEnd w:id="62"/>
    <w:p w:rsidR="00000000" w:rsidDel="00000000" w:rsidP="00000000" w:rsidRDefault="00000000" w:rsidRPr="00000000" w14:paraId="00001383">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Табела 14.1. Информације презентоване на сајту високошколске установе о активностима које обезбеђују систематско праћење и периодичну проверу квалитета у циљу одржавања и унапређивања квалитета рада високошколске установе</w:t>
      </w:r>
    </w:p>
    <w:p w:rsidR="00000000" w:rsidDel="00000000" w:rsidP="00000000" w:rsidRDefault="00000000" w:rsidRPr="00000000" w14:paraId="00001384">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943600" cy="4229100"/>
            <wp:effectExtent b="0" l="0" r="0" t="0"/>
            <wp:docPr id="1766" name="image79.png"/>
            <a:graphic>
              <a:graphicData uri="http://schemas.openxmlformats.org/drawingml/2006/picture">
                <pic:pic>
                  <pic:nvPicPr>
                    <pic:cNvPr id="0" name="image79.png"/>
                    <pic:cNvPicPr preferRelativeResize="0"/>
                  </pic:nvPicPr>
                  <pic:blipFill>
                    <a:blip r:embed="rId307"/>
                    <a:srcRect b="0" l="0" r="0" t="0"/>
                    <a:stretch>
                      <a:fillRect/>
                    </a:stretch>
                  </pic:blipFill>
                  <pic:spPr>
                    <a:xfrm>
                      <a:off x="0" y="0"/>
                      <a:ext cx="5943600" cy="4229100"/>
                    </a:xfrm>
                    <a:prstGeom prst="rect"/>
                    <a:ln/>
                  </pic:spPr>
                </pic:pic>
              </a:graphicData>
            </a:graphic>
          </wp:inline>
        </w:drawing>
      </w:r>
      <w:r w:rsidDel="00000000" w:rsidR="00000000" w:rsidRPr="00000000">
        <w:rPr>
          <w:rtl w:val="0"/>
        </w:rPr>
      </w:r>
    </w:p>
    <w:p w:rsidR="00000000" w:rsidDel="00000000" w:rsidP="00000000" w:rsidRDefault="00000000" w:rsidRPr="00000000" w14:paraId="00001385">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943600" cy="3416300"/>
            <wp:effectExtent b="0" l="0" r="0" t="0"/>
            <wp:docPr id="1777" name="image90.png"/>
            <a:graphic>
              <a:graphicData uri="http://schemas.openxmlformats.org/drawingml/2006/picture">
                <pic:pic>
                  <pic:nvPicPr>
                    <pic:cNvPr id="0" name="image90.png"/>
                    <pic:cNvPicPr preferRelativeResize="0"/>
                  </pic:nvPicPr>
                  <pic:blipFill>
                    <a:blip r:embed="rId308"/>
                    <a:srcRect b="0" l="0" r="0" t="0"/>
                    <a:stretch>
                      <a:fillRect/>
                    </a:stretch>
                  </pic:blipFill>
                  <pic:spPr>
                    <a:xfrm>
                      <a:off x="0" y="0"/>
                      <a:ext cx="5943600" cy="3416300"/>
                    </a:xfrm>
                    <a:prstGeom prst="rect"/>
                    <a:ln/>
                  </pic:spPr>
                </pic:pic>
              </a:graphicData>
            </a:graphic>
          </wp:inline>
        </w:drawing>
      </w:r>
      <w:r w:rsidDel="00000000" w:rsidR="00000000" w:rsidRPr="00000000">
        <w:rPr>
          <w:rtl w:val="0"/>
        </w:rPr>
      </w:r>
    </w:p>
    <w:p w:rsidR="00000000" w:rsidDel="00000000" w:rsidP="00000000" w:rsidRDefault="00000000" w:rsidRPr="00000000" w14:paraId="00001386">
      <w:pPr>
        <w:jc w:val="both"/>
        <w:rPr>
          <w:rFonts w:ascii="Times New Roman" w:cs="Times New Roman" w:eastAsia="Times New Roman" w:hAnsi="Times New Roman"/>
          <w:sz w:val="24"/>
          <w:szCs w:val="24"/>
        </w:rPr>
      </w:pPr>
      <w:r w:rsidDel="00000000" w:rsidR="00000000" w:rsidRPr="00000000">
        <w:rPr>
          <w:rtl w:val="0"/>
        </w:rPr>
      </w:r>
    </w:p>
    <w:sectPr>
      <w:headerReference r:id="rId309" w:type="default"/>
      <w:footerReference r:id="rId310" w:type="default"/>
      <w:pgSz w:h="15840" w:w="12240" w:orient="portrait"/>
      <w:pgMar w:bottom="1440" w:top="1440" w:left="1440" w:right="1440" w:header="720" w:footer="72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Times New Roman"/>
  <w:font w:name="Georgia"/>
  <w:font w:name="Gungsuh"/>
  <w:font w:name="Arial"/>
  <w:font w:name="Arial Unicode MS"/>
  <w:font w:name="Courier New"/>
  <w:font w:name="Cambria"/>
  <w:font w:name="Noto Sans Symbols">
    <w:embedRegular w:fontKey="{00000000-0000-0000-0000-000000000000}" r:id="rId1" w:subsetted="0"/>
    <w:embedBold w:fontKey="{00000000-0000-0000-0000-000000000000}" r:id="rId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388">
    <w:pPr>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387">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
    <w:lvl w:ilvl="0">
      <w:start w:val="14"/>
      <w:numFmt w:val="decimal"/>
      <w:lvlText w:val="%1"/>
      <w:lvlJc w:val="left"/>
      <w:pPr>
        <w:ind w:left="420" w:hanging="420"/>
      </w:pPr>
      <w:rPr/>
    </w:lvl>
    <w:lvl w:ilvl="1">
      <w:start w:val="1"/>
      <w:numFmt w:val="decimal"/>
      <w:lvlText w:val="%1.%2"/>
      <w:lvlJc w:val="left"/>
      <w:pPr>
        <w:ind w:left="420" w:hanging="420"/>
      </w:pPr>
      <w:rPr/>
    </w:lvl>
    <w:lvl w:ilvl="2">
      <w:start w:val="1"/>
      <w:numFmt w:val="decimal"/>
      <w:lvlText w:val="%1.%2.%3"/>
      <w:lvlJc w:val="left"/>
      <w:pPr>
        <w:ind w:left="720" w:hanging="720"/>
      </w:pPr>
      <w:rPr/>
    </w:lvl>
    <w:lvl w:ilvl="3">
      <w:start w:val="1"/>
      <w:numFmt w:val="decimal"/>
      <w:lvlText w:val="%1.%2.%3.%4"/>
      <w:lvlJc w:val="left"/>
      <w:pPr>
        <w:ind w:left="720" w:hanging="720"/>
      </w:pPr>
      <w:rPr/>
    </w:lvl>
    <w:lvl w:ilvl="4">
      <w:start w:val="1"/>
      <w:numFmt w:val="decimal"/>
      <w:lvlText w:val="%1.%2.%3.%4.%5"/>
      <w:lvlJc w:val="left"/>
      <w:pPr>
        <w:ind w:left="1080" w:hanging="1080"/>
      </w:pPr>
      <w:rPr/>
    </w:lvl>
    <w:lvl w:ilvl="5">
      <w:start w:val="1"/>
      <w:numFmt w:val="decimal"/>
      <w:lvlText w:val="%1.%2.%3.%4.%5.%6"/>
      <w:lvlJc w:val="left"/>
      <w:pPr>
        <w:ind w:left="1080" w:hanging="1080"/>
      </w:pPr>
      <w:rPr/>
    </w:lvl>
    <w:lvl w:ilvl="6">
      <w:start w:val="1"/>
      <w:numFmt w:val="decimal"/>
      <w:lvlText w:val="%1.%2.%3.%4.%5.%6.%7"/>
      <w:lvlJc w:val="left"/>
      <w:pPr>
        <w:ind w:left="1440" w:hanging="1440"/>
      </w:pPr>
      <w:rPr/>
    </w:lvl>
    <w:lvl w:ilvl="7">
      <w:start w:val="1"/>
      <w:numFmt w:val="decimal"/>
      <w:lvlText w:val="%1.%2.%3.%4.%5.%6.%7.%8"/>
      <w:lvlJc w:val="left"/>
      <w:pPr>
        <w:ind w:left="1440" w:hanging="1440"/>
      </w:pPr>
      <w:rPr/>
    </w:lvl>
    <w:lvl w:ilvl="8">
      <w:start w:val="1"/>
      <w:numFmt w:val="decimal"/>
      <w:lvlText w:val="%1.%2.%3.%4.%5.%6.%7.%8.%9"/>
      <w:lvlJc w:val="left"/>
      <w:pPr>
        <w:ind w:left="1800" w:hanging="1800"/>
      </w:pPr>
      <w:rPr/>
    </w:lvl>
  </w:abstractNum>
  <w:abstractNum w:abstractNumId="5">
    <w:lvl w:ilvl="0">
      <w:start w:val="4"/>
      <w:numFmt w:val="bullet"/>
      <w:lvlText w:val="-"/>
      <w:lvlJc w:val="left"/>
      <w:pPr>
        <w:ind w:left="360" w:hanging="360"/>
      </w:pPr>
      <w:rPr>
        <w:rFonts w:ascii="Times New Roman" w:cs="Times New Roman" w:eastAsia="Times New Roman" w:hAnsi="Times New Roman"/>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6">
    <w:lvl w:ilvl="0">
      <w:start w:val="1"/>
      <w:numFmt w:val="bullet"/>
      <w:lvlText w:val="-"/>
      <w:lvlJc w:val="left"/>
      <w:pPr>
        <w:ind w:left="720" w:hanging="360"/>
      </w:pPr>
      <w:rPr>
        <w:rFonts w:ascii="Calibri" w:cs="Calibri" w:eastAsia="Calibri" w:hAnsi="Calibri"/>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
    <w:lvl w:ilvl="0">
      <w:start w:val="1"/>
      <w:numFmt w:val="bullet"/>
      <w:lvlText w:val="*"/>
      <w:lvlJc w:val="left"/>
      <w:pPr>
        <w:ind w:left="107" w:hanging="276"/>
      </w:pPr>
      <w:rPr>
        <w:rFonts w:ascii="Cambria" w:cs="Cambria" w:eastAsia="Cambria" w:hAnsi="Cambria"/>
        <w:sz w:val="22"/>
        <w:szCs w:val="22"/>
      </w:rPr>
    </w:lvl>
    <w:lvl w:ilvl="1">
      <w:start w:val="1"/>
      <w:numFmt w:val="bullet"/>
      <w:lvlText w:val="•"/>
      <w:lvlJc w:val="left"/>
      <w:pPr>
        <w:ind w:left="548" w:hanging="276.00000000000006"/>
      </w:pPr>
      <w:rPr/>
    </w:lvl>
    <w:lvl w:ilvl="2">
      <w:start w:val="1"/>
      <w:numFmt w:val="bullet"/>
      <w:lvlText w:val="•"/>
      <w:lvlJc w:val="left"/>
      <w:pPr>
        <w:ind w:left="997" w:hanging="276"/>
      </w:pPr>
      <w:rPr/>
    </w:lvl>
    <w:lvl w:ilvl="3">
      <w:start w:val="1"/>
      <w:numFmt w:val="bullet"/>
      <w:lvlText w:val="•"/>
      <w:lvlJc w:val="left"/>
      <w:pPr>
        <w:ind w:left="1446" w:hanging="276"/>
      </w:pPr>
      <w:rPr/>
    </w:lvl>
    <w:lvl w:ilvl="4">
      <w:start w:val="1"/>
      <w:numFmt w:val="bullet"/>
      <w:lvlText w:val="•"/>
      <w:lvlJc w:val="left"/>
      <w:pPr>
        <w:ind w:left="1895" w:hanging="276"/>
      </w:pPr>
      <w:rPr/>
    </w:lvl>
    <w:lvl w:ilvl="5">
      <w:start w:val="1"/>
      <w:numFmt w:val="bullet"/>
      <w:lvlText w:val="•"/>
      <w:lvlJc w:val="left"/>
      <w:pPr>
        <w:ind w:left="2344" w:hanging="276"/>
      </w:pPr>
      <w:rPr/>
    </w:lvl>
    <w:lvl w:ilvl="6">
      <w:start w:val="1"/>
      <w:numFmt w:val="bullet"/>
      <w:lvlText w:val="•"/>
      <w:lvlJc w:val="left"/>
      <w:pPr>
        <w:ind w:left="2793" w:hanging="276"/>
      </w:pPr>
      <w:rPr/>
    </w:lvl>
    <w:lvl w:ilvl="7">
      <w:start w:val="1"/>
      <w:numFmt w:val="bullet"/>
      <w:lvlText w:val="•"/>
      <w:lvlJc w:val="left"/>
      <w:pPr>
        <w:ind w:left="3242" w:hanging="276.00000000000045"/>
      </w:pPr>
      <w:rPr/>
    </w:lvl>
    <w:lvl w:ilvl="8">
      <w:start w:val="1"/>
      <w:numFmt w:val="bullet"/>
      <w:lvlText w:val="•"/>
      <w:lvlJc w:val="left"/>
      <w:pPr>
        <w:ind w:left="3691" w:hanging="276"/>
      </w:pPr>
      <w:rPr/>
    </w:lvl>
  </w:abstractNum>
  <w:abstractNum w:abstractNumId="8">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9">
    <w:lvl w:ilvl="0">
      <w:start w:val="1"/>
      <w:numFmt w:val="bullet"/>
      <w:lvlText w:val="*"/>
      <w:lvlJc w:val="left"/>
      <w:pPr>
        <w:ind w:left="107" w:hanging="188"/>
      </w:pPr>
      <w:rPr>
        <w:rFonts w:ascii="Cambria" w:cs="Cambria" w:eastAsia="Cambria" w:hAnsi="Cambria"/>
        <w:sz w:val="22"/>
        <w:szCs w:val="22"/>
      </w:rPr>
    </w:lvl>
    <w:lvl w:ilvl="1">
      <w:start w:val="1"/>
      <w:numFmt w:val="bullet"/>
      <w:lvlText w:val="•"/>
      <w:lvlJc w:val="left"/>
      <w:pPr>
        <w:ind w:left="556" w:hanging="188"/>
      </w:pPr>
      <w:rPr/>
    </w:lvl>
    <w:lvl w:ilvl="2">
      <w:start w:val="1"/>
      <w:numFmt w:val="bullet"/>
      <w:lvlText w:val="•"/>
      <w:lvlJc w:val="left"/>
      <w:pPr>
        <w:ind w:left="1013" w:hanging="188"/>
      </w:pPr>
      <w:rPr/>
    </w:lvl>
    <w:lvl w:ilvl="3">
      <w:start w:val="1"/>
      <w:numFmt w:val="bullet"/>
      <w:lvlText w:val="•"/>
      <w:lvlJc w:val="left"/>
      <w:pPr>
        <w:ind w:left="1470" w:hanging="188"/>
      </w:pPr>
      <w:rPr/>
    </w:lvl>
    <w:lvl w:ilvl="4">
      <w:start w:val="1"/>
      <w:numFmt w:val="bullet"/>
      <w:lvlText w:val="•"/>
      <w:lvlJc w:val="left"/>
      <w:pPr>
        <w:ind w:left="1927" w:hanging="188.00000000000023"/>
      </w:pPr>
      <w:rPr/>
    </w:lvl>
    <w:lvl w:ilvl="5">
      <w:start w:val="1"/>
      <w:numFmt w:val="bullet"/>
      <w:lvlText w:val="•"/>
      <w:lvlJc w:val="left"/>
      <w:pPr>
        <w:ind w:left="2384" w:hanging="188"/>
      </w:pPr>
      <w:rPr/>
    </w:lvl>
    <w:lvl w:ilvl="6">
      <w:start w:val="1"/>
      <w:numFmt w:val="bullet"/>
      <w:lvlText w:val="•"/>
      <w:lvlJc w:val="left"/>
      <w:pPr>
        <w:ind w:left="2840" w:hanging="188"/>
      </w:pPr>
      <w:rPr/>
    </w:lvl>
    <w:lvl w:ilvl="7">
      <w:start w:val="1"/>
      <w:numFmt w:val="bullet"/>
      <w:lvlText w:val="•"/>
      <w:lvlJc w:val="left"/>
      <w:pPr>
        <w:ind w:left="3297" w:hanging="188"/>
      </w:pPr>
      <w:rPr/>
    </w:lvl>
    <w:lvl w:ilvl="8">
      <w:start w:val="1"/>
      <w:numFmt w:val="bullet"/>
      <w:lvlText w:val="•"/>
      <w:lvlJc w:val="left"/>
      <w:pPr>
        <w:ind w:left="3754" w:hanging="188.00000000000045"/>
      </w:pPr>
      <w:rPr/>
    </w:lvl>
  </w:abstractNum>
  <w:abstractNum w:abstractNumId="10">
    <w:lvl w:ilvl="0">
      <w:start w:val="1"/>
      <w:numFmt w:val="bullet"/>
      <w:lvlText w:val="*"/>
      <w:lvlJc w:val="left"/>
      <w:pPr>
        <w:ind w:left="107" w:hanging="161.00000000000003"/>
      </w:pPr>
      <w:rPr>
        <w:rFonts w:ascii="Cambria" w:cs="Cambria" w:eastAsia="Cambria" w:hAnsi="Cambria"/>
        <w:sz w:val="22"/>
        <w:szCs w:val="22"/>
      </w:rPr>
    </w:lvl>
    <w:lvl w:ilvl="1">
      <w:start w:val="1"/>
      <w:numFmt w:val="bullet"/>
      <w:lvlText w:val="•"/>
      <w:lvlJc w:val="left"/>
      <w:pPr>
        <w:ind w:left="556" w:hanging="161"/>
      </w:pPr>
      <w:rPr/>
    </w:lvl>
    <w:lvl w:ilvl="2">
      <w:start w:val="1"/>
      <w:numFmt w:val="bullet"/>
      <w:lvlText w:val="•"/>
      <w:lvlJc w:val="left"/>
      <w:pPr>
        <w:ind w:left="1013" w:hanging="161.0000000000001"/>
      </w:pPr>
      <w:rPr/>
    </w:lvl>
    <w:lvl w:ilvl="3">
      <w:start w:val="1"/>
      <w:numFmt w:val="bullet"/>
      <w:lvlText w:val="•"/>
      <w:lvlJc w:val="left"/>
      <w:pPr>
        <w:ind w:left="1470" w:hanging="161"/>
      </w:pPr>
      <w:rPr/>
    </w:lvl>
    <w:lvl w:ilvl="4">
      <w:start w:val="1"/>
      <w:numFmt w:val="bullet"/>
      <w:lvlText w:val="•"/>
      <w:lvlJc w:val="left"/>
      <w:pPr>
        <w:ind w:left="1927" w:hanging="161"/>
      </w:pPr>
      <w:rPr/>
    </w:lvl>
    <w:lvl w:ilvl="5">
      <w:start w:val="1"/>
      <w:numFmt w:val="bullet"/>
      <w:lvlText w:val="•"/>
      <w:lvlJc w:val="left"/>
      <w:pPr>
        <w:ind w:left="2384" w:hanging="161"/>
      </w:pPr>
      <w:rPr/>
    </w:lvl>
    <w:lvl w:ilvl="6">
      <w:start w:val="1"/>
      <w:numFmt w:val="bullet"/>
      <w:lvlText w:val="•"/>
      <w:lvlJc w:val="left"/>
      <w:pPr>
        <w:ind w:left="2840" w:hanging="161"/>
      </w:pPr>
      <w:rPr/>
    </w:lvl>
    <w:lvl w:ilvl="7">
      <w:start w:val="1"/>
      <w:numFmt w:val="bullet"/>
      <w:lvlText w:val="•"/>
      <w:lvlJc w:val="left"/>
      <w:pPr>
        <w:ind w:left="3297" w:hanging="161.00000000000045"/>
      </w:pPr>
      <w:rPr/>
    </w:lvl>
    <w:lvl w:ilvl="8">
      <w:start w:val="1"/>
      <w:numFmt w:val="bullet"/>
      <w:lvlText w:val="•"/>
      <w:lvlJc w:val="left"/>
      <w:pPr>
        <w:ind w:left="3754" w:hanging="161.00000000000045"/>
      </w:pPr>
      <w:rPr/>
    </w:lvl>
  </w:abstractNum>
  <w:abstractNum w:abstractNumId="1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2">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uz-Cyrl-UZ"/>
      </w:rPr>
    </w:rPrDefault>
    <w:pPrDefault>
      <w:pPr>
        <w:spacing w:after="200"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spacing w:after="0" w:line="240" w:lineRule="auto"/>
      <w:ind w:left="720" w:hanging="360"/>
      <w:jc w:val="center"/>
    </w:pPr>
    <w:rPr>
      <w:rFonts w:ascii="Times New Roman" w:cs="Times New Roman" w:eastAsia="Times New Roman" w:hAnsi="Times New Roman"/>
      <w:b w:val="1"/>
      <w:smallCaps w:val="1"/>
      <w:sz w:val="28"/>
      <w:szCs w:val="2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qFormat w:val="1"/>
    <w:rsid w:val="001C307C"/>
    <w:pPr>
      <w:suppressAutoHyphens w:val="1"/>
    </w:pPr>
    <w:rPr>
      <w:rFonts w:cs="Times New Roman"/>
      <w:lang w:eastAsia="zh-CN"/>
    </w:rPr>
  </w:style>
  <w:style w:type="paragraph" w:styleId="Heading1">
    <w:name w:val="heading 1"/>
    <w:basedOn w:val="Normal"/>
    <w:next w:val="Normal"/>
    <w:link w:val="Heading1Char"/>
    <w:uiPriority w:val="9"/>
    <w:qFormat w:val="1"/>
    <w:rsid w:val="001C307C"/>
    <w:pPr>
      <w:keepNext w:val="1"/>
      <w:numPr>
        <w:numId w:val="1"/>
      </w:numPr>
      <w:spacing w:after="0" w:line="240" w:lineRule="auto"/>
      <w:jc w:val="center"/>
      <w:outlineLvl w:val="0"/>
    </w:pPr>
    <w:rPr>
      <w:rFonts w:ascii="Times New Roman" w:eastAsia="Cambria" w:hAnsi="Times New Roman"/>
      <w:b w:val="1"/>
      <w:caps w:val="1"/>
      <w:sz w:val="28"/>
      <w:szCs w:val="20"/>
      <w:lang w:val="sr-Latn-CS"/>
    </w:rPr>
  </w:style>
  <w:style w:type="paragraph" w:styleId="Heading2">
    <w:name w:val="heading 2"/>
    <w:basedOn w:val="Normal"/>
    <w:next w:val="Normal"/>
    <w:uiPriority w:val="9"/>
    <w:semiHidden w:val="1"/>
    <w:unhideWhenUsed w:val="1"/>
    <w:qFormat w:val="1"/>
    <w:pPr>
      <w:keepNext w:val="1"/>
      <w:keepLines w:val="1"/>
      <w:spacing w:after="80" w:before="360"/>
      <w:outlineLvl w:val="1"/>
    </w:pPr>
    <w:rPr>
      <w:b w:val="1"/>
      <w:sz w:val="36"/>
      <w:szCs w:val="36"/>
    </w:rPr>
  </w:style>
  <w:style w:type="paragraph" w:styleId="Heading3">
    <w:name w:val="heading 3"/>
    <w:basedOn w:val="Normal"/>
    <w:next w:val="Normal"/>
    <w:uiPriority w:val="9"/>
    <w:semiHidden w:val="1"/>
    <w:unhideWhenUsed w:val="1"/>
    <w:qFormat w:val="1"/>
    <w:pPr>
      <w:keepNext w:val="1"/>
      <w:keepLines w:val="1"/>
      <w:spacing w:after="80" w:before="280"/>
      <w:outlineLvl w:val="2"/>
    </w:pPr>
    <w:rPr>
      <w:b w:val="1"/>
      <w:sz w:val="28"/>
      <w:szCs w:val="28"/>
    </w:rPr>
  </w:style>
  <w:style w:type="paragraph" w:styleId="Heading4">
    <w:name w:val="heading 4"/>
    <w:basedOn w:val="Normal"/>
    <w:next w:val="Normal"/>
    <w:uiPriority w:val="9"/>
    <w:semiHidden w:val="1"/>
    <w:unhideWhenUsed w:val="1"/>
    <w:qFormat w:val="1"/>
    <w:pPr>
      <w:keepNext w:val="1"/>
      <w:keepLines w:val="1"/>
      <w:spacing w:after="40" w:before="240"/>
      <w:outlineLvl w:val="3"/>
    </w:pPr>
    <w:rPr>
      <w:b w:val="1"/>
      <w:sz w:val="24"/>
      <w:szCs w:val="24"/>
    </w:rPr>
  </w:style>
  <w:style w:type="paragraph" w:styleId="Heading5">
    <w:name w:val="heading 5"/>
    <w:basedOn w:val="Normal"/>
    <w:next w:val="Normal"/>
    <w:uiPriority w:val="9"/>
    <w:semiHidden w:val="1"/>
    <w:unhideWhenUsed w:val="1"/>
    <w:qFormat w:val="1"/>
    <w:pPr>
      <w:keepNext w:val="1"/>
      <w:keepLines w:val="1"/>
      <w:spacing w:after="40" w:before="220"/>
      <w:outlineLvl w:val="4"/>
    </w:pPr>
    <w:rPr>
      <w:b w:val="1"/>
    </w:rPr>
  </w:style>
  <w:style w:type="paragraph" w:styleId="Heading6">
    <w:name w:val="heading 6"/>
    <w:basedOn w:val="Normal"/>
    <w:next w:val="Normal"/>
    <w:uiPriority w:val="9"/>
    <w:semiHidden w:val="1"/>
    <w:unhideWhenUsed w:val="1"/>
    <w:qFormat w:val="1"/>
    <w:pPr>
      <w:keepNext w:val="1"/>
      <w:keepLines w:val="1"/>
      <w:spacing w:after="40" w:before="200"/>
      <w:outlineLvl w:val="5"/>
    </w:pPr>
    <w:rPr>
      <w:b w:val="1"/>
      <w:sz w:val="20"/>
      <w:szCs w:val="20"/>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Title">
    <w:name w:val="Title"/>
    <w:basedOn w:val="Normal"/>
    <w:next w:val="Normal"/>
    <w:uiPriority w:val="10"/>
    <w:qFormat w:val="1"/>
    <w:pPr>
      <w:keepNext w:val="1"/>
      <w:keepLines w:val="1"/>
      <w:spacing w:after="120" w:before="480"/>
    </w:pPr>
    <w:rPr>
      <w:b w:val="1"/>
      <w:sz w:val="72"/>
      <w:szCs w:val="72"/>
    </w:rPr>
  </w:style>
  <w:style w:type="character" w:styleId="Heading1Char" w:customStyle="1">
    <w:name w:val="Heading 1 Char"/>
    <w:basedOn w:val="DefaultParagraphFont"/>
    <w:link w:val="Heading1"/>
    <w:rsid w:val="001C307C"/>
    <w:rPr>
      <w:rFonts w:ascii="Times New Roman" w:cs="Times New Roman" w:eastAsia="Cambria" w:hAnsi="Times New Roman"/>
      <w:b w:val="1"/>
      <w:caps w:val="1"/>
      <w:sz w:val="28"/>
      <w:szCs w:val="20"/>
      <w:lang w:eastAsia="zh-CN" w:val="sr-Latn-CS"/>
    </w:rPr>
  </w:style>
  <w:style w:type="character" w:styleId="WW8Num1z0" w:customStyle="1">
    <w:name w:val="WW8Num1z0"/>
    <w:rsid w:val="001C307C"/>
    <w:rPr>
      <w:rFonts w:ascii="Symbol" w:cs="Symbol" w:hAnsi="Symbol" w:hint="default"/>
    </w:rPr>
  </w:style>
  <w:style w:type="character" w:styleId="WW8Num1z2" w:customStyle="1">
    <w:name w:val="WW8Num1z2"/>
    <w:rsid w:val="001C307C"/>
    <w:rPr>
      <w:rFonts w:ascii="Courier New" w:cs="Arial" w:hAnsi="Courier New" w:hint="default"/>
    </w:rPr>
  </w:style>
  <w:style w:type="character" w:styleId="WW8Num1z3" w:customStyle="1">
    <w:name w:val="WW8Num1z3"/>
    <w:rsid w:val="001C307C"/>
    <w:rPr>
      <w:rFonts w:ascii="Wingdings" w:cs="Wingdings" w:hAnsi="Wingdings" w:hint="default"/>
    </w:rPr>
  </w:style>
  <w:style w:type="character" w:styleId="WW8Num2z0" w:customStyle="1">
    <w:name w:val="WW8Num2z0"/>
    <w:rsid w:val="001C307C"/>
    <w:rPr>
      <w:rFonts w:ascii="Symbol" w:cs="Symbol" w:hAnsi="Symbol" w:hint="default"/>
    </w:rPr>
  </w:style>
  <w:style w:type="character" w:styleId="WW8Num2z2" w:customStyle="1">
    <w:name w:val="WW8Num2z2"/>
    <w:rsid w:val="001C307C"/>
    <w:rPr>
      <w:rFonts w:ascii="Wingdings" w:cs="Wingdings" w:hAnsi="Wingdings" w:hint="default"/>
    </w:rPr>
  </w:style>
  <w:style w:type="character" w:styleId="WW8Num2z4" w:customStyle="1">
    <w:name w:val="WW8Num2z4"/>
    <w:rsid w:val="001C307C"/>
    <w:rPr>
      <w:rFonts w:ascii="Courier New" w:cs="Arial" w:hAnsi="Courier New" w:hint="default"/>
    </w:rPr>
  </w:style>
  <w:style w:type="character" w:styleId="WW8Num3z0" w:customStyle="1">
    <w:name w:val="WW8Num3z0"/>
    <w:rsid w:val="001C307C"/>
    <w:rPr>
      <w:rFonts w:ascii="Symbol" w:cs="Times New Roman" w:eastAsia="Calibri" w:hAnsi="Symbol" w:hint="default"/>
    </w:rPr>
  </w:style>
  <w:style w:type="character" w:styleId="WW8Num3z1" w:customStyle="1">
    <w:name w:val="WW8Num3z1"/>
    <w:rsid w:val="001C307C"/>
    <w:rPr>
      <w:rFonts w:ascii="Courier New" w:cs="Arial" w:hAnsi="Courier New" w:hint="default"/>
    </w:rPr>
  </w:style>
  <w:style w:type="character" w:styleId="WW8Num3z2" w:customStyle="1">
    <w:name w:val="WW8Num3z2"/>
    <w:rsid w:val="001C307C"/>
    <w:rPr>
      <w:rFonts w:ascii="Wingdings" w:cs="Wingdings" w:hAnsi="Wingdings" w:hint="default"/>
    </w:rPr>
  </w:style>
  <w:style w:type="character" w:styleId="WW8Num3z3" w:customStyle="1">
    <w:name w:val="WW8Num3z3"/>
    <w:rsid w:val="001C307C"/>
    <w:rPr>
      <w:rFonts w:ascii="Symbol" w:cs="Symbol" w:hAnsi="Symbol" w:hint="default"/>
    </w:rPr>
  </w:style>
  <w:style w:type="character" w:styleId="WW8Num4z0" w:customStyle="1">
    <w:name w:val="WW8Num4z0"/>
    <w:rsid w:val="001C307C"/>
    <w:rPr>
      <w:rFonts w:ascii="Symbol" w:cs="Symbol" w:hAnsi="Symbol" w:hint="default"/>
    </w:rPr>
  </w:style>
  <w:style w:type="character" w:styleId="WW8Num4z1" w:customStyle="1">
    <w:name w:val="WW8Num4z1"/>
    <w:rsid w:val="001C307C"/>
    <w:rPr>
      <w:rFonts w:ascii="Courier New" w:cs="Arial" w:hAnsi="Courier New" w:hint="default"/>
    </w:rPr>
  </w:style>
  <w:style w:type="character" w:styleId="WW8Num4z2" w:customStyle="1">
    <w:name w:val="WW8Num4z2"/>
    <w:rsid w:val="001C307C"/>
    <w:rPr>
      <w:rFonts w:ascii="Wingdings" w:cs="Wingdings" w:hAnsi="Wingdings" w:hint="default"/>
    </w:rPr>
  </w:style>
  <w:style w:type="character" w:styleId="WW8Num5z0" w:customStyle="1">
    <w:name w:val="WW8Num5z0"/>
    <w:rsid w:val="001C307C"/>
    <w:rPr>
      <w:rFonts w:ascii="Times New Roman" w:cs="Times New Roman" w:eastAsia="Times New Roman" w:hAnsi="Times New Roman" w:hint="default"/>
    </w:rPr>
  </w:style>
  <w:style w:type="character" w:styleId="WW8Num5z1" w:customStyle="1">
    <w:name w:val="WW8Num5z1"/>
    <w:rsid w:val="001C307C"/>
    <w:rPr>
      <w:rFonts w:ascii="Courier New" w:cs="Arial" w:hAnsi="Courier New" w:hint="default"/>
    </w:rPr>
  </w:style>
  <w:style w:type="character" w:styleId="WW8Num5z2" w:customStyle="1">
    <w:name w:val="WW8Num5z2"/>
    <w:rsid w:val="001C307C"/>
    <w:rPr>
      <w:rFonts w:ascii="Wingdings" w:cs="Wingdings" w:hAnsi="Wingdings" w:hint="default"/>
    </w:rPr>
  </w:style>
  <w:style w:type="character" w:styleId="WW8Num5z3" w:customStyle="1">
    <w:name w:val="WW8Num5z3"/>
    <w:rsid w:val="001C307C"/>
    <w:rPr>
      <w:rFonts w:ascii="Symbol" w:cs="Symbol" w:hAnsi="Symbol" w:hint="default"/>
    </w:rPr>
  </w:style>
  <w:style w:type="character" w:styleId="WW8Num6z0" w:customStyle="1">
    <w:name w:val="WW8Num6z0"/>
    <w:rsid w:val="001C307C"/>
    <w:rPr>
      <w:rFonts w:ascii="Symbol" w:cs="Symbol" w:hAnsi="Symbol" w:hint="default"/>
    </w:rPr>
  </w:style>
  <w:style w:type="character" w:styleId="WW8Num6z2" w:customStyle="1">
    <w:name w:val="WW8Num6z2"/>
    <w:rsid w:val="001C307C"/>
    <w:rPr>
      <w:rFonts w:ascii="Wingdings" w:cs="Wingdings" w:hAnsi="Wingdings" w:hint="default"/>
    </w:rPr>
  </w:style>
  <w:style w:type="character" w:styleId="WW8Num6z4" w:customStyle="1">
    <w:name w:val="WW8Num6z4"/>
    <w:rsid w:val="001C307C"/>
    <w:rPr>
      <w:rFonts w:ascii="Courier New" w:cs="Arial" w:hAnsi="Courier New" w:hint="default"/>
    </w:rPr>
  </w:style>
  <w:style w:type="character" w:styleId="WW8Num7z0" w:customStyle="1">
    <w:name w:val="WW8Num7z0"/>
    <w:rsid w:val="001C307C"/>
    <w:rPr>
      <w:rFonts w:ascii="Symbol" w:cs="Symbol" w:hAnsi="Symbol" w:hint="default"/>
    </w:rPr>
  </w:style>
  <w:style w:type="character" w:styleId="WW8Num7z1" w:customStyle="1">
    <w:name w:val="WW8Num7z1"/>
    <w:rsid w:val="001C307C"/>
    <w:rPr>
      <w:rFonts w:ascii="Courier New" w:cs="Arial" w:hAnsi="Courier New" w:hint="default"/>
    </w:rPr>
  </w:style>
  <w:style w:type="character" w:styleId="WW8Num7z2" w:customStyle="1">
    <w:name w:val="WW8Num7z2"/>
    <w:rsid w:val="001C307C"/>
    <w:rPr>
      <w:rFonts w:ascii="Wingdings" w:cs="Wingdings" w:hAnsi="Wingdings" w:hint="default"/>
    </w:rPr>
  </w:style>
  <w:style w:type="character" w:styleId="WW8Num8z0" w:customStyle="1">
    <w:name w:val="WW8Num8z0"/>
    <w:rsid w:val="001C307C"/>
    <w:rPr>
      <w:rFonts w:ascii="Symbol" w:cs="Symbol" w:hAnsi="Symbol" w:hint="default"/>
    </w:rPr>
  </w:style>
  <w:style w:type="character" w:styleId="WW8Num8z1" w:customStyle="1">
    <w:name w:val="WW8Num8z1"/>
    <w:rsid w:val="001C307C"/>
    <w:rPr>
      <w:rFonts w:ascii="Courier New" w:cs="Arial" w:hAnsi="Courier New" w:hint="default"/>
    </w:rPr>
  </w:style>
  <w:style w:type="character" w:styleId="WW8Num8z2" w:customStyle="1">
    <w:name w:val="WW8Num8z2"/>
    <w:rsid w:val="001C307C"/>
    <w:rPr>
      <w:rFonts w:ascii="Wingdings" w:cs="Wingdings" w:hAnsi="Wingdings" w:hint="default"/>
    </w:rPr>
  </w:style>
  <w:style w:type="character" w:styleId="WW8Num9z0" w:customStyle="1">
    <w:name w:val="WW8Num9z0"/>
    <w:rsid w:val="001C307C"/>
    <w:rPr>
      <w:rFonts w:ascii="Symbol" w:cs="Symbol" w:hAnsi="Symbol" w:hint="default"/>
    </w:rPr>
  </w:style>
  <w:style w:type="character" w:styleId="WW8Num9z1" w:customStyle="1">
    <w:name w:val="WW8Num9z1"/>
    <w:rsid w:val="001C307C"/>
    <w:rPr>
      <w:rFonts w:ascii="Courier New" w:cs="Arial" w:hAnsi="Courier New" w:hint="default"/>
    </w:rPr>
  </w:style>
  <w:style w:type="character" w:styleId="WW8Num9z2" w:customStyle="1">
    <w:name w:val="WW8Num9z2"/>
    <w:rsid w:val="001C307C"/>
    <w:rPr>
      <w:rFonts w:ascii="Wingdings" w:cs="Wingdings" w:hAnsi="Wingdings" w:hint="default"/>
    </w:rPr>
  </w:style>
  <w:style w:type="character" w:styleId="WW8Num10z0" w:customStyle="1">
    <w:name w:val="WW8Num10z0"/>
    <w:rsid w:val="001C307C"/>
    <w:rPr>
      <w:rFonts w:ascii="Symbol" w:cs="Symbol" w:hAnsi="Symbol" w:hint="default"/>
    </w:rPr>
  </w:style>
  <w:style w:type="character" w:styleId="WW8Num10z1" w:customStyle="1">
    <w:name w:val="WW8Num10z1"/>
    <w:rsid w:val="001C307C"/>
    <w:rPr>
      <w:rFonts w:ascii="Courier New" w:cs="Arial" w:hAnsi="Courier New" w:hint="default"/>
    </w:rPr>
  </w:style>
  <w:style w:type="character" w:styleId="WW8Num10z2" w:customStyle="1">
    <w:name w:val="WW8Num10z2"/>
    <w:rsid w:val="001C307C"/>
    <w:rPr>
      <w:rFonts w:ascii="Wingdings" w:cs="Wingdings" w:hAnsi="Wingdings" w:hint="default"/>
    </w:rPr>
  </w:style>
  <w:style w:type="character" w:styleId="WW8Num11z0" w:customStyle="1">
    <w:name w:val="WW8Num11z0"/>
    <w:rsid w:val="001C307C"/>
    <w:rPr>
      <w:rFonts w:ascii="Symbol" w:cs="Symbol" w:hAnsi="Symbol" w:hint="default"/>
    </w:rPr>
  </w:style>
  <w:style w:type="character" w:styleId="WW8Num11z1" w:customStyle="1">
    <w:name w:val="WW8Num11z1"/>
    <w:rsid w:val="001C307C"/>
    <w:rPr>
      <w:rFonts w:ascii="Courier New" w:cs="Arial" w:hAnsi="Courier New" w:hint="default"/>
    </w:rPr>
  </w:style>
  <w:style w:type="character" w:styleId="WW8Num11z2" w:customStyle="1">
    <w:name w:val="WW8Num11z2"/>
    <w:rsid w:val="001C307C"/>
    <w:rPr>
      <w:rFonts w:ascii="Wingdings" w:cs="Wingdings" w:hAnsi="Wingdings" w:hint="default"/>
    </w:rPr>
  </w:style>
  <w:style w:type="character" w:styleId="WW8Num12z0" w:customStyle="1">
    <w:name w:val="WW8Num12z0"/>
    <w:rsid w:val="001C307C"/>
    <w:rPr>
      <w:rFonts w:ascii="Symbol" w:cs="Symbol" w:hAnsi="Symbol" w:hint="default"/>
    </w:rPr>
  </w:style>
  <w:style w:type="character" w:styleId="WW8Num12z1" w:customStyle="1">
    <w:name w:val="WW8Num12z1"/>
    <w:rsid w:val="001C307C"/>
    <w:rPr>
      <w:rFonts w:ascii="Courier New" w:cs="Arial" w:hAnsi="Courier New" w:hint="default"/>
    </w:rPr>
  </w:style>
  <w:style w:type="character" w:styleId="WW8Num12z2" w:customStyle="1">
    <w:name w:val="WW8Num12z2"/>
    <w:rsid w:val="001C307C"/>
    <w:rPr>
      <w:rFonts w:ascii="Wingdings" w:cs="Wingdings" w:hAnsi="Wingdings" w:hint="default"/>
    </w:rPr>
  </w:style>
  <w:style w:type="character" w:styleId="WW8Num13z0" w:customStyle="1">
    <w:name w:val="WW8Num13z0"/>
    <w:rsid w:val="001C307C"/>
    <w:rPr>
      <w:rFonts w:ascii="Symbol" w:cs="Symbol" w:hAnsi="Symbol" w:hint="default"/>
    </w:rPr>
  </w:style>
  <w:style w:type="character" w:styleId="WW8Num13z1" w:customStyle="1">
    <w:name w:val="WW8Num13z1"/>
    <w:rsid w:val="001C307C"/>
    <w:rPr>
      <w:rFonts w:ascii="Courier New" w:cs="Arial" w:hAnsi="Courier New" w:hint="default"/>
    </w:rPr>
  </w:style>
  <w:style w:type="character" w:styleId="WW8Num13z2" w:customStyle="1">
    <w:name w:val="WW8Num13z2"/>
    <w:rsid w:val="001C307C"/>
    <w:rPr>
      <w:rFonts w:ascii="Wingdings" w:cs="Wingdings" w:hAnsi="Wingdings" w:hint="default"/>
    </w:rPr>
  </w:style>
  <w:style w:type="character" w:styleId="WW8Num14z0" w:customStyle="1">
    <w:name w:val="WW8Num14z0"/>
    <w:rsid w:val="001C307C"/>
    <w:rPr>
      <w:rFonts w:ascii="Symbol" w:cs="Times New Roman" w:eastAsia="Calibri" w:hAnsi="Symbol" w:hint="default"/>
      <w:b w:val="1"/>
    </w:rPr>
  </w:style>
  <w:style w:type="character" w:styleId="WW8Num14z1" w:customStyle="1">
    <w:name w:val="WW8Num14z1"/>
    <w:rsid w:val="001C307C"/>
    <w:rPr>
      <w:rFonts w:ascii="Courier New" w:cs="Arial" w:hAnsi="Courier New" w:hint="default"/>
    </w:rPr>
  </w:style>
  <w:style w:type="character" w:styleId="WW8Num14z2" w:customStyle="1">
    <w:name w:val="WW8Num14z2"/>
    <w:rsid w:val="001C307C"/>
    <w:rPr>
      <w:rFonts w:ascii="Wingdings" w:cs="Wingdings" w:hAnsi="Wingdings" w:hint="default"/>
    </w:rPr>
  </w:style>
  <w:style w:type="character" w:styleId="WW8Num14z3" w:customStyle="1">
    <w:name w:val="WW8Num14z3"/>
    <w:rsid w:val="001C307C"/>
    <w:rPr>
      <w:rFonts w:ascii="Symbol" w:cs="Symbol" w:hAnsi="Symbol" w:hint="default"/>
    </w:rPr>
  </w:style>
  <w:style w:type="character" w:styleId="WW8Num15z0" w:customStyle="1">
    <w:name w:val="WW8Num15z0"/>
    <w:rsid w:val="001C307C"/>
    <w:rPr>
      <w:rFonts w:ascii="Symbol" w:cs="Symbol" w:hAnsi="Symbol" w:hint="default"/>
    </w:rPr>
  </w:style>
  <w:style w:type="character" w:styleId="WW8Num15z1" w:customStyle="1">
    <w:name w:val="WW8Num15z1"/>
    <w:rsid w:val="001C307C"/>
    <w:rPr>
      <w:rFonts w:ascii="Courier New" w:cs="Arial" w:hAnsi="Courier New" w:hint="default"/>
    </w:rPr>
  </w:style>
  <w:style w:type="character" w:styleId="WW8Num15z2" w:customStyle="1">
    <w:name w:val="WW8Num15z2"/>
    <w:rsid w:val="001C307C"/>
    <w:rPr>
      <w:rFonts w:ascii="Wingdings" w:cs="Wingdings" w:hAnsi="Wingdings" w:hint="default"/>
    </w:rPr>
  </w:style>
  <w:style w:type="character" w:styleId="WW8Num16z0" w:customStyle="1">
    <w:name w:val="WW8Num16z0"/>
    <w:rsid w:val="001C307C"/>
    <w:rPr>
      <w:rFonts w:ascii="Symbol" w:cs="Symbol" w:hAnsi="Symbol" w:hint="default"/>
    </w:rPr>
  </w:style>
  <w:style w:type="character" w:styleId="WW8Num16z1" w:customStyle="1">
    <w:name w:val="WW8Num16z1"/>
    <w:rsid w:val="001C307C"/>
    <w:rPr>
      <w:rFonts w:ascii="Courier New" w:cs="Arial" w:hAnsi="Courier New" w:hint="default"/>
    </w:rPr>
  </w:style>
  <w:style w:type="character" w:styleId="WW8Num16z2" w:customStyle="1">
    <w:name w:val="WW8Num16z2"/>
    <w:rsid w:val="001C307C"/>
    <w:rPr>
      <w:rFonts w:ascii="Wingdings" w:cs="Wingdings" w:hAnsi="Wingdings" w:hint="default"/>
    </w:rPr>
  </w:style>
  <w:style w:type="character" w:styleId="WW8Num17z0" w:customStyle="1">
    <w:name w:val="WW8Num17z0"/>
    <w:rsid w:val="001C307C"/>
    <w:rPr>
      <w:rFonts w:ascii="Symbol" w:cs="Symbol" w:hAnsi="Symbol" w:hint="default"/>
    </w:rPr>
  </w:style>
  <w:style w:type="character" w:styleId="WW8Num17z1" w:customStyle="1">
    <w:name w:val="WW8Num17z1"/>
    <w:rsid w:val="001C307C"/>
    <w:rPr>
      <w:rFonts w:ascii="Courier New" w:cs="Arial" w:hAnsi="Courier New" w:hint="default"/>
    </w:rPr>
  </w:style>
  <w:style w:type="character" w:styleId="WW8Num17z2" w:customStyle="1">
    <w:name w:val="WW8Num17z2"/>
    <w:rsid w:val="001C307C"/>
    <w:rPr>
      <w:rFonts w:ascii="Wingdings" w:cs="Wingdings" w:hAnsi="Wingdings" w:hint="default"/>
    </w:rPr>
  </w:style>
  <w:style w:type="character" w:styleId="WW8Num18z0" w:customStyle="1">
    <w:name w:val="WW8Num18z0"/>
    <w:rsid w:val="001C307C"/>
  </w:style>
  <w:style w:type="character" w:styleId="WW8Num18z1" w:customStyle="1">
    <w:name w:val="WW8Num18z1"/>
    <w:rsid w:val="001C307C"/>
  </w:style>
  <w:style w:type="character" w:styleId="WW8Num18z2" w:customStyle="1">
    <w:name w:val="WW8Num18z2"/>
    <w:rsid w:val="001C307C"/>
  </w:style>
  <w:style w:type="character" w:styleId="WW8Num18z3" w:customStyle="1">
    <w:name w:val="WW8Num18z3"/>
    <w:rsid w:val="001C307C"/>
  </w:style>
  <w:style w:type="character" w:styleId="WW8Num18z4" w:customStyle="1">
    <w:name w:val="WW8Num18z4"/>
    <w:rsid w:val="001C307C"/>
  </w:style>
  <w:style w:type="character" w:styleId="WW8Num18z5" w:customStyle="1">
    <w:name w:val="WW8Num18z5"/>
    <w:rsid w:val="001C307C"/>
  </w:style>
  <w:style w:type="character" w:styleId="WW8Num18z6" w:customStyle="1">
    <w:name w:val="WW8Num18z6"/>
    <w:rsid w:val="001C307C"/>
  </w:style>
  <w:style w:type="character" w:styleId="WW8Num18z7" w:customStyle="1">
    <w:name w:val="WW8Num18z7"/>
    <w:rsid w:val="001C307C"/>
  </w:style>
  <w:style w:type="character" w:styleId="WW8Num18z8" w:customStyle="1">
    <w:name w:val="WW8Num18z8"/>
    <w:rsid w:val="001C307C"/>
  </w:style>
  <w:style w:type="character" w:styleId="WW8Num19z0" w:customStyle="1">
    <w:name w:val="WW8Num19z0"/>
    <w:rsid w:val="001C307C"/>
    <w:rPr>
      <w:rFonts w:ascii="Symbol" w:cs="Symbol" w:hAnsi="Symbol" w:hint="default"/>
    </w:rPr>
  </w:style>
  <w:style w:type="character" w:styleId="WW8Num19z1" w:customStyle="1">
    <w:name w:val="WW8Num19z1"/>
    <w:rsid w:val="001C307C"/>
    <w:rPr>
      <w:rFonts w:ascii="Courier New" w:cs="Arial" w:hAnsi="Courier New" w:hint="default"/>
    </w:rPr>
  </w:style>
  <w:style w:type="character" w:styleId="WW8Num19z2" w:customStyle="1">
    <w:name w:val="WW8Num19z2"/>
    <w:rsid w:val="001C307C"/>
    <w:rPr>
      <w:rFonts w:ascii="Wingdings" w:cs="Wingdings" w:hAnsi="Wingdings" w:hint="default"/>
    </w:rPr>
  </w:style>
  <w:style w:type="character" w:styleId="WW8Num20z0" w:customStyle="1">
    <w:name w:val="WW8Num20z0"/>
    <w:rsid w:val="001C307C"/>
    <w:rPr>
      <w:rFonts w:ascii="Symbol" w:cs="Symbol" w:hAnsi="Symbol" w:hint="default"/>
    </w:rPr>
  </w:style>
  <w:style w:type="character" w:styleId="WW8Num20z1" w:customStyle="1">
    <w:name w:val="WW8Num20z1"/>
    <w:rsid w:val="001C307C"/>
    <w:rPr>
      <w:rFonts w:ascii="Courier New" w:cs="Arial" w:hAnsi="Courier New" w:hint="default"/>
    </w:rPr>
  </w:style>
  <w:style w:type="character" w:styleId="WW8Num20z2" w:customStyle="1">
    <w:name w:val="WW8Num20z2"/>
    <w:rsid w:val="001C307C"/>
    <w:rPr>
      <w:rFonts w:ascii="Wingdings" w:cs="Wingdings" w:hAnsi="Wingdings" w:hint="default"/>
    </w:rPr>
  </w:style>
  <w:style w:type="character" w:styleId="WW8Num21z0" w:customStyle="1">
    <w:name w:val="WW8Num21z0"/>
    <w:rsid w:val="001C307C"/>
    <w:rPr>
      <w:rFonts w:ascii="Symbol" w:cs="Symbol" w:hAnsi="Symbol" w:hint="default"/>
    </w:rPr>
  </w:style>
  <w:style w:type="character" w:styleId="WW8Num21z1" w:customStyle="1">
    <w:name w:val="WW8Num21z1"/>
    <w:rsid w:val="001C307C"/>
    <w:rPr>
      <w:rFonts w:ascii="Courier New" w:cs="Arial" w:hAnsi="Courier New" w:hint="default"/>
    </w:rPr>
  </w:style>
  <w:style w:type="character" w:styleId="WW8Num21z2" w:customStyle="1">
    <w:name w:val="WW8Num21z2"/>
    <w:rsid w:val="001C307C"/>
    <w:rPr>
      <w:rFonts w:ascii="Wingdings" w:cs="Wingdings" w:hAnsi="Wingdings" w:hint="default"/>
    </w:rPr>
  </w:style>
  <w:style w:type="character" w:styleId="WW8Num22z0" w:customStyle="1">
    <w:name w:val="WW8Num22z0"/>
    <w:rsid w:val="001C307C"/>
    <w:rPr>
      <w:rFonts w:ascii="Symbol" w:cs="Symbol" w:hAnsi="Symbol" w:hint="default"/>
    </w:rPr>
  </w:style>
  <w:style w:type="character" w:styleId="WW8Num22z1" w:customStyle="1">
    <w:name w:val="WW8Num22z1"/>
    <w:rsid w:val="001C307C"/>
    <w:rPr>
      <w:rFonts w:ascii="Courier New" w:cs="Arial" w:hAnsi="Courier New" w:hint="default"/>
    </w:rPr>
  </w:style>
  <w:style w:type="character" w:styleId="WW8Num22z2" w:customStyle="1">
    <w:name w:val="WW8Num22z2"/>
    <w:rsid w:val="001C307C"/>
    <w:rPr>
      <w:rFonts w:ascii="Wingdings" w:cs="Wingdings" w:hAnsi="Wingdings" w:hint="default"/>
    </w:rPr>
  </w:style>
  <w:style w:type="character" w:styleId="WW8Num23z0" w:customStyle="1">
    <w:name w:val="WW8Num23z0"/>
    <w:rsid w:val="001C307C"/>
    <w:rPr>
      <w:rFonts w:ascii="Symbol" w:cs="Symbol" w:hAnsi="Symbol" w:hint="default"/>
    </w:rPr>
  </w:style>
  <w:style w:type="character" w:styleId="WW8Num23z1" w:customStyle="1">
    <w:name w:val="WW8Num23z1"/>
    <w:rsid w:val="001C307C"/>
    <w:rPr>
      <w:rFonts w:ascii="Courier New" w:cs="Arial" w:hAnsi="Courier New" w:hint="default"/>
    </w:rPr>
  </w:style>
  <w:style w:type="character" w:styleId="WW8Num23z2" w:customStyle="1">
    <w:name w:val="WW8Num23z2"/>
    <w:rsid w:val="001C307C"/>
    <w:rPr>
      <w:rFonts w:ascii="Wingdings" w:cs="Wingdings" w:hAnsi="Wingdings" w:hint="default"/>
    </w:rPr>
  </w:style>
  <w:style w:type="character" w:styleId="WW8Num24z0" w:customStyle="1">
    <w:name w:val="WW8Num24z0"/>
    <w:rsid w:val="001C307C"/>
    <w:rPr>
      <w:rFonts w:ascii="Symbol" w:cs="Symbol" w:hAnsi="Symbol" w:hint="default"/>
    </w:rPr>
  </w:style>
  <w:style w:type="character" w:styleId="WW8Num24z1" w:customStyle="1">
    <w:name w:val="WW8Num24z1"/>
    <w:rsid w:val="001C307C"/>
    <w:rPr>
      <w:rFonts w:ascii="Courier New" w:cs="Arial" w:hAnsi="Courier New" w:hint="default"/>
    </w:rPr>
  </w:style>
  <w:style w:type="character" w:styleId="WW8Num24z2" w:customStyle="1">
    <w:name w:val="WW8Num24z2"/>
    <w:rsid w:val="001C307C"/>
    <w:rPr>
      <w:rFonts w:ascii="Wingdings" w:cs="Wingdings" w:hAnsi="Wingdings" w:hint="default"/>
    </w:rPr>
  </w:style>
  <w:style w:type="character" w:styleId="WW8Num25z0" w:customStyle="1">
    <w:name w:val="WW8Num25z0"/>
    <w:rsid w:val="001C307C"/>
    <w:rPr>
      <w:rFonts w:ascii="Times New Roman" w:cs="Times New Roman" w:eastAsia="Times New Roman" w:hAnsi="Times New Roman" w:hint="default"/>
      <w:color w:val="auto"/>
    </w:rPr>
  </w:style>
  <w:style w:type="character" w:styleId="WW8Num25z1" w:customStyle="1">
    <w:name w:val="WW8Num25z1"/>
    <w:rsid w:val="001C307C"/>
    <w:rPr>
      <w:rFonts w:ascii="Courier New" w:cs="Arial" w:hAnsi="Courier New" w:hint="default"/>
    </w:rPr>
  </w:style>
  <w:style w:type="character" w:styleId="WW8Num25z2" w:customStyle="1">
    <w:name w:val="WW8Num25z2"/>
    <w:rsid w:val="001C307C"/>
    <w:rPr>
      <w:rFonts w:ascii="Wingdings" w:cs="Wingdings" w:hAnsi="Wingdings" w:hint="default"/>
    </w:rPr>
  </w:style>
  <w:style w:type="character" w:styleId="WW8Num25z3" w:customStyle="1">
    <w:name w:val="WW8Num25z3"/>
    <w:rsid w:val="001C307C"/>
    <w:rPr>
      <w:rFonts w:ascii="Symbol" w:cs="Symbol" w:hAnsi="Symbol" w:hint="default"/>
    </w:rPr>
  </w:style>
  <w:style w:type="character" w:styleId="WW8Num26z0" w:customStyle="1">
    <w:name w:val="WW8Num26z0"/>
    <w:rsid w:val="001C307C"/>
    <w:rPr>
      <w:rFonts w:ascii="Symbol" w:cs="Symbol" w:hAnsi="Symbol" w:hint="default"/>
    </w:rPr>
  </w:style>
  <w:style w:type="character" w:styleId="WW8Num26z1" w:customStyle="1">
    <w:name w:val="WW8Num26z1"/>
    <w:rsid w:val="001C307C"/>
    <w:rPr>
      <w:rFonts w:ascii="Courier New" w:cs="Arial" w:hAnsi="Courier New" w:hint="default"/>
    </w:rPr>
  </w:style>
  <w:style w:type="character" w:styleId="WW8Num26z2" w:customStyle="1">
    <w:name w:val="WW8Num26z2"/>
    <w:rsid w:val="001C307C"/>
    <w:rPr>
      <w:rFonts w:ascii="Wingdings" w:cs="Wingdings" w:hAnsi="Wingdings" w:hint="default"/>
    </w:rPr>
  </w:style>
  <w:style w:type="character" w:styleId="WW8Num27z0" w:customStyle="1">
    <w:name w:val="WW8Num27z0"/>
    <w:rsid w:val="001C307C"/>
    <w:rPr>
      <w:rFonts w:ascii="Symbol" w:cs="Symbol" w:hAnsi="Symbol" w:hint="default"/>
    </w:rPr>
  </w:style>
  <w:style w:type="character" w:styleId="WW8Num27z1" w:customStyle="1">
    <w:name w:val="WW8Num27z1"/>
    <w:rsid w:val="001C307C"/>
    <w:rPr>
      <w:rFonts w:ascii="Courier New" w:cs="Arial" w:hAnsi="Courier New" w:hint="default"/>
    </w:rPr>
  </w:style>
  <w:style w:type="character" w:styleId="WW8Num27z2" w:customStyle="1">
    <w:name w:val="WW8Num27z2"/>
    <w:rsid w:val="001C307C"/>
    <w:rPr>
      <w:rFonts w:ascii="Wingdings" w:cs="Wingdings" w:hAnsi="Wingdings" w:hint="default"/>
    </w:rPr>
  </w:style>
  <w:style w:type="character" w:styleId="WW8Num28z0" w:customStyle="1">
    <w:name w:val="WW8Num28z0"/>
    <w:rsid w:val="001C307C"/>
    <w:rPr>
      <w:rFonts w:ascii="Symbol" w:cs="Symbol" w:hAnsi="Symbol" w:hint="default"/>
    </w:rPr>
  </w:style>
  <w:style w:type="character" w:styleId="WW8Num28z1" w:customStyle="1">
    <w:name w:val="WW8Num28z1"/>
    <w:rsid w:val="001C307C"/>
    <w:rPr>
      <w:rFonts w:ascii="Courier New" w:cs="Arial" w:hAnsi="Courier New" w:hint="default"/>
    </w:rPr>
  </w:style>
  <w:style w:type="character" w:styleId="WW8Num28z2" w:customStyle="1">
    <w:name w:val="WW8Num28z2"/>
    <w:rsid w:val="001C307C"/>
    <w:rPr>
      <w:rFonts w:ascii="Wingdings" w:cs="Wingdings" w:hAnsi="Wingdings" w:hint="default"/>
    </w:rPr>
  </w:style>
  <w:style w:type="character" w:styleId="WW8Num29z0" w:customStyle="1">
    <w:name w:val="WW8Num29z0"/>
    <w:rsid w:val="001C307C"/>
    <w:rPr>
      <w:rFonts w:ascii="Symbol" w:cs="Symbol" w:hAnsi="Symbol" w:hint="default"/>
    </w:rPr>
  </w:style>
  <w:style w:type="character" w:styleId="WW8Num29z1" w:customStyle="1">
    <w:name w:val="WW8Num29z1"/>
    <w:rsid w:val="001C307C"/>
    <w:rPr>
      <w:rFonts w:ascii="Courier New" w:cs="Arial" w:hAnsi="Courier New" w:hint="default"/>
    </w:rPr>
  </w:style>
  <w:style w:type="character" w:styleId="WW8Num29z2" w:customStyle="1">
    <w:name w:val="WW8Num29z2"/>
    <w:rsid w:val="001C307C"/>
    <w:rPr>
      <w:rFonts w:ascii="Wingdings" w:cs="Wingdings" w:hAnsi="Wingdings" w:hint="default"/>
    </w:rPr>
  </w:style>
  <w:style w:type="character" w:styleId="WW8Num30z0" w:customStyle="1">
    <w:name w:val="WW8Num30z0"/>
    <w:rsid w:val="001C307C"/>
    <w:rPr>
      <w:rFonts w:ascii="Symbol" w:cs="Symbol" w:hAnsi="Symbol" w:hint="default"/>
    </w:rPr>
  </w:style>
  <w:style w:type="character" w:styleId="WW8Num30z1" w:customStyle="1">
    <w:name w:val="WW8Num30z1"/>
    <w:rsid w:val="001C307C"/>
    <w:rPr>
      <w:rFonts w:ascii="Courier New" w:cs="Arial" w:hAnsi="Courier New" w:hint="default"/>
    </w:rPr>
  </w:style>
  <w:style w:type="character" w:styleId="WW8Num30z2" w:customStyle="1">
    <w:name w:val="WW8Num30z2"/>
    <w:rsid w:val="001C307C"/>
    <w:rPr>
      <w:rFonts w:ascii="Wingdings" w:cs="Wingdings" w:hAnsi="Wingdings" w:hint="default"/>
    </w:rPr>
  </w:style>
  <w:style w:type="character" w:styleId="WW8Num31z0" w:customStyle="1">
    <w:name w:val="WW8Num31z0"/>
    <w:rsid w:val="001C307C"/>
    <w:rPr>
      <w:rFonts w:ascii="Symbol" w:cs="Symbol" w:hAnsi="Symbol" w:hint="default"/>
    </w:rPr>
  </w:style>
  <w:style w:type="character" w:styleId="WW8Num31z1" w:customStyle="1">
    <w:name w:val="WW8Num31z1"/>
    <w:rsid w:val="001C307C"/>
    <w:rPr>
      <w:rFonts w:ascii="Courier New" w:cs="Arial" w:hAnsi="Courier New" w:hint="default"/>
    </w:rPr>
  </w:style>
  <w:style w:type="character" w:styleId="WW8Num31z2" w:customStyle="1">
    <w:name w:val="WW8Num31z2"/>
    <w:rsid w:val="001C307C"/>
    <w:rPr>
      <w:rFonts w:ascii="Wingdings" w:cs="Wingdings" w:hAnsi="Wingdings" w:hint="default"/>
    </w:rPr>
  </w:style>
  <w:style w:type="character" w:styleId="WW8Num32z0" w:customStyle="1">
    <w:name w:val="WW8Num32z0"/>
    <w:rsid w:val="001C307C"/>
    <w:rPr>
      <w:rFonts w:ascii="Symbol" w:cs="Symbol" w:hAnsi="Symbol" w:hint="default"/>
    </w:rPr>
  </w:style>
  <w:style w:type="character" w:styleId="WW8Num32z1" w:customStyle="1">
    <w:name w:val="WW8Num32z1"/>
    <w:rsid w:val="001C307C"/>
    <w:rPr>
      <w:rFonts w:ascii="Courier New" w:cs="Arial" w:hAnsi="Courier New" w:hint="default"/>
    </w:rPr>
  </w:style>
  <w:style w:type="character" w:styleId="WW8Num32z2" w:customStyle="1">
    <w:name w:val="WW8Num32z2"/>
    <w:rsid w:val="001C307C"/>
    <w:rPr>
      <w:rFonts w:ascii="Wingdings" w:cs="Wingdings" w:hAnsi="Wingdings" w:hint="default"/>
    </w:rPr>
  </w:style>
  <w:style w:type="character" w:styleId="WW8Num33z0" w:customStyle="1">
    <w:name w:val="WW8Num33z0"/>
    <w:rsid w:val="001C307C"/>
  </w:style>
  <w:style w:type="character" w:styleId="WW8Num33z1" w:customStyle="1">
    <w:name w:val="WW8Num33z1"/>
    <w:rsid w:val="001C307C"/>
    <w:rPr>
      <w:rFonts w:hint="default"/>
      <w:b w:val="1"/>
    </w:rPr>
  </w:style>
  <w:style w:type="character" w:styleId="Heading1Char1" w:customStyle="1">
    <w:name w:val="Heading 1 Char1"/>
    <w:rsid w:val="001C307C"/>
    <w:rPr>
      <w:rFonts w:ascii="Times New Roman" w:cs="Times New Roman" w:eastAsia="Cambria" w:hAnsi="Times New Roman"/>
      <w:b w:val="1"/>
      <w:caps w:val="1"/>
      <w:sz w:val="28"/>
      <w:lang w:val="sr-Latn-CS"/>
    </w:rPr>
  </w:style>
  <w:style w:type="character" w:styleId="HeaderChar" w:customStyle="1">
    <w:name w:val="Header Char"/>
    <w:rsid w:val="001C307C"/>
    <w:rPr>
      <w:sz w:val="22"/>
      <w:szCs w:val="22"/>
      <w:lang w:val="uz-Cyrl-UZ"/>
    </w:rPr>
  </w:style>
  <w:style w:type="character" w:styleId="FooterChar" w:customStyle="1">
    <w:name w:val="Footer Char"/>
    <w:rsid w:val="001C307C"/>
    <w:rPr>
      <w:sz w:val="22"/>
      <w:szCs w:val="22"/>
      <w:lang w:val="uz-Cyrl-UZ"/>
    </w:rPr>
  </w:style>
  <w:style w:type="paragraph" w:styleId="Heading" w:customStyle="1">
    <w:name w:val="Heading"/>
    <w:basedOn w:val="Normal"/>
    <w:next w:val="BodyText"/>
    <w:rsid w:val="001C307C"/>
    <w:pPr>
      <w:keepNext w:val="1"/>
      <w:spacing w:after="120" w:before="240"/>
    </w:pPr>
    <w:rPr>
      <w:rFonts w:ascii="Liberation Sans" w:cs="Arial Unicode MS" w:eastAsia="Microsoft YaHei" w:hAnsi="Liberation Sans"/>
      <w:sz w:val="28"/>
      <w:szCs w:val="28"/>
    </w:rPr>
  </w:style>
  <w:style w:type="paragraph" w:styleId="BodyText">
    <w:name w:val="Body Text"/>
    <w:basedOn w:val="Normal"/>
    <w:link w:val="BodyTextChar"/>
    <w:rsid w:val="001C307C"/>
    <w:pPr>
      <w:spacing w:after="140"/>
    </w:pPr>
  </w:style>
  <w:style w:type="character" w:styleId="BodyTextChar" w:customStyle="1">
    <w:name w:val="Body Text Char"/>
    <w:basedOn w:val="DefaultParagraphFont"/>
    <w:link w:val="BodyText"/>
    <w:rsid w:val="001C307C"/>
    <w:rPr>
      <w:rFonts w:ascii="Calibri" w:cs="Times New Roman" w:eastAsia="Calibri" w:hAnsi="Calibri"/>
      <w:lang w:eastAsia="zh-CN" w:val="uz-Cyrl-UZ"/>
    </w:rPr>
  </w:style>
  <w:style w:type="paragraph" w:styleId="List">
    <w:name w:val="List"/>
    <w:basedOn w:val="BodyText"/>
    <w:rsid w:val="001C307C"/>
    <w:rPr>
      <w:rFonts w:cs="Arial Unicode MS"/>
    </w:rPr>
  </w:style>
  <w:style w:type="paragraph" w:styleId="Caption">
    <w:name w:val="caption"/>
    <w:basedOn w:val="Normal"/>
    <w:qFormat w:val="1"/>
    <w:rsid w:val="001C307C"/>
    <w:pPr>
      <w:suppressLineNumbers w:val="1"/>
      <w:spacing w:after="120" w:before="120"/>
    </w:pPr>
    <w:rPr>
      <w:rFonts w:cs="Arial Unicode MS"/>
      <w:i w:val="1"/>
      <w:iCs w:val="1"/>
      <w:sz w:val="24"/>
      <w:szCs w:val="24"/>
    </w:rPr>
  </w:style>
  <w:style w:type="paragraph" w:styleId="Index" w:customStyle="1">
    <w:name w:val="Index"/>
    <w:basedOn w:val="Normal"/>
    <w:rsid w:val="001C307C"/>
    <w:pPr>
      <w:suppressLineNumbers w:val="1"/>
    </w:pPr>
    <w:rPr>
      <w:rFonts w:cs="Arial Unicode MS"/>
    </w:rPr>
  </w:style>
  <w:style w:type="paragraph" w:styleId="MediumGrid1-Accent21" w:customStyle="1">
    <w:name w:val="Medium Grid 1 - Accent 21"/>
    <w:basedOn w:val="Normal"/>
    <w:rsid w:val="001C307C"/>
    <w:pPr>
      <w:ind w:left="720"/>
      <w:contextualSpacing w:val="1"/>
    </w:pPr>
  </w:style>
  <w:style w:type="paragraph" w:styleId="Default" w:customStyle="1">
    <w:name w:val="Default"/>
    <w:rsid w:val="001C307C"/>
    <w:pPr>
      <w:suppressAutoHyphens w:val="1"/>
      <w:autoSpaceDE w:val="0"/>
      <w:spacing w:after="0" w:line="240" w:lineRule="auto"/>
    </w:pPr>
    <w:rPr>
      <w:rFonts w:ascii="Times New Roman" w:cs="Times New Roman" w:eastAsia="MS Mincho" w:hAnsi="Times New Roman"/>
      <w:color w:val="000000"/>
      <w:sz w:val="24"/>
      <w:szCs w:val="24"/>
      <w:lang w:eastAsia="ja-JP"/>
    </w:rPr>
  </w:style>
  <w:style w:type="paragraph" w:styleId="Header">
    <w:name w:val="header"/>
    <w:basedOn w:val="Normal"/>
    <w:link w:val="HeaderChar1"/>
    <w:rsid w:val="001C307C"/>
    <w:pPr>
      <w:tabs>
        <w:tab w:val="center" w:pos="4680"/>
        <w:tab w:val="right" w:pos="9360"/>
      </w:tabs>
    </w:pPr>
  </w:style>
  <w:style w:type="character" w:styleId="HeaderChar1" w:customStyle="1">
    <w:name w:val="Header Char1"/>
    <w:basedOn w:val="DefaultParagraphFont"/>
    <w:link w:val="Header"/>
    <w:rsid w:val="001C307C"/>
    <w:rPr>
      <w:rFonts w:ascii="Calibri" w:cs="Times New Roman" w:eastAsia="Calibri" w:hAnsi="Calibri"/>
      <w:lang w:eastAsia="zh-CN" w:val="uz-Cyrl-UZ"/>
    </w:rPr>
  </w:style>
  <w:style w:type="paragraph" w:styleId="Footer">
    <w:name w:val="footer"/>
    <w:basedOn w:val="Normal"/>
    <w:link w:val="FooterChar1"/>
    <w:rsid w:val="001C307C"/>
    <w:pPr>
      <w:tabs>
        <w:tab w:val="center" w:pos="4680"/>
        <w:tab w:val="right" w:pos="9360"/>
      </w:tabs>
    </w:pPr>
  </w:style>
  <w:style w:type="character" w:styleId="FooterChar1" w:customStyle="1">
    <w:name w:val="Footer Char1"/>
    <w:basedOn w:val="DefaultParagraphFont"/>
    <w:link w:val="Footer"/>
    <w:rsid w:val="001C307C"/>
    <w:rPr>
      <w:rFonts w:ascii="Calibri" w:cs="Times New Roman" w:eastAsia="Calibri" w:hAnsi="Calibri"/>
      <w:lang w:eastAsia="zh-CN" w:val="uz-Cyrl-UZ"/>
    </w:rPr>
  </w:style>
  <w:style w:type="paragraph" w:styleId="TableContents" w:customStyle="1">
    <w:name w:val="Table Contents"/>
    <w:basedOn w:val="Normal"/>
    <w:rsid w:val="001C307C"/>
    <w:pPr>
      <w:suppressLineNumbers w:val="1"/>
    </w:pPr>
  </w:style>
  <w:style w:type="paragraph" w:styleId="TableHeading" w:customStyle="1">
    <w:name w:val="Table Heading"/>
    <w:basedOn w:val="TableContents"/>
    <w:rsid w:val="001C307C"/>
    <w:pPr>
      <w:jc w:val="center"/>
    </w:pPr>
    <w:rPr>
      <w:b w:val="1"/>
      <w:bCs w:val="1"/>
    </w:rPr>
  </w:style>
  <w:style w:type="character" w:styleId="Hyperlink">
    <w:name w:val="Hyperlink"/>
    <w:uiPriority w:val="99"/>
    <w:rsid w:val="00741822"/>
    <w:rPr>
      <w:rFonts w:ascii="Times New Roman" w:cs="Times New Roman" w:hAnsi="Times New Roman" w:hint="default"/>
      <w:color w:val="0000ff"/>
      <w:u w:val="single"/>
    </w:rPr>
  </w:style>
  <w:style w:type="paragraph" w:styleId="ListParagraph">
    <w:name w:val="List Paragraph"/>
    <w:basedOn w:val="Normal"/>
    <w:uiPriority w:val="34"/>
    <w:qFormat w:val="1"/>
    <w:rsid w:val="007464F4"/>
    <w:pPr>
      <w:ind w:left="720"/>
      <w:contextualSpacing w:val="1"/>
    </w:pPr>
  </w:style>
  <w:style w:type="table" w:styleId="TableGrid">
    <w:name w:val="Table Grid"/>
    <w:basedOn w:val="TableNormal"/>
    <w:uiPriority w:val="39"/>
    <w:rsid w:val="00034E39"/>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UnresolvedMention" w:customStyle="1">
    <w:name w:val="Unresolved Mention"/>
    <w:basedOn w:val="DefaultParagraphFont"/>
    <w:uiPriority w:val="99"/>
    <w:semiHidden w:val="1"/>
    <w:unhideWhenUsed w:val="1"/>
    <w:rsid w:val="00987CAF"/>
    <w:rPr>
      <w:color w:val="605e5c"/>
      <w:shd w:color="auto" w:fill="e1dfdd" w:val="clear"/>
    </w:rPr>
  </w:style>
  <w:style w:type="character" w:styleId="FollowedHyperlink">
    <w:name w:val="FollowedHyperlink"/>
    <w:basedOn w:val="DefaultParagraphFont"/>
    <w:uiPriority w:val="99"/>
    <w:semiHidden w:val="1"/>
    <w:unhideWhenUsed w:val="1"/>
    <w:rsid w:val="00987CAF"/>
    <w:rPr>
      <w:color w:val="954f72" w:themeColor="followedHyperlink"/>
      <w:u w:val="single"/>
    </w:rPr>
  </w:style>
  <w:style w:type="paragraph" w:styleId="NoSpacing">
    <w:name w:val="No Spacing"/>
    <w:uiPriority w:val="1"/>
    <w:qFormat w:val="1"/>
    <w:rsid w:val="00C75192"/>
    <w:pPr>
      <w:spacing w:after="0" w:line="240" w:lineRule="auto"/>
    </w:pPr>
    <w:rPr>
      <w:rFonts w:cs="Times New Roman"/>
    </w:rPr>
  </w:style>
  <w:style w:type="paragraph" w:styleId="FootnoteText">
    <w:name w:val="footnote text"/>
    <w:basedOn w:val="Normal"/>
    <w:link w:val="FootnoteTextChar"/>
    <w:uiPriority w:val="99"/>
    <w:semiHidden w:val="1"/>
    <w:unhideWhenUsed w:val="1"/>
    <w:rsid w:val="008B7D44"/>
    <w:pPr>
      <w:suppressAutoHyphens w:val="0"/>
      <w:spacing w:after="0" w:line="240" w:lineRule="auto"/>
    </w:pPr>
    <w:rPr>
      <w:rFonts w:asciiTheme="minorHAnsi" w:cstheme="minorBidi" w:eastAsiaTheme="minorHAnsi" w:hAnsiTheme="minorHAnsi"/>
      <w:sz w:val="20"/>
      <w:szCs w:val="20"/>
      <w:lang w:eastAsia="en-US" w:val="en-US"/>
    </w:rPr>
  </w:style>
  <w:style w:type="character" w:styleId="FootnoteTextChar" w:customStyle="1">
    <w:name w:val="Footnote Text Char"/>
    <w:basedOn w:val="DefaultParagraphFont"/>
    <w:link w:val="FootnoteText"/>
    <w:uiPriority w:val="99"/>
    <w:semiHidden w:val="1"/>
    <w:rsid w:val="008B7D44"/>
    <w:rPr>
      <w:sz w:val="20"/>
      <w:szCs w:val="20"/>
    </w:rPr>
  </w:style>
  <w:style w:type="character" w:styleId="FootnoteReference">
    <w:name w:val="footnote reference"/>
    <w:basedOn w:val="DefaultParagraphFont"/>
    <w:uiPriority w:val="99"/>
    <w:semiHidden w:val="1"/>
    <w:unhideWhenUsed w:val="1"/>
    <w:rsid w:val="008B7D44"/>
    <w:rPr>
      <w:vertAlign w:val="superscript"/>
    </w:rPr>
  </w:style>
  <w:style w:type="paragraph" w:styleId="Subtitle">
    <w:name w:val="Subtitle"/>
    <w:basedOn w:val="Normal"/>
    <w:next w:val="Normal"/>
    <w:pPr>
      <w:keepNext w:val="1"/>
      <w:keepLines w:val="1"/>
      <w:spacing w:after="80" w:before="360"/>
    </w:pPr>
    <w:rPr>
      <w:rFonts w:ascii="Georgia" w:cs="Georgia" w:eastAsia="Georgia" w:hAnsi="Georgia"/>
      <w:i w:val="1"/>
      <w:color w:val="666666"/>
      <w:sz w:val="48"/>
      <w:szCs w:val="48"/>
    </w:rPr>
  </w:style>
  <w:style w:type="table" w:styleId="a" w:customStyle="1">
    <w:basedOn w:val="TableNormal"/>
    <w:pPr>
      <w:spacing w:after="0" w:line="240" w:lineRule="auto"/>
    </w:pPr>
    <w:tblPr>
      <w:tblStyleRowBandSize w:val="1"/>
      <w:tblStyleColBandSize w:val="1"/>
    </w:tblPr>
  </w:style>
  <w:style w:type="table" w:styleId="a0" w:customStyle="1">
    <w:basedOn w:val="TableNormal"/>
    <w:pPr>
      <w:spacing w:after="0" w:line="240" w:lineRule="auto"/>
    </w:pPr>
    <w:tblPr>
      <w:tblStyleRowBandSize w:val="1"/>
      <w:tblStyleColBandSize w:val="1"/>
    </w:tblPr>
  </w:style>
  <w:style w:type="table" w:styleId="a1" w:customStyle="1">
    <w:basedOn w:val="TableNormal"/>
    <w:tblPr>
      <w:tblStyleRowBandSize w:val="1"/>
      <w:tblStyleColBandSize w:val="1"/>
      <w:tblCellMar>
        <w:left w:w="0.0" w:type="dxa"/>
        <w:right w:w="0.0" w:type="dxa"/>
      </w:tblCellMar>
    </w:tblPr>
  </w:style>
  <w:style w:type="table" w:styleId="a2" w:customStyle="1">
    <w:basedOn w:val="TableNormal"/>
    <w:tblPr>
      <w:tblStyleRowBandSize w:val="1"/>
      <w:tblStyleColBandSize w:val="1"/>
      <w:tblCellMar>
        <w:left w:w="115.0" w:type="dxa"/>
        <w:right w:w="115.0" w:type="dxa"/>
      </w:tblCellMar>
    </w:tblPr>
  </w:style>
  <w:style w:type="table" w:styleId="a3" w:customStyle="1">
    <w:basedOn w:val="TableNormal"/>
    <w:tblPr>
      <w:tblStyleRowBandSize w:val="1"/>
      <w:tblStyleColBandSize w:val="1"/>
      <w:tblCellMar>
        <w:left w:w="115.0" w:type="dxa"/>
        <w:right w:w="115.0" w:type="dxa"/>
      </w:tblCellMar>
    </w:tblPr>
  </w:style>
  <w:style w:type="table" w:styleId="a4" w:customStyle="1">
    <w:basedOn w:val="TableNormal"/>
    <w:tblPr>
      <w:tblStyleRowBandSize w:val="1"/>
      <w:tblStyleColBandSize w:val="1"/>
      <w:tblCellMar>
        <w:left w:w="115.0" w:type="dxa"/>
        <w:right w:w="115.0" w:type="dxa"/>
      </w:tblCellMar>
    </w:tblPr>
  </w:style>
  <w:style w:type="table" w:styleId="a5" w:customStyle="1">
    <w:basedOn w:val="TableNormal"/>
    <w:tblPr>
      <w:tblStyleRowBandSize w:val="1"/>
      <w:tblStyleColBandSize w:val="1"/>
      <w:tblCellMar>
        <w:left w:w="115.0" w:type="dxa"/>
        <w:right w:w="115.0" w:type="dxa"/>
      </w:tblCellMar>
    </w:tblPr>
  </w:style>
  <w:style w:type="table" w:styleId="a6" w:customStyle="1">
    <w:basedOn w:val="TableNormal"/>
    <w:tblPr>
      <w:tblStyleRowBandSize w:val="1"/>
      <w:tblStyleColBandSize w:val="1"/>
      <w:tblCellMar>
        <w:left w:w="115.0" w:type="dxa"/>
        <w:right w:w="115.0" w:type="dxa"/>
      </w:tblCellMar>
    </w:tblPr>
  </w:style>
  <w:style w:type="table" w:styleId="a7" w:customStyle="1">
    <w:basedOn w:val="TableNormal"/>
    <w:tblPr>
      <w:tblStyleRowBandSize w:val="1"/>
      <w:tblStyleColBandSize w:val="1"/>
      <w:tblCellMar>
        <w:left w:w="115.0" w:type="dxa"/>
        <w:right w:w="115.0" w:type="dxa"/>
      </w:tblCellMar>
    </w:tblPr>
  </w:style>
  <w:style w:type="table" w:styleId="a8" w:customStyle="1">
    <w:basedOn w:val="TableNormal"/>
    <w:tblPr>
      <w:tblStyleRowBandSize w:val="1"/>
      <w:tblStyleColBandSize w:val="1"/>
      <w:tblCellMar>
        <w:left w:w="115.0" w:type="dxa"/>
        <w:right w:w="115.0" w:type="dxa"/>
      </w:tblCellMar>
    </w:tblPr>
  </w:style>
  <w:style w:type="table" w:styleId="a9" w:customStyle="1">
    <w:basedOn w:val="TableNormal"/>
    <w:tblPr>
      <w:tblStyleRowBandSize w:val="1"/>
      <w:tblStyleColBandSize w:val="1"/>
      <w:tblCellMar>
        <w:left w:w="115.0" w:type="dxa"/>
        <w:right w:w="115.0" w:type="dxa"/>
      </w:tblCellMar>
    </w:tblPr>
  </w:style>
  <w:style w:type="table" w:styleId="aa" w:customStyle="1">
    <w:basedOn w:val="TableNormal"/>
    <w:tblPr>
      <w:tblStyleRowBandSize w:val="1"/>
      <w:tblStyleColBandSize w:val="1"/>
      <w:tblCellMar>
        <w:left w:w="115.0" w:type="dxa"/>
        <w:right w:w="115.0" w:type="dxa"/>
      </w:tblCellMar>
    </w:tblPr>
  </w:style>
  <w:style w:type="table" w:styleId="ab" w:customStyle="1">
    <w:basedOn w:val="TableNormal"/>
    <w:tblPr>
      <w:tblStyleRowBandSize w:val="1"/>
      <w:tblStyleColBandSize w:val="1"/>
      <w:tblCellMar>
        <w:left w:w="115.0" w:type="dxa"/>
        <w:right w:w="115.0" w:type="dxa"/>
      </w:tblCellMar>
    </w:tblPr>
  </w:style>
  <w:style w:type="table" w:styleId="ac" w:customStyle="1">
    <w:basedOn w:val="TableNormal"/>
    <w:tblPr>
      <w:tblStyleRowBandSize w:val="1"/>
      <w:tblStyleColBandSize w:val="1"/>
      <w:tblCellMar>
        <w:left w:w="115.0" w:type="dxa"/>
        <w:right w:w="115.0" w:type="dxa"/>
      </w:tblCellMar>
    </w:tblPr>
  </w:style>
  <w:style w:type="table" w:styleId="ad" w:customStyle="1">
    <w:basedOn w:val="TableNormal"/>
    <w:tblPr>
      <w:tblStyleRowBandSize w:val="1"/>
      <w:tblStyleColBandSize w:val="1"/>
      <w:tblCellMar>
        <w:left w:w="0.0" w:type="dxa"/>
        <w:right w:w="0.0" w:type="dxa"/>
      </w:tblCellMar>
    </w:tblPr>
  </w:style>
  <w:style w:type="table" w:styleId="ae" w:customStyle="1">
    <w:basedOn w:val="TableNormal"/>
    <w:tblPr>
      <w:tblStyleRowBandSize w:val="1"/>
      <w:tblStyleColBandSize w:val="1"/>
      <w:tblCellMar>
        <w:left w:w="115.0" w:type="dxa"/>
        <w:right w:w="115.0" w:type="dxa"/>
      </w:tblCellMar>
    </w:tblPr>
  </w:style>
  <w:style w:type="table" w:styleId="af" w:customStyle="1">
    <w:basedOn w:val="TableNormal"/>
    <w:tblPr>
      <w:tblStyleRowBandSize w:val="1"/>
      <w:tblStyleColBandSize w:val="1"/>
      <w:tblCellMar>
        <w:left w:w="115.0" w:type="dxa"/>
        <w:right w:w="115.0" w:type="dxa"/>
      </w:tblCellMar>
    </w:tblPr>
  </w:style>
  <w:style w:type="table" w:styleId="af0" w:customStyle="1">
    <w:basedOn w:val="TableNormal"/>
    <w:tblPr>
      <w:tblStyleRowBandSize w:val="1"/>
      <w:tblStyleColBandSize w:val="1"/>
      <w:tblCellMar>
        <w:left w:w="115.0" w:type="dxa"/>
        <w:right w:w="115.0" w:type="dxa"/>
      </w:tblCellMar>
    </w:tblPr>
  </w:style>
  <w:style w:type="table" w:styleId="af1" w:customStyle="1">
    <w:basedOn w:val="TableNormal"/>
    <w:tblPr>
      <w:tblStyleRowBandSize w:val="1"/>
      <w:tblStyleColBandSize w:val="1"/>
      <w:tblCellMar>
        <w:left w:w="115.0" w:type="dxa"/>
        <w:right w:w="115.0" w:type="dxa"/>
      </w:tblCellMar>
    </w:tblPr>
  </w:style>
  <w:style w:type="table" w:styleId="af2" w:customStyle="1">
    <w:basedOn w:val="TableNormal"/>
    <w:tblPr>
      <w:tblStyleRowBandSize w:val="1"/>
      <w:tblStyleColBandSize w:val="1"/>
      <w:tblCellMar>
        <w:left w:w="115.0" w:type="dxa"/>
        <w:right w:w="115.0" w:type="dxa"/>
      </w:tblCellMar>
    </w:tblPr>
  </w:style>
  <w:style w:type="table" w:styleId="af3" w:customStyle="1">
    <w:basedOn w:val="TableNormal"/>
    <w:tblPr>
      <w:tblStyleRowBandSize w:val="1"/>
      <w:tblStyleColBandSize w:val="1"/>
      <w:tblCellMar>
        <w:left w:w="115.0" w:type="dxa"/>
        <w:right w:w="115.0" w:type="dxa"/>
      </w:tblCellMar>
    </w:tblPr>
  </w:style>
  <w:style w:type="table" w:styleId="af4" w:customStyle="1">
    <w:basedOn w:val="TableNormal"/>
    <w:tblPr>
      <w:tblStyleRowBandSize w:val="1"/>
      <w:tblStyleColBandSize w:val="1"/>
      <w:tblCellMar>
        <w:left w:w="115.0" w:type="dxa"/>
        <w:right w:w="115.0" w:type="dxa"/>
      </w:tblCellMar>
    </w:tblPr>
  </w:style>
  <w:style w:type="table" w:styleId="af5" w:customStyle="1">
    <w:basedOn w:val="TableNormal"/>
    <w:pPr>
      <w:spacing w:after="0" w:line="240" w:lineRule="auto"/>
    </w:pPr>
    <w:tblPr>
      <w:tblStyleRowBandSize w:val="1"/>
      <w:tblStyleColBandSize w:val="1"/>
    </w:tblPr>
  </w:style>
  <w:style w:type="table" w:styleId="af6" w:customStyle="1">
    <w:basedOn w:val="TableNormal"/>
    <w:tblPr>
      <w:tblStyleRowBandSize w:val="1"/>
      <w:tblStyleColBandSize w:val="1"/>
      <w:tblCellMar>
        <w:left w:w="115.0" w:type="dxa"/>
        <w:right w:w="115.0" w:type="dxa"/>
      </w:tblCellMar>
    </w:tblPr>
  </w:style>
  <w:style w:type="table" w:styleId="af7" w:customStyle="1">
    <w:basedOn w:val="TableNormal"/>
    <w:tblPr>
      <w:tblStyleRowBandSize w:val="1"/>
      <w:tblStyleColBandSize w:val="1"/>
      <w:tblCellMar>
        <w:left w:w="115.0" w:type="dxa"/>
        <w:right w:w="115.0" w:type="dxa"/>
      </w:tblCellMar>
    </w:tblPr>
  </w:style>
  <w:style w:type="table" w:styleId="af8" w:customStyle="1">
    <w:basedOn w:val="TableNormal"/>
    <w:tblPr>
      <w:tblStyleRowBandSize w:val="1"/>
      <w:tblStyleColBandSize w:val="1"/>
      <w:tblCellMar>
        <w:left w:w="115.0" w:type="dxa"/>
        <w:right w:w="115.0" w:type="dxa"/>
      </w:tblCellMar>
    </w:tblPr>
  </w:style>
  <w:style w:type="table" w:styleId="af9" w:customStyle="1">
    <w:basedOn w:val="TableNormal"/>
    <w:pPr>
      <w:spacing w:after="0" w:line="240" w:lineRule="auto"/>
    </w:pPr>
    <w:tblPr>
      <w:tblStyleRowBandSize w:val="1"/>
      <w:tblStyleColBandSize w:val="1"/>
    </w:tblPr>
  </w:style>
  <w:style w:type="table" w:styleId="afa" w:customStyle="1">
    <w:basedOn w:val="TableNormal"/>
    <w:pPr>
      <w:spacing w:after="0" w:line="240" w:lineRule="auto"/>
    </w:pPr>
    <w:tblPr>
      <w:tblStyleRowBandSize w:val="1"/>
      <w:tblStyleColBandSize w:val="1"/>
    </w:tblPr>
  </w:style>
  <w:style w:type="table" w:styleId="afb" w:customStyle="1">
    <w:basedOn w:val="TableNormal"/>
    <w:tblPr>
      <w:tblStyleRowBandSize w:val="1"/>
      <w:tblStyleColBandSize w:val="1"/>
      <w:tblCellMar>
        <w:left w:w="115.0" w:type="dxa"/>
        <w:right w:w="115.0" w:type="dxa"/>
      </w:tblCellMar>
    </w:tblPr>
  </w:style>
  <w:style w:type="table" w:styleId="afc" w:customStyle="1">
    <w:basedOn w:val="TableNormal"/>
    <w:tblPr>
      <w:tblStyleRowBandSize w:val="1"/>
      <w:tblStyleColBandSize w:val="1"/>
      <w:tblCellMar>
        <w:left w:w="115.0" w:type="dxa"/>
        <w:right w:w="115.0" w:type="dxa"/>
      </w:tblCellMar>
    </w:tblPr>
  </w:style>
  <w:style w:type="table" w:styleId="afd" w:customStyle="1">
    <w:basedOn w:val="TableNormal"/>
    <w:tblPr>
      <w:tblStyleRowBandSize w:val="1"/>
      <w:tblStyleColBandSize w:val="1"/>
      <w:tblCellMar>
        <w:left w:w="115.0" w:type="dxa"/>
        <w:right w:w="115.0" w:type="dxa"/>
      </w:tblCellMar>
    </w:tblPr>
  </w:style>
  <w:style w:type="table" w:styleId="afe" w:customStyle="1">
    <w:basedOn w:val="TableNormal"/>
    <w:tblPr>
      <w:tblStyleRowBandSize w:val="1"/>
      <w:tblStyleColBandSize w:val="1"/>
      <w:tblCellMar>
        <w:left w:w="115.0" w:type="dxa"/>
        <w:right w:w="115.0" w:type="dxa"/>
      </w:tblCellMar>
    </w:tblPr>
  </w:style>
  <w:style w:type="table" w:styleId="aff" w:customStyle="1">
    <w:basedOn w:val="TableNormal"/>
    <w:tblPr>
      <w:tblStyleRowBandSize w:val="1"/>
      <w:tblStyleColBandSize w:val="1"/>
      <w:tblCellMar>
        <w:left w:w="115.0" w:type="dxa"/>
        <w:right w:w="115.0" w:type="dxa"/>
      </w:tblCellMar>
    </w:tblPr>
  </w:style>
  <w:style w:type="table" w:styleId="aff0" w:customStyle="1">
    <w:basedOn w:val="TableNormal"/>
    <w:pPr>
      <w:spacing w:after="0" w:line="240" w:lineRule="auto"/>
    </w:pPr>
    <w:tblPr>
      <w:tblStyleRowBandSize w:val="1"/>
      <w:tblStyleColBandSize w:val="1"/>
    </w:tblPr>
  </w:style>
  <w:style w:type="table" w:styleId="aff1" w:customStyle="1">
    <w:basedOn w:val="TableNormal"/>
    <w:tblPr>
      <w:tblStyleRowBandSize w:val="1"/>
      <w:tblStyleColBandSize w:val="1"/>
      <w:tblCellMar>
        <w:left w:w="115.0" w:type="dxa"/>
        <w:right w:w="115.0" w:type="dxa"/>
      </w:tblCellMar>
    </w:tblPr>
  </w:style>
  <w:style w:type="table" w:styleId="aff2" w:customStyle="1">
    <w:basedOn w:val="TableNormal"/>
    <w:pPr>
      <w:spacing w:after="0" w:line="240" w:lineRule="auto"/>
    </w:pPr>
    <w:tblPr>
      <w:tblStyleRowBandSize w:val="1"/>
      <w:tblStyleColBandSize w:val="1"/>
    </w:tblPr>
  </w:style>
  <w:style w:type="table" w:styleId="aff3" w:customStyle="1">
    <w:basedOn w:val="TableNormal"/>
    <w:tblPr>
      <w:tblStyleRowBandSize w:val="1"/>
      <w:tblStyleColBandSize w:val="1"/>
      <w:tblCellMar>
        <w:top w:w="100.0" w:type="dxa"/>
        <w:left w:w="100.0" w:type="dxa"/>
        <w:bottom w:w="100.0" w:type="dxa"/>
        <w:right w:w="100.0" w:type="dxa"/>
      </w:tblCellMar>
    </w:tblPr>
  </w:style>
  <w:style w:type="table" w:styleId="aff4" w:customStyle="1">
    <w:basedOn w:val="TableNormal"/>
    <w:tblPr>
      <w:tblStyleRowBandSize w:val="1"/>
      <w:tblStyleColBandSize w:val="1"/>
      <w:tblCellMar>
        <w:top w:w="100.0" w:type="dxa"/>
        <w:left w:w="100.0" w:type="dxa"/>
        <w:bottom w:w="100.0" w:type="dxa"/>
        <w:right w:w="100.0" w:type="dxa"/>
      </w:tblCellMar>
    </w:tblPr>
  </w:style>
  <w:style w:type="table" w:styleId="aff5" w:customStyle="1">
    <w:basedOn w:val="TableNormal"/>
    <w:tblPr>
      <w:tblStyleRowBandSize w:val="1"/>
      <w:tblStyleColBandSize w:val="1"/>
      <w:tblCellMar>
        <w:top w:w="100.0" w:type="dxa"/>
        <w:left w:w="100.0" w:type="dxa"/>
        <w:bottom w:w="100.0" w:type="dxa"/>
        <w:right w:w="100.0" w:type="dxa"/>
      </w:tblCellMar>
    </w:tblPr>
  </w:style>
  <w:style w:type="table" w:styleId="aff6" w:customStyle="1">
    <w:basedOn w:val="TableNormal"/>
    <w:pPr>
      <w:spacing w:after="0" w:line="240" w:lineRule="auto"/>
    </w:pPr>
    <w:tblPr>
      <w:tblStyleRowBandSize w:val="1"/>
      <w:tblStyleColBandSize w:val="1"/>
      <w:tblCellMar>
        <w:left w:w="115.0" w:type="dxa"/>
        <w:right w:w="115.0" w:type="dxa"/>
      </w:tblCellMar>
    </w:tblPr>
  </w:style>
  <w:style w:type="table" w:styleId="aff7" w:customStyle="1">
    <w:basedOn w:val="TableNormal"/>
    <w:pPr>
      <w:spacing w:after="0" w:line="240" w:lineRule="auto"/>
    </w:pPr>
    <w:tblPr>
      <w:tblStyleRowBandSize w:val="1"/>
      <w:tblStyleColBandSize w:val="1"/>
      <w:tblCellMar>
        <w:left w:w="115.0" w:type="dxa"/>
        <w:right w:w="115.0" w:type="dxa"/>
      </w:tblCellMar>
    </w:tblPr>
  </w:style>
  <w:style w:type="table" w:styleId="aff8" w:customStyle="1">
    <w:basedOn w:val="TableNormal"/>
    <w:pPr>
      <w:spacing w:after="0" w:line="240" w:lineRule="auto"/>
    </w:pPr>
    <w:tblPr>
      <w:tblStyleRowBandSize w:val="1"/>
      <w:tblStyleColBandSize w:val="1"/>
      <w:tblCellMar>
        <w:left w:w="115.0" w:type="dxa"/>
        <w:right w:w="115.0" w:type="dxa"/>
      </w:tblCellMar>
    </w:tblPr>
  </w:style>
  <w:style w:type="table" w:styleId="aff9" w:customStyle="1">
    <w:basedOn w:val="TableNormal"/>
    <w:pPr>
      <w:spacing w:after="0" w:line="240" w:lineRule="auto"/>
    </w:pPr>
    <w:tblPr>
      <w:tblStyleRowBandSize w:val="1"/>
      <w:tblStyleColBandSize w:val="1"/>
      <w:tblCellMar>
        <w:left w:w="115.0" w:type="dxa"/>
        <w:right w:w="115.0" w:type="dxa"/>
      </w:tblCellMar>
    </w:tblPr>
  </w:style>
  <w:style w:type="table" w:styleId="affa" w:customStyle="1">
    <w:basedOn w:val="TableNormal"/>
    <w:tblPr>
      <w:tblStyleRowBandSize w:val="1"/>
      <w:tblStyleColBandSize w:val="1"/>
      <w:tblCellMar>
        <w:left w:w="115.0" w:type="dxa"/>
        <w:right w:w="115.0" w:type="dxa"/>
      </w:tblCellMar>
    </w:tblPr>
  </w:style>
  <w:style w:type="table" w:styleId="affb" w:customStyle="1">
    <w:basedOn w:val="TableNormal"/>
    <w:tblPr>
      <w:tblStyleRowBandSize w:val="1"/>
      <w:tblStyleColBandSize w:val="1"/>
      <w:tblCellMar>
        <w:left w:w="115.0" w:type="dxa"/>
        <w:right w:w="115.0" w:type="dxa"/>
      </w:tblCellMar>
    </w:tblPr>
  </w:style>
  <w:style w:type="table" w:styleId="affc" w:customStyle="1">
    <w:basedOn w:val="TableNormal"/>
    <w:pPr>
      <w:spacing w:after="0" w:line="240" w:lineRule="auto"/>
    </w:pPr>
    <w:tblPr>
      <w:tblStyleRowBandSize w:val="1"/>
      <w:tblStyleColBandSize w:val="1"/>
      <w:tblCellMar>
        <w:left w:w="115.0" w:type="dxa"/>
        <w:right w:w="115.0" w:type="dxa"/>
      </w:tblCellMar>
    </w:tblPr>
  </w:style>
  <w:style w:type="table" w:styleId="affd" w:customStyle="1">
    <w:basedOn w:val="TableNormal"/>
    <w:pPr>
      <w:spacing w:after="0" w:line="240" w:lineRule="auto"/>
    </w:pPr>
    <w:tblPr>
      <w:tblStyleRowBandSize w:val="1"/>
      <w:tblStyleColBandSize w:val="1"/>
      <w:tblCellMar>
        <w:left w:w="115.0" w:type="dxa"/>
        <w:right w:w="115.0" w:type="dxa"/>
      </w:tblCellMar>
    </w:tblPr>
  </w:style>
  <w:style w:type="table" w:styleId="affe" w:customStyle="1">
    <w:basedOn w:val="TableNormal"/>
    <w:tblPr>
      <w:tblStyleRowBandSize w:val="1"/>
      <w:tblStyleColBandSize w:val="1"/>
      <w:tblCellMar>
        <w:top w:w="100.0" w:type="dxa"/>
        <w:left w:w="100.0" w:type="dxa"/>
        <w:bottom w:w="100.0" w:type="dxa"/>
        <w:right w:w="100.0" w:type="dxa"/>
      </w:tblCellMar>
    </w:tblPr>
  </w:style>
  <w:style w:type="table" w:styleId="afff" w:customStyle="1">
    <w:basedOn w:val="TableNormal"/>
    <w:tblPr>
      <w:tblStyleRowBandSize w:val="1"/>
      <w:tblStyleColBandSize w:val="1"/>
      <w:tblCellMar>
        <w:left w:w="0.0" w:type="dxa"/>
        <w:right w:w="0.0" w:type="dxa"/>
      </w:tblCellMar>
    </w:tblPr>
  </w:style>
  <w:style w:type="table" w:styleId="afff0" w:customStyle="1">
    <w:basedOn w:val="TableNormal"/>
    <w:tblPr>
      <w:tblStyleRowBandSize w:val="1"/>
      <w:tblStyleColBandSize w:val="1"/>
      <w:tblCellMar>
        <w:left w:w="115.0" w:type="dxa"/>
        <w:right w:w="115.0" w:type="dxa"/>
      </w:tblCellMar>
    </w:tblPr>
  </w:style>
  <w:style w:type="table" w:styleId="afff1" w:customStyle="1">
    <w:basedOn w:val="TableNormal"/>
    <w:tblPr>
      <w:tblStyleRowBandSize w:val="1"/>
      <w:tblStyleColBandSize w:val="1"/>
      <w:tblCellMar>
        <w:left w:w="115.0" w:type="dxa"/>
        <w:right w:w="115.0" w:type="dxa"/>
      </w:tblCellMar>
    </w:tblPr>
  </w:style>
  <w:style w:type="table" w:styleId="afff2" w:customStyle="1">
    <w:basedOn w:val="TableNormal"/>
    <w:tblPr>
      <w:tblStyleRowBandSize w:val="1"/>
      <w:tblStyleColBandSize w:val="1"/>
      <w:tblCellMar>
        <w:left w:w="115.0" w:type="dxa"/>
        <w:right w:w="115.0" w:type="dxa"/>
      </w:tblCellMar>
    </w:tblPr>
  </w:style>
  <w:style w:type="table" w:styleId="afff3" w:customStyle="1">
    <w:basedOn w:val="TableNormal"/>
    <w:pPr>
      <w:spacing w:after="0" w:line="240" w:lineRule="auto"/>
    </w:pPr>
    <w:tblPr>
      <w:tblStyleRowBandSize w:val="1"/>
      <w:tblStyleColBandSize w:val="1"/>
      <w:tblCellMar>
        <w:left w:w="115.0" w:type="dxa"/>
        <w:right w:w="115.0" w:type="dxa"/>
      </w:tblCellMar>
    </w:tblPr>
  </w:style>
  <w:style w:type="table" w:styleId="afff4" w:customStyle="1">
    <w:basedOn w:val="TableNormal"/>
    <w:tblPr>
      <w:tblStyleRowBandSize w:val="1"/>
      <w:tblStyleColBandSize w:val="1"/>
      <w:tblCellMar>
        <w:top w:w="100.0" w:type="dxa"/>
        <w:left w:w="100.0" w:type="dxa"/>
        <w:bottom w:w="100.0" w:type="dxa"/>
        <w:right w:w="100.0" w:type="dxa"/>
      </w:tblCellMar>
    </w:tblPr>
  </w:style>
  <w:style w:type="table" w:styleId="afff5" w:customStyle="1">
    <w:basedOn w:val="TableNormal"/>
    <w:tblPr>
      <w:tblStyleRowBandSize w:val="1"/>
      <w:tblStyleColBandSize w:val="1"/>
      <w:tblCellMar>
        <w:top w:w="100.0" w:type="dxa"/>
        <w:left w:w="100.0" w:type="dxa"/>
        <w:bottom w:w="100.0" w:type="dxa"/>
        <w:right w:w="100.0" w:type="dxa"/>
      </w:tblCellMar>
    </w:tblPr>
  </w:style>
  <w:style w:type="table" w:styleId="afff6" w:customStyle="1">
    <w:basedOn w:val="TableNormal"/>
    <w:tblPr>
      <w:tblStyleRowBandSize w:val="1"/>
      <w:tblStyleColBandSize w:val="1"/>
      <w:tblCellMar>
        <w:top w:w="100.0" w:type="dxa"/>
        <w:left w:w="100.0" w:type="dxa"/>
        <w:bottom w:w="100.0" w:type="dxa"/>
        <w:right w:w="100.0" w:type="dxa"/>
      </w:tblCellMar>
    </w:tblPr>
  </w:style>
  <w:style w:type="table" w:styleId="afff7" w:customStyle="1">
    <w:basedOn w:val="TableNormal"/>
    <w:tblPr>
      <w:tblStyleRowBandSize w:val="1"/>
      <w:tblStyleColBandSize w:val="1"/>
      <w:tblCellMar>
        <w:top w:w="100.0" w:type="dxa"/>
        <w:left w:w="100.0" w:type="dxa"/>
        <w:bottom w:w="100.0" w:type="dxa"/>
        <w:right w:w="100.0" w:type="dxa"/>
      </w:tblCellMar>
    </w:tblPr>
  </w:style>
  <w:style w:type="table" w:styleId="afff8" w:customStyle="1">
    <w:basedOn w:val="TableNormal"/>
    <w:tblPr>
      <w:tblStyleRowBandSize w:val="1"/>
      <w:tblStyleColBandSize w:val="1"/>
      <w:tblCellMar>
        <w:top w:w="100.0" w:type="dxa"/>
        <w:left w:w="100.0" w:type="dxa"/>
        <w:bottom w:w="100.0" w:type="dxa"/>
        <w:right w:w="100.0" w:type="dxa"/>
      </w:tblCellMar>
    </w:tblPr>
  </w:style>
  <w:style w:type="table" w:styleId="afff9" w:customStyle="1">
    <w:basedOn w:val="TableNormal"/>
    <w:tblPr>
      <w:tblStyleRowBandSize w:val="1"/>
      <w:tblStyleColBandSize w:val="1"/>
      <w:tblCellMar>
        <w:top w:w="100.0" w:type="dxa"/>
        <w:left w:w="100.0" w:type="dxa"/>
        <w:bottom w:w="100.0" w:type="dxa"/>
        <w:right w:w="100.0" w:type="dxa"/>
      </w:tblCellMar>
    </w:tblPr>
  </w:style>
  <w:style w:type="table" w:styleId="afffa" w:customStyle="1">
    <w:basedOn w:val="TableNormal"/>
    <w:tblPr>
      <w:tblStyleRowBandSize w:val="1"/>
      <w:tblStyleColBandSize w:val="1"/>
      <w:tblCellMar>
        <w:top w:w="100.0" w:type="dxa"/>
        <w:left w:w="100.0" w:type="dxa"/>
        <w:bottom w:w="100.0" w:type="dxa"/>
        <w:right w:w="100.0" w:type="dxa"/>
      </w:tblCellMar>
    </w:tblPr>
  </w:style>
  <w:style w:type="table" w:styleId="afffb" w:customStyle="1">
    <w:basedOn w:val="TableNormal"/>
    <w:tblPr>
      <w:tblStyleRowBandSize w:val="1"/>
      <w:tblStyleColBandSize w:val="1"/>
      <w:tblCellMar>
        <w:top w:w="100.0" w:type="dxa"/>
        <w:left w:w="100.0" w:type="dxa"/>
        <w:bottom w:w="100.0" w:type="dxa"/>
        <w:right w:w="100.0" w:type="dxa"/>
      </w:tblCellMar>
    </w:tblPr>
  </w:style>
  <w:style w:type="table" w:styleId="afffc" w:customStyle="1">
    <w:basedOn w:val="TableNormal"/>
    <w:tblPr>
      <w:tblStyleRowBandSize w:val="1"/>
      <w:tblStyleColBandSize w:val="1"/>
      <w:tblCellMar>
        <w:top w:w="100.0" w:type="dxa"/>
        <w:left w:w="100.0" w:type="dxa"/>
        <w:bottom w:w="100.0" w:type="dxa"/>
        <w:right w:w="100.0" w:type="dxa"/>
      </w:tblCellMar>
    </w:tblPr>
  </w:style>
  <w:style w:type="table" w:styleId="afffd" w:customStyle="1">
    <w:basedOn w:val="TableNormal"/>
    <w:tblPr>
      <w:tblStyleRowBandSize w:val="1"/>
      <w:tblStyleColBandSize w:val="1"/>
      <w:tblCellMar>
        <w:top w:w="100.0" w:type="dxa"/>
        <w:left w:w="100.0" w:type="dxa"/>
        <w:bottom w:w="100.0" w:type="dxa"/>
        <w:right w:w="100.0" w:type="dxa"/>
      </w:tblCellMar>
    </w:tblPr>
  </w:style>
  <w:style w:type="table" w:styleId="afffe" w:customStyle="1">
    <w:basedOn w:val="TableNormal"/>
    <w:tblPr>
      <w:tblStyleRowBandSize w:val="1"/>
      <w:tblStyleColBandSize w:val="1"/>
      <w:tblCellMar>
        <w:top w:w="100.0" w:type="dxa"/>
        <w:left w:w="100.0" w:type="dxa"/>
        <w:bottom w:w="100.0" w:type="dxa"/>
        <w:right w:w="100.0" w:type="dxa"/>
      </w:tblCellMar>
    </w:tblPr>
  </w:style>
  <w:style w:type="table" w:styleId="affff" w:customStyle="1">
    <w:basedOn w:val="TableNormal"/>
    <w:tblPr>
      <w:tblStyleRowBandSize w:val="1"/>
      <w:tblStyleColBandSize w:val="1"/>
      <w:tblCellMar>
        <w:top w:w="100.0" w:type="dxa"/>
        <w:left w:w="100.0" w:type="dxa"/>
        <w:bottom w:w="100.0" w:type="dxa"/>
        <w:right w:w="100.0" w:type="dxa"/>
      </w:tblCellMar>
    </w:tblPr>
  </w:style>
  <w:style w:type="table" w:styleId="affff0" w:customStyle="1">
    <w:basedOn w:val="TableNormal"/>
    <w:tblPr>
      <w:tblStyleRowBandSize w:val="1"/>
      <w:tblStyleColBandSize w:val="1"/>
      <w:tblCellMar>
        <w:top w:w="100.0" w:type="dxa"/>
        <w:left w:w="100.0" w:type="dxa"/>
        <w:bottom w:w="100.0" w:type="dxa"/>
        <w:right w:w="100.0" w:type="dxa"/>
      </w:tblCellMar>
    </w:tblPr>
  </w:style>
  <w:style w:type="table" w:styleId="affff1" w:customStyle="1">
    <w:basedOn w:val="TableNormal"/>
    <w:pPr>
      <w:spacing w:after="0" w:line="240" w:lineRule="auto"/>
    </w:pPr>
    <w:tblPr>
      <w:tblStyleRowBandSize w:val="1"/>
      <w:tblStyleColBandSize w:val="1"/>
    </w:tblPr>
  </w:style>
  <w:style w:type="table" w:styleId="affff2" w:customStyle="1">
    <w:basedOn w:val="TableNormal"/>
    <w:pPr>
      <w:spacing w:after="0" w:line="240" w:lineRule="auto"/>
    </w:pPr>
    <w:tblPr>
      <w:tblStyleRowBandSize w:val="1"/>
      <w:tblStyleColBandSize w:val="1"/>
    </w:tblPr>
  </w:style>
  <w:style w:type="table" w:styleId="affff3" w:customStyle="1">
    <w:basedOn w:val="TableNormal"/>
    <w:tblPr>
      <w:tblStyleRowBandSize w:val="1"/>
      <w:tblStyleColBandSize w:val="1"/>
      <w:tblCellMar>
        <w:left w:w="115.0" w:type="dxa"/>
        <w:right w:w="115.0" w:type="dxa"/>
      </w:tblCellMar>
    </w:tblPr>
  </w:style>
  <w:style w:type="table" w:styleId="affff4" w:customStyle="1">
    <w:basedOn w:val="TableNormal"/>
    <w:tblPr>
      <w:tblStyleRowBandSize w:val="1"/>
      <w:tblStyleColBandSize w:val="1"/>
      <w:tblCellMar>
        <w:left w:w="115.0" w:type="dxa"/>
        <w:right w:w="115.0" w:type="dxa"/>
      </w:tblCellMar>
    </w:tblPr>
  </w:style>
  <w:style w:type="table" w:styleId="affff5" w:customStyle="1">
    <w:basedOn w:val="TableNormal"/>
    <w:tblPr>
      <w:tblStyleRowBandSize w:val="1"/>
      <w:tblStyleColBandSize w:val="1"/>
      <w:tblCellMar>
        <w:left w:w="115.0" w:type="dxa"/>
        <w:right w:w="115.0" w:type="dxa"/>
      </w:tblCellMar>
    </w:tblPr>
  </w:style>
  <w:style w:type="table" w:styleId="affff6" w:customStyle="1">
    <w:basedOn w:val="TableNormal"/>
    <w:tblPr>
      <w:tblStyleRowBandSize w:val="1"/>
      <w:tblStyleColBandSize w:val="1"/>
    </w:tblPr>
  </w:style>
  <w:style w:type="table" w:styleId="affff7" w:customStyle="1">
    <w:basedOn w:val="TableNormal"/>
    <w:pPr>
      <w:spacing w:after="0" w:line="240" w:lineRule="auto"/>
    </w:pPr>
    <w:tblPr>
      <w:tblStyleRowBandSize w:val="1"/>
      <w:tblStyleColBandSize w:val="1"/>
      <w:tblCellMar>
        <w:left w:w="115.0" w:type="dxa"/>
        <w:right w:w="115.0" w:type="dxa"/>
      </w:tblCellMar>
    </w:tblPr>
  </w:style>
  <w:style w:type="table" w:styleId="affff8" w:customStyle="1">
    <w:basedOn w:val="TableNormal"/>
    <w:pPr>
      <w:spacing w:after="0" w:line="240" w:lineRule="auto"/>
    </w:pPr>
    <w:tblPr>
      <w:tblStyleRowBandSize w:val="1"/>
      <w:tblStyleColBandSize w:val="1"/>
    </w:tblPr>
  </w:style>
  <w:style w:type="table" w:styleId="affff9" w:customStyle="1">
    <w:basedOn w:val="TableNormal"/>
    <w:tblPr>
      <w:tblStyleRowBandSize w:val="1"/>
      <w:tblStyleColBandSize w:val="1"/>
      <w:tblCellMar>
        <w:top w:w="100.0" w:type="dxa"/>
        <w:left w:w="100.0" w:type="dxa"/>
        <w:bottom w:w="100.0" w:type="dxa"/>
        <w:right w:w="100.0" w:type="dxa"/>
      </w:tblCellMar>
    </w:tblPr>
  </w:style>
  <w:style w:type="table" w:styleId="affffa" w:customStyle="1">
    <w:basedOn w:val="TableNormal"/>
    <w:tblPr>
      <w:tblStyleRowBandSize w:val="1"/>
      <w:tblStyleColBandSize w:val="1"/>
      <w:tblCellMar>
        <w:left w:w="115.0" w:type="dxa"/>
        <w:right w:w="115.0" w:type="dxa"/>
      </w:tblCellMar>
    </w:tblPr>
  </w:style>
  <w:style w:type="table" w:styleId="affffb" w:customStyle="1">
    <w:basedOn w:val="TableNormal"/>
    <w:tblPr>
      <w:tblStyleRowBandSize w:val="1"/>
      <w:tblStyleColBandSize w:val="1"/>
    </w:tblPr>
  </w:style>
  <w:style w:type="table" w:styleId="affffc" w:customStyle="1">
    <w:basedOn w:val="TableNormal"/>
    <w:tblPr>
      <w:tblStyleRowBandSize w:val="1"/>
      <w:tblStyleColBandSize w:val="1"/>
    </w:tblPr>
  </w:style>
  <w:style w:type="table" w:styleId="affffd" w:customStyle="1">
    <w:basedOn w:val="TableNormal"/>
    <w:tblPr>
      <w:tblStyleRowBandSize w:val="1"/>
      <w:tblStyleColBandSize w:val="1"/>
    </w:tblPr>
  </w:style>
  <w:style w:type="table" w:styleId="affffe" w:customStyle="1">
    <w:basedOn w:val="TableNormal"/>
    <w:pPr>
      <w:spacing w:after="0" w:line="240" w:lineRule="auto"/>
    </w:pPr>
    <w:tblPr>
      <w:tblStyleRowBandSize w:val="1"/>
      <w:tblStyleColBandSize w:val="1"/>
    </w:tblPr>
  </w:style>
  <w:style w:type="paragraph" w:styleId="CommentText">
    <w:name w:val="annotation text"/>
    <w:basedOn w:val="Normal"/>
    <w:link w:val="CommentTextChar"/>
    <w:uiPriority w:val="99"/>
    <w:semiHidden w:val="1"/>
    <w:unhideWhenUsed w:val="1"/>
    <w:pPr>
      <w:spacing w:line="240" w:lineRule="auto"/>
    </w:pPr>
    <w:rPr>
      <w:sz w:val="20"/>
      <w:szCs w:val="20"/>
    </w:rPr>
  </w:style>
  <w:style w:type="character" w:styleId="CommentTextChar" w:customStyle="1">
    <w:name w:val="Comment Text Char"/>
    <w:basedOn w:val="DefaultParagraphFont"/>
    <w:link w:val="CommentText"/>
    <w:uiPriority w:val="99"/>
    <w:semiHidden w:val="1"/>
    <w:rPr>
      <w:rFonts w:cs="Times New Roman"/>
      <w:sz w:val="20"/>
      <w:szCs w:val="20"/>
      <w:lang w:eastAsia="zh-CN"/>
    </w:rPr>
  </w:style>
  <w:style w:type="character" w:styleId="CommentReference">
    <w:name w:val="annotation reference"/>
    <w:basedOn w:val="DefaultParagraphFont"/>
    <w:uiPriority w:val="99"/>
    <w:semiHidden w:val="1"/>
    <w:unhideWhenUsed w:val="1"/>
    <w:rPr>
      <w:sz w:val="16"/>
      <w:szCs w:val="16"/>
    </w:rPr>
  </w:style>
  <w:style w:type="paragraph" w:styleId="BalloonText">
    <w:name w:val="Balloon Text"/>
    <w:basedOn w:val="Normal"/>
    <w:link w:val="BalloonTextChar"/>
    <w:uiPriority w:val="99"/>
    <w:semiHidden w:val="1"/>
    <w:unhideWhenUsed w:val="1"/>
    <w:rsid w:val="00A67E58"/>
    <w:pPr>
      <w:spacing w:after="0" w:line="240" w:lineRule="auto"/>
    </w:pPr>
    <w:rPr>
      <w:rFonts w:ascii="Segoe UI" w:cs="Segoe UI" w:hAnsi="Segoe UI"/>
      <w:sz w:val="18"/>
      <w:szCs w:val="18"/>
    </w:rPr>
  </w:style>
  <w:style w:type="character" w:styleId="BalloonTextChar" w:customStyle="1">
    <w:name w:val="Balloon Text Char"/>
    <w:basedOn w:val="DefaultParagraphFont"/>
    <w:link w:val="BalloonText"/>
    <w:uiPriority w:val="99"/>
    <w:semiHidden w:val="1"/>
    <w:rsid w:val="00A67E58"/>
    <w:rPr>
      <w:rFonts w:ascii="Segoe UI" w:cs="Segoe UI" w:hAnsi="Segoe UI"/>
      <w:sz w:val="18"/>
      <w:szCs w:val="18"/>
      <w:lang w:eastAsia="zh-CN"/>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pPr>
      <w:spacing w:after="0" w:line="240" w:lineRule="auto"/>
    </w:pPr>
    <w:tblPr>
      <w:tblStyleRowBandSize w:val="1"/>
      <w:tblStyleColBandSize w:val="1"/>
      <w:tblCellMar>
        <w:top w:w="0.0" w:type="dxa"/>
        <w:left w:w="115.0" w:type="dxa"/>
        <w:bottom w:w="0.0" w:type="dxa"/>
        <w:right w:w="115.0" w:type="dxa"/>
      </w:tblCellMar>
    </w:tblPr>
  </w:style>
  <w:style w:type="table" w:styleId="Table6">
    <w:basedOn w:val="TableNormal"/>
    <w:pPr>
      <w:spacing w:after="0" w:line="240" w:lineRule="auto"/>
    </w:pPr>
    <w:tblPr>
      <w:tblStyleRowBandSize w:val="1"/>
      <w:tblStyleColBandSize w:val="1"/>
      <w:tblCellMar>
        <w:top w:w="0.0" w:type="dxa"/>
        <w:left w:w="115.0" w:type="dxa"/>
        <w:bottom w:w="0.0" w:type="dxa"/>
        <w:right w:w="115.0" w:type="dxa"/>
      </w:tblCellMar>
    </w:tblPr>
  </w:style>
  <w:style w:type="table" w:styleId="Table7">
    <w:basedOn w:val="TableNormal"/>
    <w:pPr>
      <w:spacing w:after="0" w:line="240" w:lineRule="auto"/>
    </w:pPr>
    <w:tblPr>
      <w:tblStyleRowBandSize w:val="1"/>
      <w:tblStyleColBandSize w:val="1"/>
      <w:tblCellMar>
        <w:top w:w="0.0" w:type="dxa"/>
        <w:left w:w="115.0" w:type="dxa"/>
        <w:bottom w:w="0.0" w:type="dxa"/>
        <w:right w:w="115.0" w:type="dxa"/>
      </w:tblCellMar>
    </w:tblPr>
  </w:style>
  <w:style w:type="table" w:styleId="Table8">
    <w:basedOn w:val="TableNormal"/>
    <w:pPr>
      <w:spacing w:after="0" w:line="240" w:lineRule="auto"/>
    </w:pPr>
    <w:tblPr>
      <w:tblStyleRowBandSize w:val="1"/>
      <w:tblStyleColBandSize w:val="1"/>
      <w:tblCellMar>
        <w:top w:w="0.0" w:type="dxa"/>
        <w:left w:w="115.0" w:type="dxa"/>
        <w:bottom w:w="0.0" w:type="dxa"/>
        <w:right w:w="115.0" w:type="dxa"/>
      </w:tblCellMar>
    </w:tblPr>
  </w:style>
  <w:style w:type="table" w:styleId="Table9">
    <w:basedOn w:val="TableNormal"/>
    <w:tblPr>
      <w:tblStyleRowBandSize w:val="1"/>
      <w:tblStyleColBandSize w:val="1"/>
      <w:tblCellMar>
        <w:top w:w="0.0" w:type="dxa"/>
        <w:left w:w="115.0" w:type="dxa"/>
        <w:bottom w:w="0.0" w:type="dxa"/>
        <w:right w:w="115.0" w:type="dxa"/>
      </w:tblCellMar>
    </w:tblPr>
  </w:style>
  <w:style w:type="table" w:styleId="Table10">
    <w:basedOn w:val="TableNormal"/>
    <w:tblPr>
      <w:tblStyleRowBandSize w:val="1"/>
      <w:tblStyleColBandSize w:val="1"/>
      <w:tblCellMar>
        <w:top w:w="0.0" w:type="dxa"/>
        <w:left w:w="115.0" w:type="dxa"/>
        <w:bottom w:w="0.0" w:type="dxa"/>
        <w:right w:w="115.0" w:type="dxa"/>
      </w:tblCellMar>
    </w:tblPr>
  </w:style>
  <w:style w:type="table" w:styleId="Table11">
    <w:basedOn w:val="TableNormal"/>
    <w:pPr>
      <w:spacing w:after="0" w:line="240" w:lineRule="auto"/>
    </w:pPr>
    <w:tblPr>
      <w:tblStyleRowBandSize w:val="1"/>
      <w:tblStyleColBandSize w:val="1"/>
      <w:tblCellMar>
        <w:top w:w="0.0" w:type="dxa"/>
        <w:left w:w="115.0" w:type="dxa"/>
        <w:bottom w:w="0.0" w:type="dxa"/>
        <w:right w:w="115.0" w:type="dxa"/>
      </w:tblCellMar>
    </w:tblPr>
  </w:style>
  <w:style w:type="table" w:styleId="Table12">
    <w:basedOn w:val="TableNormal"/>
    <w:pPr>
      <w:spacing w:after="0" w:line="240" w:lineRule="auto"/>
    </w:pPr>
    <w:tblPr>
      <w:tblStyleRowBandSize w:val="1"/>
      <w:tblStyleColBandSize w:val="1"/>
      <w:tblCellMar>
        <w:top w:w="0.0" w:type="dxa"/>
        <w:left w:w="115.0" w:type="dxa"/>
        <w:bottom w:w="0.0" w:type="dxa"/>
        <w:right w:w="115.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0.0" w:type="dxa"/>
        <w:left w:w="0.0" w:type="dxa"/>
        <w:bottom w:w="0.0" w:type="dxa"/>
        <w:right w:w="0.0" w:type="dxa"/>
      </w:tblCellMar>
    </w:tblPr>
  </w:style>
  <w:style w:type="table" w:styleId="Table15">
    <w:basedOn w:val="TableNormal"/>
    <w:tblPr>
      <w:tblStyleRowBandSize w:val="1"/>
      <w:tblStyleColBandSize w:val="1"/>
      <w:tblCellMar>
        <w:top w:w="0.0" w:type="dxa"/>
        <w:left w:w="115.0" w:type="dxa"/>
        <w:bottom w:w="0.0" w:type="dxa"/>
        <w:right w:w="115.0" w:type="dxa"/>
      </w:tblCellMar>
    </w:tblPr>
  </w:style>
  <w:style w:type="table" w:styleId="Table16">
    <w:basedOn w:val="TableNormal"/>
    <w:tblPr>
      <w:tblStyleRowBandSize w:val="1"/>
      <w:tblStyleColBandSize w:val="1"/>
      <w:tblCellMar>
        <w:top w:w="0.0" w:type="dxa"/>
        <w:left w:w="115.0" w:type="dxa"/>
        <w:bottom w:w="0.0" w:type="dxa"/>
        <w:right w:w="115.0" w:type="dxa"/>
      </w:tblCellMar>
    </w:tblPr>
  </w:style>
  <w:style w:type="table" w:styleId="Table17">
    <w:basedOn w:val="TableNormal"/>
    <w:tblPr>
      <w:tblStyleRowBandSize w:val="1"/>
      <w:tblStyleColBandSize w:val="1"/>
      <w:tblCellMar>
        <w:top w:w="0.0" w:type="dxa"/>
        <w:left w:w="115.0" w:type="dxa"/>
        <w:bottom w:w="0.0" w:type="dxa"/>
        <w:right w:w="115.0" w:type="dxa"/>
      </w:tblCellMar>
    </w:tblPr>
  </w:style>
  <w:style w:type="table" w:styleId="Table18">
    <w:basedOn w:val="TableNormal"/>
    <w:pPr>
      <w:spacing w:after="0" w:line="240" w:lineRule="auto"/>
    </w:pPr>
    <w:tblPr>
      <w:tblStyleRowBandSize w:val="1"/>
      <w:tblStyleColBandSize w:val="1"/>
      <w:tblCellMar>
        <w:top w:w="0.0" w:type="dxa"/>
        <w:left w:w="115.0" w:type="dxa"/>
        <w:bottom w:w="0.0" w:type="dxa"/>
        <w:right w:w="115.0" w:type="dxa"/>
      </w:tblCellMar>
    </w:tblPr>
  </w:style>
  <w:style w:type="table" w:styleId="Table19">
    <w:basedOn w:val="TableNormal"/>
    <w:tblPr>
      <w:tblStyleRowBandSize w:val="1"/>
      <w:tblStyleColBandSize w:val="1"/>
      <w:tblCellMar>
        <w:top w:w="100.0" w:type="dxa"/>
        <w:left w:w="100.0" w:type="dxa"/>
        <w:bottom w:w="100.0" w:type="dxa"/>
        <w:right w:w="100.0" w:type="dxa"/>
      </w:tblCellMar>
    </w:tblPr>
  </w:style>
  <w:style w:type="table" w:styleId="Table20">
    <w:basedOn w:val="TableNormal"/>
    <w:tblPr>
      <w:tblStyleRowBandSize w:val="1"/>
      <w:tblStyleColBandSize w:val="1"/>
      <w:tblCellMar>
        <w:top w:w="100.0" w:type="dxa"/>
        <w:left w:w="100.0" w:type="dxa"/>
        <w:bottom w:w="100.0" w:type="dxa"/>
        <w:right w:w="100.0" w:type="dxa"/>
      </w:tblCellMar>
    </w:tblPr>
  </w:style>
  <w:style w:type="table" w:styleId="Table21">
    <w:basedOn w:val="TableNormal"/>
    <w:tblPr>
      <w:tblStyleRowBandSize w:val="1"/>
      <w:tblStyleColBandSize w:val="1"/>
      <w:tblCellMar>
        <w:top w:w="100.0" w:type="dxa"/>
        <w:left w:w="100.0" w:type="dxa"/>
        <w:bottom w:w="100.0" w:type="dxa"/>
        <w:right w:w="100.0" w:type="dxa"/>
      </w:tblCellMar>
    </w:tblPr>
  </w:style>
  <w:style w:type="table" w:styleId="Table22">
    <w:basedOn w:val="TableNormal"/>
    <w:tblPr>
      <w:tblStyleRowBandSize w:val="1"/>
      <w:tblStyleColBandSize w:val="1"/>
      <w:tblCellMar>
        <w:top w:w="100.0" w:type="dxa"/>
        <w:left w:w="100.0" w:type="dxa"/>
        <w:bottom w:w="100.0" w:type="dxa"/>
        <w:right w:w="100.0" w:type="dxa"/>
      </w:tblCellMar>
    </w:tblPr>
  </w:style>
  <w:style w:type="table" w:styleId="Table23">
    <w:basedOn w:val="TableNormal"/>
    <w:tblPr>
      <w:tblStyleRowBandSize w:val="1"/>
      <w:tblStyleColBandSize w:val="1"/>
      <w:tblCellMar>
        <w:top w:w="100.0" w:type="dxa"/>
        <w:left w:w="100.0" w:type="dxa"/>
        <w:bottom w:w="100.0" w:type="dxa"/>
        <w:right w:w="100.0" w:type="dxa"/>
      </w:tblCellMar>
    </w:tblPr>
  </w:style>
  <w:style w:type="table" w:styleId="Table24">
    <w:basedOn w:val="TableNormal"/>
    <w:tblPr>
      <w:tblStyleRowBandSize w:val="1"/>
      <w:tblStyleColBandSize w:val="1"/>
      <w:tblCellMar>
        <w:top w:w="100.0" w:type="dxa"/>
        <w:left w:w="100.0" w:type="dxa"/>
        <w:bottom w:w="100.0" w:type="dxa"/>
        <w:right w:w="100.0" w:type="dxa"/>
      </w:tblCellMar>
    </w:tblPr>
  </w:style>
  <w:style w:type="table" w:styleId="Table25">
    <w:basedOn w:val="TableNormal"/>
    <w:tblPr>
      <w:tblStyleRowBandSize w:val="1"/>
      <w:tblStyleColBandSize w:val="1"/>
      <w:tblCellMar>
        <w:top w:w="100.0" w:type="dxa"/>
        <w:left w:w="100.0" w:type="dxa"/>
        <w:bottom w:w="100.0" w:type="dxa"/>
        <w:right w:w="100.0" w:type="dxa"/>
      </w:tblCellMar>
    </w:tblPr>
  </w:style>
  <w:style w:type="table" w:styleId="Table26">
    <w:basedOn w:val="TableNormal"/>
    <w:tblPr>
      <w:tblStyleRowBandSize w:val="1"/>
      <w:tblStyleColBandSize w:val="1"/>
      <w:tblCellMar>
        <w:top w:w="100.0" w:type="dxa"/>
        <w:left w:w="100.0" w:type="dxa"/>
        <w:bottom w:w="100.0" w:type="dxa"/>
        <w:right w:w="100.0" w:type="dxa"/>
      </w:tblCellMar>
    </w:tblPr>
  </w:style>
  <w:style w:type="table" w:styleId="Table27">
    <w:basedOn w:val="TableNormal"/>
    <w:tblPr>
      <w:tblStyleRowBandSize w:val="1"/>
      <w:tblStyleColBandSize w:val="1"/>
      <w:tblCellMar>
        <w:top w:w="100.0" w:type="dxa"/>
        <w:left w:w="100.0" w:type="dxa"/>
        <w:bottom w:w="100.0" w:type="dxa"/>
        <w:right w:w="100.0" w:type="dxa"/>
      </w:tblCellMar>
    </w:tblPr>
  </w:style>
  <w:style w:type="table" w:styleId="Table28">
    <w:basedOn w:val="TableNormal"/>
    <w:tblPr>
      <w:tblStyleRowBandSize w:val="1"/>
      <w:tblStyleColBandSize w:val="1"/>
      <w:tblCellMar>
        <w:top w:w="100.0" w:type="dxa"/>
        <w:left w:w="100.0" w:type="dxa"/>
        <w:bottom w:w="100.0" w:type="dxa"/>
        <w:right w:w="100.0" w:type="dxa"/>
      </w:tblCellMar>
    </w:tblPr>
  </w:style>
  <w:style w:type="table" w:styleId="Table29">
    <w:basedOn w:val="TableNormal"/>
    <w:tblPr>
      <w:tblStyleRowBandSize w:val="1"/>
      <w:tblStyleColBandSize w:val="1"/>
      <w:tblCellMar>
        <w:top w:w="100.0" w:type="dxa"/>
        <w:left w:w="100.0" w:type="dxa"/>
        <w:bottom w:w="100.0" w:type="dxa"/>
        <w:right w:w="100.0" w:type="dxa"/>
      </w:tblCellMar>
    </w:tblPr>
  </w:style>
  <w:style w:type="table" w:styleId="Table30">
    <w:basedOn w:val="TableNormal"/>
    <w:tblPr>
      <w:tblStyleRowBandSize w:val="1"/>
      <w:tblStyleColBandSize w:val="1"/>
      <w:tblCellMar>
        <w:top w:w="100.0" w:type="dxa"/>
        <w:left w:w="100.0" w:type="dxa"/>
        <w:bottom w:w="100.0" w:type="dxa"/>
        <w:right w:w="100.0" w:type="dxa"/>
      </w:tblCellMar>
    </w:tblPr>
  </w:style>
  <w:style w:type="table" w:styleId="Table31">
    <w:basedOn w:val="TableNormal"/>
    <w:tblPr>
      <w:tblStyleRowBandSize w:val="1"/>
      <w:tblStyleColBandSize w:val="1"/>
      <w:tblCellMar>
        <w:top w:w="100.0" w:type="dxa"/>
        <w:left w:w="100.0" w:type="dxa"/>
        <w:bottom w:w="100.0" w:type="dxa"/>
        <w:right w:w="100.0" w:type="dxa"/>
      </w:tblCellMar>
    </w:tblPr>
  </w:style>
  <w:style w:type="table" w:styleId="Table3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4">
    <w:basedOn w:val="TableNormal"/>
    <w:tblPr>
      <w:tblStyleRowBandSize w:val="1"/>
      <w:tblStyleColBandSize w:val="1"/>
      <w:tblCellMar>
        <w:top w:w="0.0" w:type="dxa"/>
        <w:left w:w="115.0" w:type="dxa"/>
        <w:bottom w:w="0.0" w:type="dxa"/>
        <w:right w:w="115.0" w:type="dxa"/>
      </w:tblCellMar>
    </w:tblPr>
  </w:style>
  <w:style w:type="table" w:styleId="Table35">
    <w:basedOn w:val="TableNormal"/>
    <w:tblPr>
      <w:tblStyleRowBandSize w:val="1"/>
      <w:tblStyleColBandSize w:val="1"/>
      <w:tblCellMar>
        <w:top w:w="0.0" w:type="dxa"/>
        <w:left w:w="115.0" w:type="dxa"/>
        <w:bottom w:w="0.0" w:type="dxa"/>
        <w:right w:w="115.0" w:type="dxa"/>
      </w:tblCellMar>
    </w:tblPr>
  </w:style>
  <w:style w:type="table" w:styleId="Table36">
    <w:basedOn w:val="TableNormal"/>
    <w:tblPr>
      <w:tblStyleRowBandSize w:val="1"/>
      <w:tblStyleColBandSize w:val="1"/>
      <w:tblCellMar>
        <w:top w:w="0.0" w:type="dxa"/>
        <w:left w:w="115.0" w:type="dxa"/>
        <w:bottom w:w="0.0" w:type="dxa"/>
        <w:right w:w="115.0" w:type="dxa"/>
      </w:tblCellMar>
    </w:tblPr>
  </w:style>
  <w:style w:type="table" w:styleId="Table37">
    <w:basedOn w:val="TableNormal"/>
    <w:tblPr>
      <w:tblStyleRowBandSize w:val="1"/>
      <w:tblStyleColBandSize w:val="1"/>
      <w:tblCellMar>
        <w:top w:w="0.0" w:type="dxa"/>
        <w:left w:w="108.0" w:type="dxa"/>
        <w:bottom w:w="0.0" w:type="dxa"/>
        <w:right w:w="108.0" w:type="dxa"/>
      </w:tblCellMar>
    </w:tblPr>
  </w:style>
  <w:style w:type="table" w:styleId="Table38">
    <w:basedOn w:val="TableNormal"/>
    <w:pPr>
      <w:spacing w:after="0" w:line="240" w:lineRule="auto"/>
    </w:pPr>
    <w:tblPr>
      <w:tblStyleRowBandSize w:val="1"/>
      <w:tblStyleColBandSize w:val="1"/>
      <w:tblCellMar>
        <w:top w:w="0.0" w:type="dxa"/>
        <w:left w:w="115.0" w:type="dxa"/>
        <w:bottom w:w="0.0" w:type="dxa"/>
        <w:right w:w="115.0" w:type="dxa"/>
      </w:tblCellMar>
    </w:tblPr>
  </w:style>
  <w:style w:type="table" w:styleId="Table39">
    <w:basedOn w:val="TableNormal"/>
    <w:tblPr>
      <w:tblStyleRowBandSize w:val="1"/>
      <w:tblStyleColBandSize w:val="1"/>
      <w:tblCellMar>
        <w:top w:w="100.0" w:type="dxa"/>
        <w:left w:w="100.0" w:type="dxa"/>
        <w:bottom w:w="100.0" w:type="dxa"/>
        <w:right w:w="100.0" w:type="dxa"/>
      </w:tblCellMar>
    </w:tblPr>
  </w:style>
  <w:style w:type="table" w:styleId="Table4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1">
    <w:basedOn w:val="TableNormal"/>
    <w:tblPr>
      <w:tblStyleRowBandSize w:val="1"/>
      <w:tblStyleColBandSize w:val="1"/>
      <w:tblCellMar>
        <w:top w:w="100.0" w:type="dxa"/>
        <w:left w:w="100.0" w:type="dxa"/>
        <w:bottom w:w="100.0" w:type="dxa"/>
        <w:right w:w="100.0" w:type="dxa"/>
      </w:tblCellMar>
    </w:tblPr>
  </w:style>
  <w:style w:type="table" w:styleId="Table42">
    <w:basedOn w:val="TableNormal"/>
    <w:tblPr>
      <w:tblStyleRowBandSize w:val="1"/>
      <w:tblStyleColBandSize w:val="1"/>
      <w:tblCellMar>
        <w:top w:w="0.0" w:type="dxa"/>
        <w:left w:w="115.0" w:type="dxa"/>
        <w:bottom w:w="0.0" w:type="dxa"/>
        <w:right w:w="115.0" w:type="dxa"/>
      </w:tblCellMar>
    </w:tblPr>
  </w:style>
  <w:style w:type="table" w:styleId="Table43">
    <w:basedOn w:val="TableNormal"/>
    <w:tblPr>
      <w:tblStyleRowBandSize w:val="1"/>
      <w:tblStyleColBandSize w:val="1"/>
      <w:tblCellMar>
        <w:top w:w="0.0" w:type="dxa"/>
        <w:left w:w="108.0" w:type="dxa"/>
        <w:bottom w:w="0.0" w:type="dxa"/>
        <w:right w:w="108.0" w:type="dxa"/>
      </w:tblCellMar>
    </w:tblPr>
  </w:style>
  <w:style w:type="table" w:styleId="Table44">
    <w:basedOn w:val="TableNormal"/>
    <w:tblPr>
      <w:tblStyleRowBandSize w:val="1"/>
      <w:tblStyleColBandSize w:val="1"/>
      <w:tblCellMar>
        <w:top w:w="0.0" w:type="dxa"/>
        <w:left w:w="108.0" w:type="dxa"/>
        <w:bottom w:w="0.0" w:type="dxa"/>
        <w:right w:w="108.0" w:type="dxa"/>
      </w:tblCellMar>
    </w:tblPr>
  </w:style>
  <w:style w:type="table" w:styleId="Table45">
    <w:basedOn w:val="TableNormal"/>
    <w:tblPr>
      <w:tblStyleRowBandSize w:val="1"/>
      <w:tblStyleColBandSize w:val="1"/>
      <w:tblCellMar>
        <w:top w:w="100.0" w:type="dxa"/>
        <w:left w:w="100.0" w:type="dxa"/>
        <w:bottom w:w="100.0" w:type="dxa"/>
        <w:right w:w="100.0" w:type="dxa"/>
      </w:tblCellMar>
    </w:tblPr>
  </w:style>
  <w:style w:type="table" w:styleId="Table46">
    <w:basedOn w:val="TableNormal"/>
    <w:pPr>
      <w:spacing w:after="0" w:line="240" w:lineRule="auto"/>
    </w:p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yperlink" Target="https://www.f.bg.ac.rs/psihologija/program/master/2021#void" TargetMode="External"/><Relationship Id="rId190" Type="http://schemas.openxmlformats.org/officeDocument/2006/relationships/image" Target="media/image10.png"/><Relationship Id="rId42" Type="http://schemas.openxmlformats.org/officeDocument/2006/relationships/hyperlink" Target="https://www.f.bg.ac.rs/psihologija/silabusi/kurs/4192" TargetMode="External"/><Relationship Id="rId41" Type="http://schemas.openxmlformats.org/officeDocument/2006/relationships/hyperlink" Target="https://www.f.bg.ac.rs/psihologija/silabusi/kurs/4578" TargetMode="External"/><Relationship Id="rId44" Type="http://schemas.openxmlformats.org/officeDocument/2006/relationships/hyperlink" Target="https://www.f.bg.ac.rs/psihologija/silabusi/kurs/4768" TargetMode="External"/><Relationship Id="rId194" Type="http://schemas.openxmlformats.org/officeDocument/2006/relationships/image" Target="media/image2.jpg"/><Relationship Id="rId43" Type="http://schemas.openxmlformats.org/officeDocument/2006/relationships/hyperlink" Target="https://www.f.bg.ac.rs/psihologija/program/master/2021#void" TargetMode="External"/><Relationship Id="rId193" Type="http://schemas.openxmlformats.org/officeDocument/2006/relationships/image" Target="media/image8.png"/><Relationship Id="rId46" Type="http://schemas.openxmlformats.org/officeDocument/2006/relationships/hyperlink" Target="https://www.f.bg.ac.rs/psihologija/silabusi/kurs/4574" TargetMode="External"/><Relationship Id="rId192" Type="http://schemas.openxmlformats.org/officeDocument/2006/relationships/image" Target="media/image1.png"/><Relationship Id="rId45" Type="http://schemas.openxmlformats.org/officeDocument/2006/relationships/hyperlink" Target="https://www.f.bg.ac.rs/psihologija/silabusi/kurs/4507" TargetMode="External"/><Relationship Id="rId191" Type="http://schemas.openxmlformats.org/officeDocument/2006/relationships/image" Target="media/image13.jpg"/><Relationship Id="rId48" Type="http://schemas.openxmlformats.org/officeDocument/2006/relationships/hyperlink" Target="https://www.f.bg.ac.rs/psihologija/program/master/2021#void" TargetMode="External"/><Relationship Id="rId187" Type="http://schemas.openxmlformats.org/officeDocument/2006/relationships/image" Target="media/image11.jpg"/><Relationship Id="rId47" Type="http://schemas.openxmlformats.org/officeDocument/2006/relationships/hyperlink" Target="https://www.f.bg.ac.rs/psihologija/program/master/2021#void" TargetMode="External"/><Relationship Id="rId186" Type="http://schemas.openxmlformats.org/officeDocument/2006/relationships/image" Target="media/image6.png"/><Relationship Id="rId185" Type="http://schemas.openxmlformats.org/officeDocument/2006/relationships/image" Target="media/image15.png"/><Relationship Id="rId49" Type="http://schemas.openxmlformats.org/officeDocument/2006/relationships/hyperlink" Target="https://www.f.bg.ac.rs/psihologija/silabusi/kurs/4893" TargetMode="External"/><Relationship Id="rId184" Type="http://schemas.openxmlformats.org/officeDocument/2006/relationships/image" Target="media/image9.jpg"/><Relationship Id="rId189" Type="http://schemas.openxmlformats.org/officeDocument/2006/relationships/image" Target="media/image16.jpg"/><Relationship Id="rId188" Type="http://schemas.openxmlformats.org/officeDocument/2006/relationships/image" Target="media/image14.png"/><Relationship Id="rId31" Type="http://schemas.openxmlformats.org/officeDocument/2006/relationships/hyperlink" Target="https://www.f.bg.ac.rs/psihologija/silabusi/kurs/4649" TargetMode="External"/><Relationship Id="rId30" Type="http://schemas.openxmlformats.org/officeDocument/2006/relationships/hyperlink" Target="https://www.f.bg.ac.rs/psihologija/silabusi/kurs/4667" TargetMode="External"/><Relationship Id="rId33" Type="http://schemas.openxmlformats.org/officeDocument/2006/relationships/hyperlink" Target="https://www.f.bg.ac.rs/psihologija/silabusi/kurs/4582" TargetMode="External"/><Relationship Id="rId183" Type="http://schemas.openxmlformats.org/officeDocument/2006/relationships/image" Target="media/image18.jpg"/><Relationship Id="rId32" Type="http://schemas.openxmlformats.org/officeDocument/2006/relationships/hyperlink" Target="https://www.f.bg.ac.rs/psihologija/silabusi/kurs/3978" TargetMode="External"/><Relationship Id="rId182" Type="http://schemas.openxmlformats.org/officeDocument/2006/relationships/image" Target="media/image21.jpg"/><Relationship Id="rId35" Type="http://schemas.openxmlformats.org/officeDocument/2006/relationships/hyperlink" Target="https://www.f.bg.ac.rs/psihologija/program/master/2021#void" TargetMode="External"/><Relationship Id="rId181" Type="http://schemas.openxmlformats.org/officeDocument/2006/relationships/image" Target="media/image17.jpg"/><Relationship Id="rId34" Type="http://schemas.openxmlformats.org/officeDocument/2006/relationships/hyperlink" Target="https://www.f.bg.ac.rs/psihologija/silabusi/kurs/3636" TargetMode="External"/><Relationship Id="rId180" Type="http://schemas.openxmlformats.org/officeDocument/2006/relationships/image" Target="media/image3.jpg"/><Relationship Id="rId37" Type="http://schemas.openxmlformats.org/officeDocument/2006/relationships/hyperlink" Target="https://www.f.bg.ac.rs/psihologija/silabusi/kurs/4738" TargetMode="External"/><Relationship Id="rId176" Type="http://schemas.openxmlformats.org/officeDocument/2006/relationships/hyperlink" Target="https://www.f.bg.ac.rs/biblioteka" TargetMode="External"/><Relationship Id="rId297" Type="http://schemas.openxmlformats.org/officeDocument/2006/relationships/image" Target="media/image94.jpg"/><Relationship Id="rId36" Type="http://schemas.openxmlformats.org/officeDocument/2006/relationships/hyperlink" Target="https://www.f.bg.ac.rs/psihologija/silabusi/kurs/4891" TargetMode="External"/><Relationship Id="rId175" Type="http://schemas.openxmlformats.org/officeDocument/2006/relationships/hyperlink" Target="https://www.f.bg.ac.rs/psihologija/raspored-ispita" TargetMode="External"/><Relationship Id="rId296" Type="http://schemas.openxmlformats.org/officeDocument/2006/relationships/image" Target="media/image124.jpg"/><Relationship Id="rId39" Type="http://schemas.openxmlformats.org/officeDocument/2006/relationships/hyperlink" Target="https://www.f.bg.ac.rs/psihologija/program/master/2021#void" TargetMode="External"/><Relationship Id="rId174" Type="http://schemas.openxmlformats.org/officeDocument/2006/relationships/hyperlink" Target="https://www.f.bg.ac.rs/psihologija/raspored/doktorske/1" TargetMode="External"/><Relationship Id="rId295" Type="http://schemas.openxmlformats.org/officeDocument/2006/relationships/image" Target="media/image112.jpg"/><Relationship Id="rId38" Type="http://schemas.openxmlformats.org/officeDocument/2006/relationships/hyperlink" Target="https://www.f.bg.ac.rs/psihologija/silabusi/kurs/4889" TargetMode="External"/><Relationship Id="rId173" Type="http://schemas.openxmlformats.org/officeDocument/2006/relationships/hyperlink" Target="https://www.f.bg.ac.rs/psihologija/raspored/master/1" TargetMode="External"/><Relationship Id="rId294" Type="http://schemas.openxmlformats.org/officeDocument/2006/relationships/image" Target="media/image132.jpg"/><Relationship Id="rId179" Type="http://schemas.openxmlformats.org/officeDocument/2006/relationships/hyperlink" Target="https://www.f.bg.ac.rs/vesti" TargetMode="External"/><Relationship Id="rId178" Type="http://schemas.openxmlformats.org/officeDocument/2006/relationships/hyperlink" Target="https://www.f.bg.ac.rs/informacije-studiranje/korisne-informacije" TargetMode="External"/><Relationship Id="rId299" Type="http://schemas.openxmlformats.org/officeDocument/2006/relationships/image" Target="media/image69.jpg"/><Relationship Id="rId177" Type="http://schemas.openxmlformats.org/officeDocument/2006/relationships/hyperlink" Target="https://www.f.bg.ac.rs/mobilnost" TargetMode="External"/><Relationship Id="rId298" Type="http://schemas.openxmlformats.org/officeDocument/2006/relationships/image" Target="media/image117.jpg"/><Relationship Id="rId20" Type="http://schemas.openxmlformats.org/officeDocument/2006/relationships/hyperlink" Target="https://www.f.bg.ac.rs/psihologija/silabusi/kurs/4892" TargetMode="External"/><Relationship Id="rId22" Type="http://schemas.openxmlformats.org/officeDocument/2006/relationships/hyperlink" Target="https://www.f.bg.ac.rs/psihologija/silabusi/kurs/3975" TargetMode="External"/><Relationship Id="rId21" Type="http://schemas.openxmlformats.org/officeDocument/2006/relationships/hyperlink" Target="https://www.f.bg.ac.rs/psihologija/silabusi/kurs/3962" TargetMode="External"/><Relationship Id="rId24" Type="http://schemas.openxmlformats.org/officeDocument/2006/relationships/hyperlink" Target="https://www.f.bg.ac.rs/psihologija/silabusi/kurs/4185" TargetMode="External"/><Relationship Id="rId23" Type="http://schemas.openxmlformats.org/officeDocument/2006/relationships/hyperlink" Target="https://www.f.bg.ac.rs/psihologija/program/master/2021#void" TargetMode="External"/><Relationship Id="rId26" Type="http://schemas.openxmlformats.org/officeDocument/2006/relationships/hyperlink" Target="https://www.f.bg.ac.rs/psihologija/silabusi/kurs/4507" TargetMode="External"/><Relationship Id="rId25" Type="http://schemas.openxmlformats.org/officeDocument/2006/relationships/hyperlink" Target="https://www.f.bg.ac.rs/psihologija/silabusi/kurs/3987" TargetMode="External"/><Relationship Id="rId28" Type="http://schemas.openxmlformats.org/officeDocument/2006/relationships/hyperlink" Target="https://www.f.bg.ac.rs/psihologija/silabusi/kurs/4183" TargetMode="External"/><Relationship Id="rId27" Type="http://schemas.openxmlformats.org/officeDocument/2006/relationships/hyperlink" Target="https://www.f.bg.ac.rs/psihologija/silabusi/kurs/4574" TargetMode="External"/><Relationship Id="rId29" Type="http://schemas.openxmlformats.org/officeDocument/2006/relationships/hyperlink" Target="https://www.f.bg.ac.rs/psihologija/silabusi/kurs/4754" TargetMode="External"/><Relationship Id="rId11" Type="http://schemas.openxmlformats.org/officeDocument/2006/relationships/hyperlink" Target="https://www.f.bg.ac.rs/dokumenta/akta" TargetMode="External"/><Relationship Id="rId10" Type="http://schemas.openxmlformats.org/officeDocument/2006/relationships/hyperlink" Target="https://www.f.bg.ac.rs/psihologija/zaposleni" TargetMode="External"/><Relationship Id="rId13" Type="http://schemas.openxmlformats.org/officeDocument/2006/relationships/hyperlink" Target="https://www.f.bg.ac.rs/dokumenta/akta%20" TargetMode="External"/><Relationship Id="rId12" Type="http://schemas.openxmlformats.org/officeDocument/2006/relationships/hyperlink" Target="https://www.f.bg.ac.rs/dokumenta/akta%20" TargetMode="External"/><Relationship Id="rId15" Type="http://schemas.openxmlformats.org/officeDocument/2006/relationships/hyperlink" Target="https://www.f.bg.ac.rs/dokumenta/akta" TargetMode="External"/><Relationship Id="rId198" Type="http://schemas.openxmlformats.org/officeDocument/2006/relationships/image" Target="media/image7.png"/><Relationship Id="rId14" Type="http://schemas.openxmlformats.org/officeDocument/2006/relationships/hyperlink" Target="https://www.f.bg.ac.rs/dokumenta/akta" TargetMode="External"/><Relationship Id="rId197" Type="http://schemas.openxmlformats.org/officeDocument/2006/relationships/image" Target="media/image5.jpg"/><Relationship Id="rId17" Type="http://schemas.openxmlformats.org/officeDocument/2006/relationships/hyperlink" Target="https://www.f.bg.ac.rs/dokumenta/akta" TargetMode="External"/><Relationship Id="rId196" Type="http://schemas.openxmlformats.org/officeDocument/2006/relationships/image" Target="media/image12.png"/><Relationship Id="rId16" Type="http://schemas.openxmlformats.org/officeDocument/2006/relationships/hyperlink" Target="https://www.f.bg.ac.rs/dokumenta/akta" TargetMode="External"/><Relationship Id="rId195" Type="http://schemas.openxmlformats.org/officeDocument/2006/relationships/image" Target="media/image19.png"/><Relationship Id="rId19" Type="http://schemas.openxmlformats.org/officeDocument/2006/relationships/hyperlink" Target="https://www.f.bg.ac.rs/psihologija/program/master/2021#void" TargetMode="External"/><Relationship Id="rId18" Type="http://schemas.openxmlformats.org/officeDocument/2006/relationships/hyperlink" Target="https://www.f.bg.ac.rs/psihologija/program/master/2021" TargetMode="External"/><Relationship Id="rId199" Type="http://schemas.openxmlformats.org/officeDocument/2006/relationships/image" Target="media/image4.jpg"/><Relationship Id="rId84" Type="http://schemas.openxmlformats.org/officeDocument/2006/relationships/hyperlink" Target="https://www.f.bg.ac.rs/psihologija/silabusi/kurs/4183" TargetMode="External"/><Relationship Id="rId83" Type="http://schemas.openxmlformats.org/officeDocument/2006/relationships/hyperlink" Target="https://www.f.bg.ac.rs/psihologija/silabusi/kurs/4767" TargetMode="External"/><Relationship Id="rId86" Type="http://schemas.openxmlformats.org/officeDocument/2006/relationships/hyperlink" Target="https://www.f.bg.ac.rs/psihologija/silabusi/kurs/3978" TargetMode="External"/><Relationship Id="rId85" Type="http://schemas.openxmlformats.org/officeDocument/2006/relationships/hyperlink" Target="https://www.f.bg.ac.rs/psihologija/silabusi/kurs/3987" TargetMode="External"/><Relationship Id="rId88" Type="http://schemas.openxmlformats.org/officeDocument/2006/relationships/hyperlink" Target="https://www.f.bg.ac.rs/psihologija/silabusi/kurs/3964" TargetMode="External"/><Relationship Id="rId150" Type="http://schemas.openxmlformats.org/officeDocument/2006/relationships/image" Target="media/image149.png"/><Relationship Id="rId271" Type="http://schemas.openxmlformats.org/officeDocument/2006/relationships/image" Target="media/image33.jpg"/><Relationship Id="rId87" Type="http://schemas.openxmlformats.org/officeDocument/2006/relationships/hyperlink" Target="https://www.f.bg.ac.rs/psihologija/silabusi/kurs/3975" TargetMode="External"/><Relationship Id="rId270" Type="http://schemas.openxmlformats.org/officeDocument/2006/relationships/image" Target="media/image73.jpg"/><Relationship Id="rId89" Type="http://schemas.openxmlformats.org/officeDocument/2006/relationships/hyperlink" Target="https://www.f.bg.ac.rs/psihologija/silabusi/kurs/4355" TargetMode="External"/><Relationship Id="rId80" Type="http://schemas.openxmlformats.org/officeDocument/2006/relationships/hyperlink" Target="https://www.f.bg.ac.rs/psihologija/silabusi/kurs/3975" TargetMode="External"/><Relationship Id="rId82" Type="http://schemas.openxmlformats.org/officeDocument/2006/relationships/hyperlink" Target="https://www.f.bg.ac.rs/psihologija/silabusi/kurs/4794" TargetMode="External"/><Relationship Id="rId81" Type="http://schemas.openxmlformats.org/officeDocument/2006/relationships/hyperlink" Target="https://www.f.bg.ac.rs/psihologija/program/master/2021#void"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149" Type="http://schemas.openxmlformats.org/officeDocument/2006/relationships/image" Target="media/image147.png"/><Relationship Id="rId4" Type="http://schemas.openxmlformats.org/officeDocument/2006/relationships/numbering" Target="numbering.xml"/><Relationship Id="rId148" Type="http://schemas.openxmlformats.org/officeDocument/2006/relationships/image" Target="media/image145.png"/><Relationship Id="rId269" Type="http://schemas.openxmlformats.org/officeDocument/2006/relationships/image" Target="media/image78.jpg"/><Relationship Id="rId9" Type="http://schemas.openxmlformats.org/officeDocument/2006/relationships/hyperlink" Target="https://www.f.bg.ac.rs/psihologija/program/master/2021" TargetMode="External"/><Relationship Id="rId143" Type="http://schemas.openxmlformats.org/officeDocument/2006/relationships/image" Target="media/image150.png"/><Relationship Id="rId264" Type="http://schemas.openxmlformats.org/officeDocument/2006/relationships/image" Target="media/image102.jpg"/><Relationship Id="rId142" Type="http://schemas.openxmlformats.org/officeDocument/2006/relationships/image" Target="media/image139.png"/><Relationship Id="rId263" Type="http://schemas.openxmlformats.org/officeDocument/2006/relationships/image" Target="media/image81.jpg"/><Relationship Id="rId141" Type="http://schemas.openxmlformats.org/officeDocument/2006/relationships/image" Target="media/image141.png"/><Relationship Id="rId262" Type="http://schemas.openxmlformats.org/officeDocument/2006/relationships/image" Target="media/image108.jpg"/><Relationship Id="rId140" Type="http://schemas.openxmlformats.org/officeDocument/2006/relationships/image" Target="media/image143.png"/><Relationship Id="rId261" Type="http://schemas.openxmlformats.org/officeDocument/2006/relationships/image" Target="media/image109.jpg"/><Relationship Id="rId5" Type="http://schemas.openxmlformats.org/officeDocument/2006/relationships/styles" Target="styles.xml"/><Relationship Id="rId147" Type="http://schemas.openxmlformats.org/officeDocument/2006/relationships/image" Target="media/image142.png"/><Relationship Id="rId268" Type="http://schemas.openxmlformats.org/officeDocument/2006/relationships/image" Target="media/image110.jpg"/><Relationship Id="rId6" Type="http://schemas.openxmlformats.org/officeDocument/2006/relationships/customXml" Target="../customXML/item1.xml"/><Relationship Id="rId146" Type="http://schemas.openxmlformats.org/officeDocument/2006/relationships/image" Target="media/image140.png"/><Relationship Id="rId267" Type="http://schemas.openxmlformats.org/officeDocument/2006/relationships/image" Target="media/image52.jpg"/><Relationship Id="rId7" Type="http://schemas.openxmlformats.org/officeDocument/2006/relationships/image" Target="media/image97.png"/><Relationship Id="rId145" Type="http://schemas.openxmlformats.org/officeDocument/2006/relationships/image" Target="media/image138.png"/><Relationship Id="rId266" Type="http://schemas.openxmlformats.org/officeDocument/2006/relationships/image" Target="media/image99.jpg"/><Relationship Id="rId8" Type="http://schemas.openxmlformats.org/officeDocument/2006/relationships/hyperlink" Target="https://www.f.bg.ac.rs/psihologija" TargetMode="External"/><Relationship Id="rId144" Type="http://schemas.openxmlformats.org/officeDocument/2006/relationships/image" Target="media/image152.png"/><Relationship Id="rId265" Type="http://schemas.openxmlformats.org/officeDocument/2006/relationships/image" Target="media/image82.jpg"/><Relationship Id="rId73" Type="http://schemas.openxmlformats.org/officeDocument/2006/relationships/hyperlink" Target="https://www.f.bg.ac.rs/psihologija/silabusi/kurs/4667" TargetMode="External"/><Relationship Id="rId72" Type="http://schemas.openxmlformats.org/officeDocument/2006/relationships/hyperlink" Target="https://www.f.bg.ac.rs/psihologija/silabusi/kurs/4740" TargetMode="External"/><Relationship Id="rId75" Type="http://schemas.openxmlformats.org/officeDocument/2006/relationships/hyperlink" Target="https://www.f.bg.ac.rs/psihologija/program/master/2021#void" TargetMode="External"/><Relationship Id="rId74" Type="http://schemas.openxmlformats.org/officeDocument/2006/relationships/hyperlink" Target="https://www.f.bg.ac.rs/psihologija/silabusi/kurs/4355" TargetMode="External"/><Relationship Id="rId77" Type="http://schemas.openxmlformats.org/officeDocument/2006/relationships/hyperlink" Target="https://www.f.bg.ac.rs/psihologija/silabusi/kurs/3636" TargetMode="External"/><Relationship Id="rId260" Type="http://schemas.openxmlformats.org/officeDocument/2006/relationships/image" Target="media/image50.jpg"/><Relationship Id="rId76" Type="http://schemas.openxmlformats.org/officeDocument/2006/relationships/hyperlink" Target="https://www.f.bg.ac.rs/psihologija/silabusi/kurs/4183" TargetMode="External"/><Relationship Id="rId79" Type="http://schemas.openxmlformats.org/officeDocument/2006/relationships/hyperlink" Target="https://www.f.bg.ac.rs/psihologija/silabusi/kurs/4889" TargetMode="External"/><Relationship Id="rId78" Type="http://schemas.openxmlformats.org/officeDocument/2006/relationships/hyperlink" Target="https://www.f.bg.ac.rs/psihologija/silabusi/kurs/4739" TargetMode="External"/><Relationship Id="rId71" Type="http://schemas.openxmlformats.org/officeDocument/2006/relationships/hyperlink" Target="https://www.f.bg.ac.rs/psihologija/program/master/2021#void" TargetMode="External"/><Relationship Id="rId70" Type="http://schemas.openxmlformats.org/officeDocument/2006/relationships/hyperlink" Target="https://www.f.bg.ac.rs/psihologija/program/master/2021#void" TargetMode="External"/><Relationship Id="rId139" Type="http://schemas.openxmlformats.org/officeDocument/2006/relationships/image" Target="media/image136.png"/><Relationship Id="rId138" Type="http://schemas.openxmlformats.org/officeDocument/2006/relationships/image" Target="media/image131.png"/><Relationship Id="rId259" Type="http://schemas.openxmlformats.org/officeDocument/2006/relationships/image" Target="media/image74.jpg"/><Relationship Id="rId137" Type="http://schemas.openxmlformats.org/officeDocument/2006/relationships/image" Target="media/image134.png"/><Relationship Id="rId258" Type="http://schemas.openxmlformats.org/officeDocument/2006/relationships/hyperlink" Target="https://drive.google.com/file/d/1rvt6Y4vmyexUXGXD3W7s82IJA9PtuHzY/view?usp=drive_link" TargetMode="External"/><Relationship Id="rId132" Type="http://schemas.openxmlformats.org/officeDocument/2006/relationships/hyperlink" Target="https://drive.google.com/file/d/13xlLF7gkMm-NxUi6FmtdBV026NujjK-j/view?usp=drive_link" TargetMode="External"/><Relationship Id="rId253" Type="http://schemas.openxmlformats.org/officeDocument/2006/relationships/hyperlink" Target="https://www.f.bg.ac.rs/files/akta/Posl-oRS-iid2019.doc" TargetMode="External"/><Relationship Id="rId131" Type="http://schemas.openxmlformats.org/officeDocument/2006/relationships/hyperlink" Target="https://drive.google.com/file/d/13xlLF7gkMm-NxUi6FmtdBV026NujjK-j/view?usp=drive_link" TargetMode="External"/><Relationship Id="rId252" Type="http://schemas.openxmlformats.org/officeDocument/2006/relationships/hyperlink" Target="https://www.f.bg.ac.rs/files/akta/Posl-oRS-iid2012.doc" TargetMode="External"/><Relationship Id="rId130" Type="http://schemas.openxmlformats.org/officeDocument/2006/relationships/hyperlink" Target="https://www.f.bg.ac.rs/kvalitet-samovrednovanje" TargetMode="External"/><Relationship Id="rId251" Type="http://schemas.openxmlformats.org/officeDocument/2006/relationships/hyperlink" Target="https://www.f.bg.ac.rs/files/akta/Posl-oRS.doc" TargetMode="External"/><Relationship Id="rId250" Type="http://schemas.openxmlformats.org/officeDocument/2006/relationships/image" Target="media/image96.jpg"/><Relationship Id="rId136" Type="http://schemas.openxmlformats.org/officeDocument/2006/relationships/image" Target="media/image130.png"/><Relationship Id="rId257" Type="http://schemas.openxmlformats.org/officeDocument/2006/relationships/image" Target="media/image101.jpg"/><Relationship Id="rId135" Type="http://schemas.openxmlformats.org/officeDocument/2006/relationships/image" Target="media/image126.png"/><Relationship Id="rId256" Type="http://schemas.openxmlformats.org/officeDocument/2006/relationships/image" Target="media/image100.jpg"/><Relationship Id="rId134" Type="http://schemas.openxmlformats.org/officeDocument/2006/relationships/image" Target="media/image129.png"/><Relationship Id="rId255" Type="http://schemas.openxmlformats.org/officeDocument/2006/relationships/image" Target="media/image95.jpg"/><Relationship Id="rId133" Type="http://schemas.openxmlformats.org/officeDocument/2006/relationships/hyperlink" Target="https://drive.google.com/file/d/1tKtjb-yOex0WmNn0luctycSCiW95Ezcj/view?usp=drive_link" TargetMode="External"/><Relationship Id="rId254" Type="http://schemas.openxmlformats.org/officeDocument/2006/relationships/hyperlink" Target="https://www.f.bg.ac.rs/files/akta/Pre_Izm_i_dop_Pos_o_rad%20_SF-1.pdf" TargetMode="External"/><Relationship Id="rId62" Type="http://schemas.openxmlformats.org/officeDocument/2006/relationships/hyperlink" Target="https://www.f.bg.ac.rs/psihologija/silabusi/kurs/3975" TargetMode="External"/><Relationship Id="rId61" Type="http://schemas.openxmlformats.org/officeDocument/2006/relationships/hyperlink" Target="https://www.f.bg.ac.rs/psihologija/program/master/2021#void" TargetMode="External"/><Relationship Id="rId64" Type="http://schemas.openxmlformats.org/officeDocument/2006/relationships/hyperlink" Target="https://www.f.bg.ac.rs/psihologija/silabusi/kurs/4768" TargetMode="External"/><Relationship Id="rId63" Type="http://schemas.openxmlformats.org/officeDocument/2006/relationships/hyperlink" Target="https://www.f.bg.ac.rs/psihologija/silabusi/kurs/4582" TargetMode="External"/><Relationship Id="rId66" Type="http://schemas.openxmlformats.org/officeDocument/2006/relationships/hyperlink" Target="https://www.f.bg.ac.rs/psihologija/program/master/2021#void" TargetMode="External"/><Relationship Id="rId172" Type="http://schemas.openxmlformats.org/officeDocument/2006/relationships/hyperlink" Target="https://www.f.bg.ac.rs/psihologija/raspored/osnovne/1" TargetMode="External"/><Relationship Id="rId293" Type="http://schemas.openxmlformats.org/officeDocument/2006/relationships/image" Target="media/image128.jpg"/><Relationship Id="rId65" Type="http://schemas.openxmlformats.org/officeDocument/2006/relationships/hyperlink" Target="https://www.f.bg.ac.rs/psihologija/silabusi/kurs/4176" TargetMode="External"/><Relationship Id="rId171" Type="http://schemas.openxmlformats.org/officeDocument/2006/relationships/hyperlink" Target="https://www.f.bg.ac.rs/informacije-studiranje/plan-nastave" TargetMode="External"/><Relationship Id="rId292" Type="http://schemas.openxmlformats.org/officeDocument/2006/relationships/image" Target="media/image76.jpg"/><Relationship Id="rId68" Type="http://schemas.openxmlformats.org/officeDocument/2006/relationships/hyperlink" Target="https://www.f.bg.ac.rs/psihologija/silabusi/kurs/3978" TargetMode="External"/><Relationship Id="rId170" Type="http://schemas.openxmlformats.org/officeDocument/2006/relationships/hyperlink" Target="https://www.f.bg.ac.rs/upis-naredne-godine" TargetMode="External"/><Relationship Id="rId291" Type="http://schemas.openxmlformats.org/officeDocument/2006/relationships/image" Target="media/image137.jpg"/><Relationship Id="rId67" Type="http://schemas.openxmlformats.org/officeDocument/2006/relationships/hyperlink" Target="https://www.f.bg.ac.rs/psihologija/silabusi/kurs/4192" TargetMode="External"/><Relationship Id="rId290" Type="http://schemas.openxmlformats.org/officeDocument/2006/relationships/image" Target="media/image93.jpg"/><Relationship Id="rId60" Type="http://schemas.openxmlformats.org/officeDocument/2006/relationships/hyperlink" Target="https://www.f.bg.ac.rs/psihologija/program/master/2021#void" TargetMode="External"/><Relationship Id="rId165" Type="http://schemas.openxmlformats.org/officeDocument/2006/relationships/hyperlink" Target="https://www.f.bg.ac.rs/andragogija/program/master/2021" TargetMode="External"/><Relationship Id="rId286" Type="http://schemas.openxmlformats.org/officeDocument/2006/relationships/image" Target="media/image42.jpg"/><Relationship Id="rId69" Type="http://schemas.openxmlformats.org/officeDocument/2006/relationships/hyperlink" Target="https://www.f.bg.ac.rs/psihologija/program/master/2021#void" TargetMode="External"/><Relationship Id="rId164" Type="http://schemas.openxmlformats.org/officeDocument/2006/relationships/hyperlink" Target="https://www.f.bg.ac.rs/psihologija/program/osnovne/2021" TargetMode="External"/><Relationship Id="rId285" Type="http://schemas.openxmlformats.org/officeDocument/2006/relationships/image" Target="media/image104.jpg"/><Relationship Id="rId163" Type="http://schemas.openxmlformats.org/officeDocument/2006/relationships/hyperlink" Target="https://www.f.bg.ac.rs/psihologija/informacije" TargetMode="External"/><Relationship Id="rId284" Type="http://schemas.openxmlformats.org/officeDocument/2006/relationships/image" Target="media/image80.jpg"/><Relationship Id="rId162" Type="http://schemas.openxmlformats.org/officeDocument/2006/relationships/image" Target="media/image120.png"/><Relationship Id="rId283" Type="http://schemas.openxmlformats.org/officeDocument/2006/relationships/image" Target="media/image125.jpg"/><Relationship Id="rId169" Type="http://schemas.openxmlformats.org/officeDocument/2006/relationships/hyperlink" Target="https://www.f.bg.ac.rs/upis-doktorske-studije" TargetMode="External"/><Relationship Id="rId168" Type="http://schemas.openxmlformats.org/officeDocument/2006/relationships/hyperlink" Target="https://www.f.bg.ac.rs/upis-master-studije" TargetMode="External"/><Relationship Id="rId289" Type="http://schemas.openxmlformats.org/officeDocument/2006/relationships/image" Target="media/image105.jpg"/><Relationship Id="rId167" Type="http://schemas.openxmlformats.org/officeDocument/2006/relationships/hyperlink" Target="https://www.f.bg.ac.rs/upis-osnovne-studije" TargetMode="External"/><Relationship Id="rId288" Type="http://schemas.openxmlformats.org/officeDocument/2006/relationships/image" Target="media/image122.jpg"/><Relationship Id="rId166" Type="http://schemas.openxmlformats.org/officeDocument/2006/relationships/hyperlink" Target="https://www.f.bg.ac.rs/andragogija/program/doktorske/2021" TargetMode="External"/><Relationship Id="rId287" Type="http://schemas.openxmlformats.org/officeDocument/2006/relationships/image" Target="media/image144.jpg"/><Relationship Id="rId51" Type="http://schemas.openxmlformats.org/officeDocument/2006/relationships/hyperlink" Target="https://www.f.bg.ac.rs/psihologija/silabusi/kurs/3964" TargetMode="External"/><Relationship Id="rId50" Type="http://schemas.openxmlformats.org/officeDocument/2006/relationships/hyperlink" Target="https://www.f.bg.ac.rs/psihologija/silabusi/kurs/4420" TargetMode="External"/><Relationship Id="rId53" Type="http://schemas.openxmlformats.org/officeDocument/2006/relationships/hyperlink" Target="https://www.f.bg.ac.rs/psihologija/silabusi/kurs/4793" TargetMode="External"/><Relationship Id="rId52" Type="http://schemas.openxmlformats.org/officeDocument/2006/relationships/hyperlink" Target="https://www.f.bg.ac.rs/psihologija/silabusi/kurs/4355" TargetMode="External"/><Relationship Id="rId55" Type="http://schemas.openxmlformats.org/officeDocument/2006/relationships/hyperlink" Target="https://www.f.bg.ac.rs/psihologija/program/master/2021#void" TargetMode="External"/><Relationship Id="rId161" Type="http://schemas.openxmlformats.org/officeDocument/2006/relationships/image" Target="media/image123.png"/><Relationship Id="rId282" Type="http://schemas.openxmlformats.org/officeDocument/2006/relationships/image" Target="media/image118.jpg"/><Relationship Id="rId54" Type="http://schemas.openxmlformats.org/officeDocument/2006/relationships/hyperlink" Target="https://www.f.bg.ac.rs/psihologija/program/master/2021#void" TargetMode="External"/><Relationship Id="rId160" Type="http://schemas.openxmlformats.org/officeDocument/2006/relationships/image" Target="media/image116.png"/><Relationship Id="rId281" Type="http://schemas.openxmlformats.org/officeDocument/2006/relationships/image" Target="media/image103.jpg"/><Relationship Id="rId57" Type="http://schemas.openxmlformats.org/officeDocument/2006/relationships/hyperlink" Target="https://www.f.bg.ac.rs/psihologija/silabusi/kurs/4889" TargetMode="External"/><Relationship Id="rId280" Type="http://schemas.openxmlformats.org/officeDocument/2006/relationships/image" Target="media/image91.jpg"/><Relationship Id="rId56" Type="http://schemas.openxmlformats.org/officeDocument/2006/relationships/hyperlink" Target="https://www.f.bg.ac.rs/psihologija/program/master/2021#void" TargetMode="External"/><Relationship Id="rId159" Type="http://schemas.openxmlformats.org/officeDocument/2006/relationships/image" Target="media/image133.png"/><Relationship Id="rId59" Type="http://schemas.openxmlformats.org/officeDocument/2006/relationships/hyperlink" Target="https://www.f.bg.ac.rs/psihologija/silabusi/kurs/4227" TargetMode="External"/><Relationship Id="rId154" Type="http://schemas.openxmlformats.org/officeDocument/2006/relationships/image" Target="media/image106.png"/><Relationship Id="rId275" Type="http://schemas.openxmlformats.org/officeDocument/2006/relationships/image" Target="media/image83.jpg"/><Relationship Id="rId58" Type="http://schemas.openxmlformats.org/officeDocument/2006/relationships/hyperlink" Target="https://www.f.bg.ac.rs/psihologija/silabusi/kurs/4738" TargetMode="External"/><Relationship Id="rId153" Type="http://schemas.openxmlformats.org/officeDocument/2006/relationships/image" Target="media/image115.png"/><Relationship Id="rId274" Type="http://schemas.openxmlformats.org/officeDocument/2006/relationships/image" Target="media/image146.jpg"/><Relationship Id="rId152" Type="http://schemas.openxmlformats.org/officeDocument/2006/relationships/image" Target="media/image151.png"/><Relationship Id="rId273" Type="http://schemas.openxmlformats.org/officeDocument/2006/relationships/image" Target="media/image67.jpg"/><Relationship Id="rId151" Type="http://schemas.openxmlformats.org/officeDocument/2006/relationships/image" Target="media/image148.png"/><Relationship Id="rId272" Type="http://schemas.openxmlformats.org/officeDocument/2006/relationships/image" Target="media/image135.jpg"/><Relationship Id="rId158" Type="http://schemas.openxmlformats.org/officeDocument/2006/relationships/image" Target="media/image111.png"/><Relationship Id="rId279" Type="http://schemas.openxmlformats.org/officeDocument/2006/relationships/image" Target="media/image58.jpg"/><Relationship Id="rId157" Type="http://schemas.openxmlformats.org/officeDocument/2006/relationships/image" Target="media/image127.png"/><Relationship Id="rId278" Type="http://schemas.openxmlformats.org/officeDocument/2006/relationships/image" Target="media/image41.jpg"/><Relationship Id="rId156" Type="http://schemas.openxmlformats.org/officeDocument/2006/relationships/image" Target="media/image121.png"/><Relationship Id="rId277" Type="http://schemas.openxmlformats.org/officeDocument/2006/relationships/image" Target="media/image98.jpg"/><Relationship Id="rId155" Type="http://schemas.openxmlformats.org/officeDocument/2006/relationships/image" Target="media/image113.png"/><Relationship Id="rId276" Type="http://schemas.openxmlformats.org/officeDocument/2006/relationships/image" Target="media/image75.jpg"/><Relationship Id="rId107" Type="http://schemas.openxmlformats.org/officeDocument/2006/relationships/hyperlink" Target="https://www.f.bg.ac.rs/psihologija" TargetMode="External"/><Relationship Id="rId228" Type="http://schemas.openxmlformats.org/officeDocument/2006/relationships/hyperlink" Target="https://drive.google.com/file/d/1Pw-WBNWBk0Afg1rtnGLBva3_I-s0xyo6/view?usp=share_link" TargetMode="External"/><Relationship Id="rId106" Type="http://schemas.openxmlformats.org/officeDocument/2006/relationships/hyperlink" Target="https://www.f.bg.ac.rs/files/akta/Prav-vred-nast-iid-06-2017.doc" TargetMode="External"/><Relationship Id="rId227" Type="http://schemas.openxmlformats.org/officeDocument/2006/relationships/image" Target="media/image68.jpg"/><Relationship Id="rId105" Type="http://schemas.openxmlformats.org/officeDocument/2006/relationships/hyperlink" Target="https://www.f.bg.ac.rs/files/akta/Prav-vred-nast.doc" TargetMode="External"/><Relationship Id="rId226" Type="http://schemas.openxmlformats.org/officeDocument/2006/relationships/image" Target="media/image66.jpg"/><Relationship Id="rId104" Type="http://schemas.openxmlformats.org/officeDocument/2006/relationships/hyperlink" Target="https://www.f.bg.ac.rs/files/akta/Prav-samovred-stand.doc" TargetMode="External"/><Relationship Id="rId225" Type="http://schemas.openxmlformats.org/officeDocument/2006/relationships/image" Target="media/image65.jpg"/><Relationship Id="rId109" Type="http://schemas.openxmlformats.org/officeDocument/2006/relationships/hyperlink" Target="https://www.f.bg.ac.rs/informacije-studiranje/plan-nastave" TargetMode="External"/><Relationship Id="rId108" Type="http://schemas.openxmlformats.org/officeDocument/2006/relationships/hyperlink" Target="https://www.f.bg.ac.rs/psihologija/informacije" TargetMode="External"/><Relationship Id="rId229" Type="http://schemas.openxmlformats.org/officeDocument/2006/relationships/image" Target="media/image72.png"/><Relationship Id="rId220" Type="http://schemas.openxmlformats.org/officeDocument/2006/relationships/image" Target="media/image23.png"/><Relationship Id="rId103" Type="http://schemas.openxmlformats.org/officeDocument/2006/relationships/hyperlink" Target="https://www.f.bg.ac.rs/files/akta/Prav-samovred-iid-06-2017.doc" TargetMode="External"/><Relationship Id="rId224" Type="http://schemas.openxmlformats.org/officeDocument/2006/relationships/image" Target="media/image62.png"/><Relationship Id="rId102" Type="http://schemas.openxmlformats.org/officeDocument/2006/relationships/hyperlink" Target="https://www.f.bg.ac.rs/files/akta/Prav-samovred.doc" TargetMode="External"/><Relationship Id="rId223" Type="http://schemas.openxmlformats.org/officeDocument/2006/relationships/image" Target="media/image61.png"/><Relationship Id="rId101" Type="http://schemas.openxmlformats.org/officeDocument/2006/relationships/hyperlink" Target="https://www.f.bg.ac.rs/psihologija/silabusi/kurs/4769" TargetMode="External"/><Relationship Id="rId222" Type="http://schemas.openxmlformats.org/officeDocument/2006/relationships/image" Target="media/image63.jpg"/><Relationship Id="rId100" Type="http://schemas.openxmlformats.org/officeDocument/2006/relationships/hyperlink" Target="https://www.f.bg.ac.rs/psihologija/silabusi/kurs/4795" TargetMode="External"/><Relationship Id="rId221" Type="http://schemas.openxmlformats.org/officeDocument/2006/relationships/image" Target="media/image70.png"/><Relationship Id="rId217" Type="http://schemas.openxmlformats.org/officeDocument/2006/relationships/image" Target="media/image32.png"/><Relationship Id="rId216" Type="http://schemas.openxmlformats.org/officeDocument/2006/relationships/image" Target="media/image27.jpg"/><Relationship Id="rId215" Type="http://schemas.openxmlformats.org/officeDocument/2006/relationships/image" Target="media/image25.jpg"/><Relationship Id="rId214" Type="http://schemas.openxmlformats.org/officeDocument/2006/relationships/image" Target="media/image26.png"/><Relationship Id="rId219" Type="http://schemas.openxmlformats.org/officeDocument/2006/relationships/image" Target="media/image22.jpg"/><Relationship Id="rId218" Type="http://schemas.openxmlformats.org/officeDocument/2006/relationships/image" Target="media/image29.png"/><Relationship Id="rId213" Type="http://schemas.openxmlformats.org/officeDocument/2006/relationships/image" Target="media/image20.png"/><Relationship Id="rId212" Type="http://schemas.openxmlformats.org/officeDocument/2006/relationships/image" Target="media/image28.jpg"/><Relationship Id="rId211" Type="http://schemas.openxmlformats.org/officeDocument/2006/relationships/image" Target="media/image24.png"/><Relationship Id="rId210" Type="http://schemas.openxmlformats.org/officeDocument/2006/relationships/image" Target="media/image31.jpg"/><Relationship Id="rId129" Type="http://schemas.openxmlformats.org/officeDocument/2006/relationships/hyperlink" Target="https://www.f.bg.ac.rs/dokumenta/akta" TargetMode="External"/><Relationship Id="rId128" Type="http://schemas.openxmlformats.org/officeDocument/2006/relationships/hyperlink" Target="https://www.f.bg.ac.rs/files/akta/Statut_2018.doc" TargetMode="External"/><Relationship Id="rId249" Type="http://schemas.openxmlformats.org/officeDocument/2006/relationships/image" Target="media/image89.jpg"/><Relationship Id="rId127" Type="http://schemas.openxmlformats.org/officeDocument/2006/relationships/hyperlink" Target="https://www.f.bg.ac.rs/files/akta/Statut_2018.doc" TargetMode="External"/><Relationship Id="rId248" Type="http://schemas.openxmlformats.org/officeDocument/2006/relationships/image" Target="media/image88.jpg"/><Relationship Id="rId126" Type="http://schemas.openxmlformats.org/officeDocument/2006/relationships/hyperlink" Target="https://docs.google.com/document/d/1INb0x7vSlsbfd5GJ6VuQYx4Tm9thssqx/edit#bookmark=id.2w5ecyt" TargetMode="External"/><Relationship Id="rId247" Type="http://schemas.openxmlformats.org/officeDocument/2006/relationships/image" Target="media/image85.jpg"/><Relationship Id="rId121" Type="http://schemas.openxmlformats.org/officeDocument/2006/relationships/hyperlink" Target="https://docs.google.com/document/d/194M5lTGMWxqV0yU2DyCKFjfig4OfUeTu/edit?usp=sharing&amp;ouid=113639140140302940419&amp;rtpof=true&amp;sd=true" TargetMode="External"/><Relationship Id="rId242" Type="http://schemas.openxmlformats.org/officeDocument/2006/relationships/image" Target="media/image48.jpg"/><Relationship Id="rId120" Type="http://schemas.openxmlformats.org/officeDocument/2006/relationships/hyperlink" Target="https://drive.google.com/file/d/1VxLxx8heq0-52WAC0hitjicaXPl7bEq8/view?usp=sharing" TargetMode="External"/><Relationship Id="rId241" Type="http://schemas.openxmlformats.org/officeDocument/2006/relationships/image" Target="media/image45.jpg"/><Relationship Id="rId240" Type="http://schemas.openxmlformats.org/officeDocument/2006/relationships/image" Target="media/image59.jpg"/><Relationship Id="rId125" Type="http://schemas.openxmlformats.org/officeDocument/2006/relationships/hyperlink" Target="https://docs.google.com/document/d/1INb0x7vSlsbfd5GJ6VuQYx4Tm9thssqx/edit#bookmark=id.4h042r0" TargetMode="External"/><Relationship Id="rId246" Type="http://schemas.openxmlformats.org/officeDocument/2006/relationships/image" Target="media/image86.jpg"/><Relationship Id="rId124" Type="http://schemas.openxmlformats.org/officeDocument/2006/relationships/hyperlink" Target="https://docs.google.com/document/d/1INb0x7vSlsbfd5GJ6VuQYx4Tm9thssqx/edit#bookmark=id.1x0gk37" TargetMode="External"/><Relationship Id="rId245" Type="http://schemas.openxmlformats.org/officeDocument/2006/relationships/image" Target="media/image87.jpg"/><Relationship Id="rId123" Type="http://schemas.openxmlformats.org/officeDocument/2006/relationships/hyperlink" Target="https://docs.google.com/document/d/1_mZdLNUXKg50RJJ7C02PbNjv2nUUiN5Q/edit?usp=sharing&amp;ouid=113639140140302940419&amp;rtpof=true&amp;sd=true" TargetMode="External"/><Relationship Id="rId244" Type="http://schemas.openxmlformats.org/officeDocument/2006/relationships/image" Target="media/image77.jpg"/><Relationship Id="rId122" Type="http://schemas.openxmlformats.org/officeDocument/2006/relationships/hyperlink" Target="https://docs.google.com/document/d/194M5lTGMWxqV0yU2DyCKFjfig4OfUeTu/edit?usp=sharing&amp;ouid=113639140140302940419&amp;rtpof=true&amp;sd=true" TargetMode="External"/><Relationship Id="rId243" Type="http://schemas.openxmlformats.org/officeDocument/2006/relationships/image" Target="media/image46.jpg"/><Relationship Id="rId95" Type="http://schemas.openxmlformats.org/officeDocument/2006/relationships/hyperlink" Target="https://www.f.bg.ac.rs/psihologija/silabusi/kurs/4892" TargetMode="External"/><Relationship Id="rId94" Type="http://schemas.openxmlformats.org/officeDocument/2006/relationships/hyperlink" Target="https://www.f.bg.ac.rs/psihologija/silabusi/kurs/4891" TargetMode="External"/><Relationship Id="rId97" Type="http://schemas.openxmlformats.org/officeDocument/2006/relationships/hyperlink" Target="https://www.f.bg.ac.rs/psihologija/silabusi/kurs/4586" TargetMode="External"/><Relationship Id="rId96" Type="http://schemas.openxmlformats.org/officeDocument/2006/relationships/hyperlink" Target="https://www.f.bg.ac.rs/psihologija/silabusi/kurs/4526" TargetMode="External"/><Relationship Id="rId99" Type="http://schemas.openxmlformats.org/officeDocument/2006/relationships/hyperlink" Target="https://www.f.bg.ac.rs/psihologija/program/master/2021#void" TargetMode="External"/><Relationship Id="rId98" Type="http://schemas.openxmlformats.org/officeDocument/2006/relationships/hyperlink" Target="https://www.f.bg.ac.rs/psihologija/program/master/2021#void" TargetMode="External"/><Relationship Id="rId91" Type="http://schemas.openxmlformats.org/officeDocument/2006/relationships/hyperlink" Target="https://www.f.bg.ac.rs/psihologija/program/master/2021#void" TargetMode="External"/><Relationship Id="rId90" Type="http://schemas.openxmlformats.org/officeDocument/2006/relationships/hyperlink" Target="https://www.f.bg.ac.rs/psihologija/silabusi/kurs/4176" TargetMode="External"/><Relationship Id="rId93" Type="http://schemas.openxmlformats.org/officeDocument/2006/relationships/hyperlink" Target="https://www.f.bg.ac.rs/psihologija/silabusi/kurs/4185" TargetMode="External"/><Relationship Id="rId92" Type="http://schemas.openxmlformats.org/officeDocument/2006/relationships/hyperlink" Target="https://www.f.bg.ac.rs/psihologija/silabusi/kurs/3636" TargetMode="External"/><Relationship Id="rId118" Type="http://schemas.openxmlformats.org/officeDocument/2006/relationships/hyperlink" Target="http://www.f.bg.ac.rs/buduci_studenti/vestiBS" TargetMode="External"/><Relationship Id="rId239" Type="http://schemas.openxmlformats.org/officeDocument/2006/relationships/image" Target="media/image84.jpg"/><Relationship Id="rId117" Type="http://schemas.openxmlformats.org/officeDocument/2006/relationships/hyperlink" Target="https://www.f.bg.ac.rs/files/akta/Prav-oINS_2019.doc" TargetMode="External"/><Relationship Id="rId238" Type="http://schemas.openxmlformats.org/officeDocument/2006/relationships/image" Target="media/image55.jpg"/><Relationship Id="rId116" Type="http://schemas.openxmlformats.org/officeDocument/2006/relationships/hyperlink" Target="https://www.bg.ac.rs/files/sr/univerzitet/univ-propisi/Pravilnik_postupak_sticanja_zvanja_dec2022.pdf" TargetMode="External"/><Relationship Id="rId237" Type="http://schemas.openxmlformats.org/officeDocument/2006/relationships/image" Target="media/image57.jpg"/><Relationship Id="rId115" Type="http://schemas.openxmlformats.org/officeDocument/2006/relationships/hyperlink" Target="https://bg.ac.rs/files/sr/univerzitet/univ-propisi/Pravilnik_o_postupku_sticanju_zvanja_2020.pdf" TargetMode="External"/><Relationship Id="rId236" Type="http://schemas.openxmlformats.org/officeDocument/2006/relationships/image" Target="media/image51.jpg"/><Relationship Id="rId119" Type="http://schemas.openxmlformats.org/officeDocument/2006/relationships/hyperlink" Target="http://www.bg.ac.rs/sr/univerzitet/univ-propisi.php" TargetMode="External"/><Relationship Id="rId110" Type="http://schemas.openxmlformats.org/officeDocument/2006/relationships/hyperlink" Target="https://www.f.bg.ac.rs/psihologija/program/master/2021" TargetMode="External"/><Relationship Id="rId231" Type="http://schemas.openxmlformats.org/officeDocument/2006/relationships/image" Target="media/image60.jpg"/><Relationship Id="rId230" Type="http://schemas.openxmlformats.org/officeDocument/2006/relationships/image" Target="media/image53.jpg"/><Relationship Id="rId114" Type="http://schemas.openxmlformats.org/officeDocument/2006/relationships/hyperlink" Target="https://www.f.bg.ac.rs/files/akta/Prav-vred-nast-iid-06-2017.doc" TargetMode="External"/><Relationship Id="rId235" Type="http://schemas.openxmlformats.org/officeDocument/2006/relationships/image" Target="media/image49.jpg"/><Relationship Id="rId113" Type="http://schemas.openxmlformats.org/officeDocument/2006/relationships/hyperlink" Target="https://www.f.bg.ac.rs/files/akta/Prav-vred-nast.doc" TargetMode="External"/><Relationship Id="rId234" Type="http://schemas.openxmlformats.org/officeDocument/2006/relationships/image" Target="media/image56.jpg"/><Relationship Id="rId112" Type="http://schemas.openxmlformats.org/officeDocument/2006/relationships/hyperlink" Target="https://www.f.bg.ac.rs/psihologija/raspored-ispita" TargetMode="External"/><Relationship Id="rId233" Type="http://schemas.openxmlformats.org/officeDocument/2006/relationships/image" Target="media/image47.jpg"/><Relationship Id="rId111" Type="http://schemas.openxmlformats.org/officeDocument/2006/relationships/hyperlink" Target="https://www.f.bg.ac.rs/psihologija/raspored/master/1" TargetMode="External"/><Relationship Id="rId232" Type="http://schemas.openxmlformats.org/officeDocument/2006/relationships/image" Target="media/image64.jpg"/><Relationship Id="rId305" Type="http://schemas.openxmlformats.org/officeDocument/2006/relationships/image" Target="media/image119.jpg"/><Relationship Id="rId304" Type="http://schemas.openxmlformats.org/officeDocument/2006/relationships/image" Target="media/image107.jpg"/><Relationship Id="rId303" Type="http://schemas.openxmlformats.org/officeDocument/2006/relationships/image" Target="media/image114.jpg"/><Relationship Id="rId302" Type="http://schemas.openxmlformats.org/officeDocument/2006/relationships/image" Target="media/image92.jpg"/><Relationship Id="rId309" Type="http://schemas.openxmlformats.org/officeDocument/2006/relationships/header" Target="header1.xml"/><Relationship Id="rId308" Type="http://schemas.openxmlformats.org/officeDocument/2006/relationships/image" Target="media/image90.png"/><Relationship Id="rId307" Type="http://schemas.openxmlformats.org/officeDocument/2006/relationships/image" Target="media/image79.png"/><Relationship Id="rId306" Type="http://schemas.openxmlformats.org/officeDocument/2006/relationships/image" Target="media/image71.jpg"/><Relationship Id="rId301" Type="http://schemas.openxmlformats.org/officeDocument/2006/relationships/image" Target="media/image54.jpg"/><Relationship Id="rId300" Type="http://schemas.openxmlformats.org/officeDocument/2006/relationships/image" Target="media/image153.jpg"/><Relationship Id="rId206" Type="http://schemas.openxmlformats.org/officeDocument/2006/relationships/image" Target="media/image37.png"/><Relationship Id="rId205" Type="http://schemas.openxmlformats.org/officeDocument/2006/relationships/image" Target="media/image35.png"/><Relationship Id="rId204" Type="http://schemas.openxmlformats.org/officeDocument/2006/relationships/image" Target="media/image40.jpg"/><Relationship Id="rId203" Type="http://schemas.openxmlformats.org/officeDocument/2006/relationships/image" Target="media/image38.jpg"/><Relationship Id="rId209" Type="http://schemas.openxmlformats.org/officeDocument/2006/relationships/image" Target="media/image43.jpg"/><Relationship Id="rId208" Type="http://schemas.openxmlformats.org/officeDocument/2006/relationships/image" Target="media/image44.jpg"/><Relationship Id="rId207" Type="http://schemas.openxmlformats.org/officeDocument/2006/relationships/image" Target="media/image39.png"/><Relationship Id="rId202" Type="http://schemas.openxmlformats.org/officeDocument/2006/relationships/image" Target="media/image30.png"/><Relationship Id="rId201" Type="http://schemas.openxmlformats.org/officeDocument/2006/relationships/image" Target="media/image36.jpg"/><Relationship Id="rId200" Type="http://schemas.openxmlformats.org/officeDocument/2006/relationships/image" Target="media/image34.png"/><Relationship Id="rId310" Type="http://schemas.openxmlformats.org/officeDocument/2006/relationships/footer" Target="footer1.xml"/></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YCq7a9yS3m2fmroGfqsKkkzooBQ==">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2020-10-14T14:15:00Z</dcterms:created>
  <dc:creator>Jelena Pavlovic</dc:creator>
</cp:coreProperties>
</file>